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footer5.xml" ContentType="application/vnd.openxmlformats-officedocument.wordprocessingml.footer+xml"/>
  <Override PartName="/word/diagrams/drawing4.xml" ContentType="application/vnd.ms-office.drawingml.diagramDrawing+xml"/>
  <Override PartName="/word/header8.xml" ContentType="application/vnd.openxmlformats-officedocument.wordprocessingml.header+xml"/>
  <Override PartName="/word/stylesWithEffects.xml" ContentType="application/vnd.ms-word.stylesWithEffects+xml"/>
  <Override PartName="/word/charts/chart7.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diagrams/layout3.xml" ContentType="application/vnd.openxmlformats-officedocument.drawingml.diagramLayou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theme/themeOverride4.xml" ContentType="application/vnd.openxmlformats-officedocument.themeOverride+xml"/>
  <Default Extension="bin" ContentType="application/vnd.openxmlformats-officedocument.oleObject"/>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diagrams/drawing3.xml" ContentType="application/vnd.ms-office.drawingml.diagramDrawing+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header7.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diagrams/layout4.xml" ContentType="application/vnd.openxmlformats-officedocument.drawingml.diagramLayou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0FB" w:rsidRPr="00F32D76" w:rsidRDefault="00AF00FB" w:rsidP="0095065A">
      <w:pPr>
        <w:rPr>
          <w:i/>
          <w:sz w:val="24"/>
        </w:rPr>
      </w:pPr>
    </w:p>
    <w:p w:rsidR="0042634E" w:rsidRPr="00CC3B19" w:rsidRDefault="00E44CA5" w:rsidP="00193E60">
      <w:pPr>
        <w:jc w:val="center"/>
        <w:rPr>
          <w:rFonts w:eastAsia="Calibri" w:cs="Times New Roman"/>
          <w:b/>
          <w:sz w:val="72"/>
          <w:szCs w:val="56"/>
        </w:rPr>
      </w:pPr>
      <w:r w:rsidRPr="00CC3B19">
        <w:rPr>
          <w:noProof/>
          <w:sz w:val="24"/>
          <w:lang w:eastAsia="pl-PL"/>
        </w:rPr>
        <w:drawing>
          <wp:anchor distT="0" distB="0" distL="114300" distR="114300" simplePos="0" relativeHeight="251656192" behindDoc="0" locked="0" layoutInCell="1" allowOverlap="1">
            <wp:simplePos x="0" y="0"/>
            <wp:positionH relativeFrom="margin">
              <wp:posOffset>1775460</wp:posOffset>
            </wp:positionH>
            <wp:positionV relativeFrom="margin">
              <wp:posOffset>361315</wp:posOffset>
            </wp:positionV>
            <wp:extent cx="2437130" cy="2745740"/>
            <wp:effectExtent l="0" t="0" r="1270" b="0"/>
            <wp:wrapSquare wrapText="bothSides"/>
            <wp:docPr id="2" name="Obraz 2" descr="C:\Documents and Settings\tarabanska.karolina\Ustawienia lokalne\Temporary Internet Files\Content.Outlook\02OF1QXD\Herb Gru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arabanska.karolina\Ustawienia lokalne\Temporary Internet Files\Content.Outlook\02OF1QXD\Herb Gruta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130" cy="2745740"/>
                    </a:xfrm>
                    <a:prstGeom prst="rect">
                      <a:avLst/>
                    </a:prstGeom>
                    <a:noFill/>
                    <a:ln w="9525">
                      <a:noFill/>
                      <a:miter lim="800000"/>
                      <a:headEnd/>
                      <a:tailEnd/>
                    </a:ln>
                  </pic:spPr>
                </pic:pic>
              </a:graphicData>
            </a:graphic>
          </wp:anchor>
        </w:drawing>
      </w: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B973FF" w:rsidRPr="00CC3B19" w:rsidRDefault="00B973FF" w:rsidP="00193E60">
      <w:pPr>
        <w:jc w:val="center"/>
        <w:rPr>
          <w:rFonts w:eastAsia="Calibri" w:cs="Times New Roman"/>
          <w:b/>
          <w:sz w:val="72"/>
          <w:szCs w:val="56"/>
        </w:rPr>
      </w:pPr>
    </w:p>
    <w:p w:rsidR="00193E60" w:rsidRPr="00CC3B19" w:rsidRDefault="00A62995" w:rsidP="00193E60">
      <w:pPr>
        <w:jc w:val="center"/>
        <w:rPr>
          <w:rFonts w:eastAsia="Calibri" w:cs="Times New Roman"/>
          <w:b/>
          <w:sz w:val="72"/>
          <w:szCs w:val="56"/>
        </w:rPr>
      </w:pPr>
      <w:r w:rsidRPr="00CC3B19">
        <w:rPr>
          <w:rFonts w:eastAsia="Calibri" w:cs="Times New Roman"/>
          <w:b/>
          <w:sz w:val="72"/>
          <w:szCs w:val="56"/>
        </w:rPr>
        <w:t>Lokal</w:t>
      </w:r>
      <w:r w:rsidR="00BF6449" w:rsidRPr="00CC3B19">
        <w:rPr>
          <w:rFonts w:eastAsia="Calibri" w:cs="Times New Roman"/>
          <w:b/>
          <w:sz w:val="72"/>
          <w:szCs w:val="56"/>
        </w:rPr>
        <w:t>ny Program R</w:t>
      </w:r>
      <w:r w:rsidR="00193E60" w:rsidRPr="00CC3B19">
        <w:rPr>
          <w:rFonts w:eastAsia="Calibri" w:cs="Times New Roman"/>
          <w:b/>
          <w:sz w:val="72"/>
          <w:szCs w:val="56"/>
        </w:rPr>
        <w:t xml:space="preserve">ewitalizacji </w:t>
      </w:r>
    </w:p>
    <w:p w:rsidR="00193E60" w:rsidRPr="00CC3B19" w:rsidRDefault="00193E60" w:rsidP="00BF6449">
      <w:pPr>
        <w:jc w:val="center"/>
        <w:rPr>
          <w:rFonts w:eastAsia="Calibri" w:cs="Times New Roman"/>
          <w:b/>
          <w:sz w:val="72"/>
          <w:szCs w:val="56"/>
        </w:rPr>
      </w:pPr>
      <w:r w:rsidRPr="00CC3B19">
        <w:rPr>
          <w:rFonts w:eastAsia="Calibri" w:cs="Times New Roman"/>
          <w:b/>
          <w:sz w:val="72"/>
          <w:szCs w:val="56"/>
        </w:rPr>
        <w:t xml:space="preserve">Gminy </w:t>
      </w:r>
      <w:r w:rsidR="00647D15" w:rsidRPr="00CC3B19">
        <w:rPr>
          <w:rFonts w:eastAsia="Calibri" w:cs="Times New Roman"/>
          <w:b/>
          <w:sz w:val="72"/>
          <w:szCs w:val="56"/>
        </w:rPr>
        <w:t>Gruta</w:t>
      </w:r>
    </w:p>
    <w:p w:rsidR="00BF6449" w:rsidRPr="00CC3B19" w:rsidRDefault="00BF6449" w:rsidP="00193E60">
      <w:pPr>
        <w:spacing w:after="480"/>
        <w:jc w:val="center"/>
        <w:rPr>
          <w:rFonts w:eastAsia="Calibri" w:cs="Times New Roman"/>
          <w:b/>
          <w:sz w:val="72"/>
          <w:szCs w:val="56"/>
        </w:rPr>
      </w:pPr>
      <w:r w:rsidRPr="00CC3B19">
        <w:rPr>
          <w:rFonts w:eastAsia="Calibri" w:cs="Times New Roman"/>
          <w:b/>
          <w:sz w:val="72"/>
          <w:szCs w:val="56"/>
        </w:rPr>
        <w:t>na lata 2016 - 2023</w:t>
      </w:r>
    </w:p>
    <w:p w:rsidR="000D3E38" w:rsidRPr="00CC3B19" w:rsidRDefault="00186EAC" w:rsidP="00F56246">
      <w:pPr>
        <w:jc w:val="center"/>
        <w:rPr>
          <w:b/>
          <w:sz w:val="24"/>
        </w:rPr>
      </w:pPr>
      <w:r w:rsidRPr="00CC3B19">
        <w:rPr>
          <w:b/>
          <w:sz w:val="24"/>
        </w:rPr>
        <w:t xml:space="preserve">załącznik do uchwały nr </w:t>
      </w:r>
      <w:r w:rsidR="00E43D15">
        <w:rPr>
          <w:b/>
          <w:sz w:val="24"/>
        </w:rPr>
        <w:t>………………../20</w:t>
      </w:r>
    </w:p>
    <w:p w:rsidR="00186EAC" w:rsidRPr="00CC3B19" w:rsidRDefault="00186EAC" w:rsidP="00A62995">
      <w:pPr>
        <w:jc w:val="center"/>
        <w:rPr>
          <w:b/>
          <w:sz w:val="24"/>
        </w:rPr>
      </w:pPr>
      <w:r w:rsidRPr="00CC3B19">
        <w:rPr>
          <w:b/>
          <w:sz w:val="24"/>
        </w:rPr>
        <w:t>Rady Gminy Gruta</w:t>
      </w:r>
    </w:p>
    <w:p w:rsidR="00186EAC" w:rsidRPr="00CC3B19" w:rsidRDefault="000F3011" w:rsidP="00A62995">
      <w:pPr>
        <w:jc w:val="center"/>
        <w:rPr>
          <w:b/>
          <w:sz w:val="24"/>
        </w:rPr>
      </w:pPr>
      <w:r w:rsidRPr="00CC3B19">
        <w:rPr>
          <w:b/>
          <w:sz w:val="24"/>
        </w:rPr>
        <w:t>z</w:t>
      </w:r>
      <w:r w:rsidR="00186EAC" w:rsidRPr="00CC3B19">
        <w:rPr>
          <w:b/>
          <w:sz w:val="24"/>
        </w:rPr>
        <w:t xml:space="preserve"> dnia </w:t>
      </w:r>
      <w:r w:rsidR="00E43D15">
        <w:rPr>
          <w:b/>
          <w:sz w:val="24"/>
        </w:rPr>
        <w:t>………………….. 2020</w:t>
      </w:r>
      <w:r w:rsidR="000357C9">
        <w:rPr>
          <w:b/>
          <w:sz w:val="24"/>
        </w:rPr>
        <w:t xml:space="preserve"> r.</w:t>
      </w:r>
    </w:p>
    <w:p w:rsidR="00B54C4B" w:rsidRPr="00CC3B19" w:rsidRDefault="00B54C4B" w:rsidP="00B973FF">
      <w:pPr>
        <w:jc w:val="center"/>
        <w:rPr>
          <w:sz w:val="24"/>
        </w:rPr>
      </w:pPr>
    </w:p>
    <w:p w:rsidR="00F56246" w:rsidRPr="00CC3B19" w:rsidRDefault="00E43D15" w:rsidP="00F56246">
      <w:pPr>
        <w:jc w:val="center"/>
        <w:rPr>
          <w:b/>
          <w:sz w:val="28"/>
          <w:szCs w:val="24"/>
        </w:rPr>
      </w:pPr>
      <w:r>
        <w:rPr>
          <w:b/>
          <w:sz w:val="28"/>
          <w:szCs w:val="24"/>
        </w:rPr>
        <w:t>Luty  2020</w:t>
      </w:r>
      <w:r w:rsidR="00F56246" w:rsidRPr="00CC3B19">
        <w:rPr>
          <w:b/>
          <w:sz w:val="28"/>
          <w:szCs w:val="24"/>
        </w:rPr>
        <w:t xml:space="preserve"> r.</w:t>
      </w:r>
    </w:p>
    <w:p w:rsidR="00B54C4B" w:rsidRPr="00CC3B19" w:rsidRDefault="00B54C4B">
      <w:pPr>
        <w:rPr>
          <w:sz w:val="24"/>
        </w:rPr>
      </w:pPr>
    </w:p>
    <w:p w:rsidR="00B54C4B" w:rsidRPr="00CC3B19" w:rsidRDefault="00B54C4B">
      <w:pPr>
        <w:rPr>
          <w:sz w:val="24"/>
        </w:rPr>
      </w:pPr>
    </w:p>
    <w:p w:rsidR="000D3E38" w:rsidRPr="00CC3B19" w:rsidRDefault="000D3E38">
      <w:pPr>
        <w:rPr>
          <w:sz w:val="24"/>
        </w:rPr>
      </w:pPr>
    </w:p>
    <w:p w:rsidR="00DC0626" w:rsidRPr="00CC3B19" w:rsidRDefault="00DC0626" w:rsidP="00456B67">
      <w:pPr>
        <w:spacing w:after="0"/>
        <w:rPr>
          <w:b/>
          <w:color w:val="824BB0"/>
          <w:sz w:val="24"/>
        </w:rPr>
      </w:pPr>
    </w:p>
    <w:p w:rsidR="000570E6" w:rsidRPr="00CC3B19" w:rsidRDefault="000570E6" w:rsidP="00456B67">
      <w:pPr>
        <w:spacing w:after="0"/>
        <w:rPr>
          <w:b/>
          <w:color w:val="824BB0"/>
          <w:sz w:val="24"/>
        </w:rPr>
      </w:pPr>
    </w:p>
    <w:p w:rsidR="000570E6" w:rsidRPr="00CC3B19" w:rsidRDefault="000570E6" w:rsidP="00456B67">
      <w:pPr>
        <w:spacing w:after="0"/>
        <w:rPr>
          <w:b/>
          <w:color w:val="824BB0"/>
          <w:sz w:val="24"/>
        </w:rPr>
      </w:pPr>
    </w:p>
    <w:p w:rsidR="002E5B2D" w:rsidRPr="00CC3B19" w:rsidRDefault="00456B67" w:rsidP="002E5B2D">
      <w:pPr>
        <w:spacing w:after="0"/>
        <w:rPr>
          <w:sz w:val="24"/>
        </w:rPr>
      </w:pPr>
      <w:r w:rsidRPr="00CC3B19">
        <w:rPr>
          <w:b/>
          <w:color w:val="0046AD"/>
          <w:sz w:val="24"/>
        </w:rPr>
        <w:t>Zamawiający:</w:t>
      </w:r>
      <w:r w:rsidRPr="00CC3B19">
        <w:rPr>
          <w:b/>
          <w:color w:val="C30045" w:themeColor="accent3"/>
          <w:sz w:val="24"/>
        </w:rPr>
        <w:tab/>
      </w:r>
      <w:r w:rsidRPr="00CC3B19">
        <w:rPr>
          <w:b/>
          <w:sz w:val="24"/>
        </w:rPr>
        <w:tab/>
      </w:r>
      <w:r w:rsidRPr="00CC3B19">
        <w:rPr>
          <w:sz w:val="24"/>
        </w:rPr>
        <w:t xml:space="preserve">Gmina </w:t>
      </w:r>
      <w:r w:rsidR="00647D15" w:rsidRPr="00CC3B19">
        <w:rPr>
          <w:sz w:val="24"/>
        </w:rPr>
        <w:t>Gruta</w:t>
      </w:r>
    </w:p>
    <w:p w:rsidR="00647D15" w:rsidRPr="00CC3B19" w:rsidRDefault="00647D15" w:rsidP="002E5B2D">
      <w:pPr>
        <w:spacing w:after="0"/>
        <w:ind w:left="2172"/>
        <w:rPr>
          <w:sz w:val="24"/>
        </w:rPr>
      </w:pPr>
      <w:r w:rsidRPr="00CC3B19">
        <w:rPr>
          <w:sz w:val="24"/>
        </w:rPr>
        <w:t>Gruta 244</w:t>
      </w:r>
      <w:r w:rsidRPr="00CC3B19">
        <w:rPr>
          <w:sz w:val="24"/>
        </w:rPr>
        <w:tab/>
      </w:r>
    </w:p>
    <w:p w:rsidR="00DC0626" w:rsidRPr="00CC3B19" w:rsidRDefault="00647D15" w:rsidP="002E5B2D">
      <w:pPr>
        <w:spacing w:after="0"/>
        <w:ind w:left="2172"/>
        <w:rPr>
          <w:sz w:val="24"/>
        </w:rPr>
      </w:pPr>
      <w:r w:rsidRPr="00CC3B19">
        <w:rPr>
          <w:sz w:val="24"/>
        </w:rPr>
        <w:t>86-330 Mełno</w:t>
      </w:r>
      <w:r w:rsidR="00456B67" w:rsidRPr="00CC3B19">
        <w:rPr>
          <w:sz w:val="24"/>
        </w:rPr>
        <w:tab/>
      </w:r>
    </w:p>
    <w:p w:rsidR="00456B67" w:rsidRPr="00CC3B19" w:rsidRDefault="00456B67" w:rsidP="00DC0626">
      <w:pPr>
        <w:spacing w:after="0"/>
        <w:ind w:left="2127"/>
        <w:rPr>
          <w:sz w:val="24"/>
        </w:rPr>
      </w:pPr>
      <w:r w:rsidRPr="00CC3B19">
        <w:rPr>
          <w:sz w:val="24"/>
        </w:rPr>
        <w:tab/>
      </w:r>
      <w:r w:rsidRPr="00CC3B19">
        <w:rPr>
          <w:sz w:val="24"/>
        </w:rPr>
        <w:tab/>
      </w:r>
    </w:p>
    <w:p w:rsidR="00DC0626" w:rsidRPr="00CC3B19" w:rsidRDefault="00DC0626" w:rsidP="00456B67">
      <w:pPr>
        <w:spacing w:after="0"/>
        <w:rPr>
          <w:b/>
          <w:color w:val="824BB0"/>
          <w:sz w:val="24"/>
        </w:rPr>
      </w:pPr>
    </w:p>
    <w:p w:rsidR="00DC0626" w:rsidRPr="00CC3B19" w:rsidRDefault="00DC0626" w:rsidP="00456B67">
      <w:pPr>
        <w:spacing w:after="0"/>
        <w:rPr>
          <w:b/>
          <w:color w:val="824BB0"/>
          <w:sz w:val="24"/>
        </w:rPr>
      </w:pPr>
    </w:p>
    <w:p w:rsidR="006C0C79" w:rsidRPr="00CC3B19" w:rsidRDefault="00456B67" w:rsidP="00456B67">
      <w:pPr>
        <w:spacing w:after="0"/>
        <w:rPr>
          <w:sz w:val="24"/>
        </w:rPr>
      </w:pPr>
      <w:r w:rsidRPr="00CC3B19">
        <w:rPr>
          <w:b/>
          <w:color w:val="0046AD"/>
          <w:sz w:val="24"/>
        </w:rPr>
        <w:t>Wykonawca:</w:t>
      </w:r>
      <w:r w:rsidRPr="00CC3B19">
        <w:rPr>
          <w:sz w:val="24"/>
        </w:rPr>
        <w:tab/>
      </w:r>
      <w:r w:rsidRPr="00CC3B19">
        <w:rPr>
          <w:sz w:val="24"/>
        </w:rPr>
        <w:tab/>
      </w:r>
      <w:r w:rsidR="006C0C79" w:rsidRPr="00CC3B19">
        <w:rPr>
          <w:b/>
          <w:sz w:val="24"/>
        </w:rPr>
        <w:t>Zespół ds. opracowania Programu Rewitalizacji dla Gminy Gruta</w:t>
      </w:r>
      <w:r w:rsidR="001C039D" w:rsidRPr="00CC3B19">
        <w:rPr>
          <w:sz w:val="24"/>
        </w:rPr>
        <w:t>:</w:t>
      </w:r>
    </w:p>
    <w:p w:rsidR="001C039D" w:rsidRPr="00CC3B19" w:rsidRDefault="00403313" w:rsidP="00802347">
      <w:pPr>
        <w:ind w:left="2172"/>
        <w:contextualSpacing/>
        <w:rPr>
          <w:sz w:val="24"/>
        </w:rPr>
      </w:pPr>
      <w:r w:rsidRPr="00CC3B19">
        <w:rPr>
          <w:sz w:val="24"/>
        </w:rPr>
        <w:t>Beata Bielik</w:t>
      </w:r>
      <w:r w:rsidR="00AD0C30" w:rsidRPr="00CC3B19">
        <w:rPr>
          <w:sz w:val="24"/>
        </w:rPr>
        <w:t xml:space="preserve"> –</w:t>
      </w:r>
      <w:r w:rsidRPr="00CC3B19">
        <w:rPr>
          <w:sz w:val="24"/>
        </w:rPr>
        <w:t xml:space="preserve"> </w:t>
      </w:r>
      <w:r w:rsidR="001C039D" w:rsidRPr="00CC3B19">
        <w:rPr>
          <w:sz w:val="24"/>
        </w:rPr>
        <w:t>Kierownik referatu Rozwoju Gospodarczego, Infrastruktury</w:t>
      </w:r>
      <w:r w:rsidR="0092305C" w:rsidRPr="00CC3B19">
        <w:rPr>
          <w:sz w:val="24"/>
        </w:rPr>
        <w:t xml:space="preserve"> i </w:t>
      </w:r>
      <w:r w:rsidR="001C039D" w:rsidRPr="00CC3B19">
        <w:rPr>
          <w:sz w:val="24"/>
        </w:rPr>
        <w:t>Ochrony Środowiska – Koordynator Zespołu,</w:t>
      </w:r>
    </w:p>
    <w:p w:rsidR="001C039D" w:rsidRPr="00CC3B19" w:rsidRDefault="00403313" w:rsidP="00802347">
      <w:pPr>
        <w:ind w:left="2172"/>
        <w:contextualSpacing/>
        <w:rPr>
          <w:sz w:val="24"/>
        </w:rPr>
      </w:pPr>
      <w:r w:rsidRPr="00CC3B19">
        <w:rPr>
          <w:sz w:val="24"/>
        </w:rPr>
        <w:t>Monika Wróbel</w:t>
      </w:r>
      <w:r w:rsidR="00AD0C30" w:rsidRPr="00CC3B19">
        <w:rPr>
          <w:sz w:val="24"/>
        </w:rPr>
        <w:t xml:space="preserve"> –</w:t>
      </w:r>
      <w:r w:rsidRPr="00CC3B19">
        <w:rPr>
          <w:sz w:val="24"/>
        </w:rPr>
        <w:t xml:space="preserve"> </w:t>
      </w:r>
      <w:r w:rsidR="009A723E" w:rsidRPr="00CC3B19">
        <w:rPr>
          <w:sz w:val="24"/>
        </w:rPr>
        <w:t>Kierownik GOPS – członek Zespołu,</w:t>
      </w:r>
    </w:p>
    <w:p w:rsidR="009A723E" w:rsidRPr="00CC3B19" w:rsidRDefault="00403313" w:rsidP="00802347">
      <w:pPr>
        <w:ind w:left="2172"/>
        <w:contextualSpacing/>
        <w:rPr>
          <w:sz w:val="24"/>
        </w:rPr>
      </w:pPr>
      <w:r w:rsidRPr="00CC3B19">
        <w:rPr>
          <w:sz w:val="24"/>
        </w:rPr>
        <w:t>Halina Saucha</w:t>
      </w:r>
      <w:r w:rsidR="00AD0C30" w:rsidRPr="00CC3B19">
        <w:rPr>
          <w:sz w:val="24"/>
        </w:rPr>
        <w:t xml:space="preserve"> –</w:t>
      </w:r>
      <w:r w:rsidRPr="00CC3B19">
        <w:rPr>
          <w:sz w:val="24"/>
        </w:rPr>
        <w:t xml:space="preserve"> </w:t>
      </w:r>
      <w:r w:rsidR="009A723E" w:rsidRPr="00CC3B19">
        <w:rPr>
          <w:sz w:val="24"/>
        </w:rPr>
        <w:t>Skarbnik Gminy – członek Zespołu</w:t>
      </w:r>
      <w:r w:rsidRPr="00CC3B19">
        <w:rPr>
          <w:sz w:val="24"/>
        </w:rPr>
        <w:t>,</w:t>
      </w:r>
    </w:p>
    <w:p w:rsidR="009A723E" w:rsidRPr="00CC3B19" w:rsidRDefault="00F7282D" w:rsidP="00802347">
      <w:pPr>
        <w:ind w:left="2172"/>
        <w:contextualSpacing/>
        <w:rPr>
          <w:sz w:val="24"/>
        </w:rPr>
      </w:pPr>
      <w:r w:rsidRPr="00CC3B19">
        <w:rPr>
          <w:sz w:val="24"/>
        </w:rPr>
        <w:t>Magdalena Wrzos</w:t>
      </w:r>
      <w:r w:rsidR="00AD0C30" w:rsidRPr="00CC3B19">
        <w:rPr>
          <w:sz w:val="24"/>
        </w:rPr>
        <w:t xml:space="preserve"> –</w:t>
      </w:r>
      <w:r w:rsidRPr="00CC3B19">
        <w:rPr>
          <w:sz w:val="24"/>
        </w:rPr>
        <w:t xml:space="preserve"> </w:t>
      </w:r>
      <w:r w:rsidR="009A723E" w:rsidRPr="00CC3B19">
        <w:rPr>
          <w:sz w:val="24"/>
        </w:rPr>
        <w:t>Pracowni</w:t>
      </w:r>
      <w:r w:rsidRPr="00CC3B19">
        <w:rPr>
          <w:sz w:val="24"/>
        </w:rPr>
        <w:t>k</w:t>
      </w:r>
      <w:r w:rsidR="009A723E" w:rsidRPr="00CC3B19">
        <w:rPr>
          <w:sz w:val="24"/>
        </w:rPr>
        <w:t xml:space="preserve"> Urzędu</w:t>
      </w:r>
      <w:r w:rsidR="008414F4" w:rsidRPr="00CC3B19">
        <w:rPr>
          <w:sz w:val="24"/>
        </w:rPr>
        <w:t>-</w:t>
      </w:r>
      <w:r w:rsidR="009A723E" w:rsidRPr="00CC3B19">
        <w:rPr>
          <w:sz w:val="24"/>
        </w:rPr>
        <w:t>Gminy – człon</w:t>
      </w:r>
      <w:r w:rsidRPr="00CC3B19">
        <w:rPr>
          <w:sz w:val="24"/>
        </w:rPr>
        <w:t>e</w:t>
      </w:r>
      <w:r w:rsidR="009A723E" w:rsidRPr="00CC3B19">
        <w:rPr>
          <w:sz w:val="24"/>
        </w:rPr>
        <w:t>k</w:t>
      </w:r>
      <w:r w:rsidRPr="00CC3B19">
        <w:rPr>
          <w:sz w:val="24"/>
        </w:rPr>
        <w:t xml:space="preserve"> zespołu,</w:t>
      </w:r>
    </w:p>
    <w:p w:rsidR="00F7282D" w:rsidRPr="00CC3B19" w:rsidRDefault="00F7282D" w:rsidP="00802347">
      <w:pPr>
        <w:ind w:left="2172"/>
        <w:contextualSpacing/>
        <w:rPr>
          <w:sz w:val="24"/>
        </w:rPr>
      </w:pPr>
      <w:r w:rsidRPr="00CC3B19">
        <w:rPr>
          <w:sz w:val="24"/>
        </w:rPr>
        <w:t>Ryszard Biskupiak</w:t>
      </w:r>
      <w:r w:rsidR="00AD0C30" w:rsidRPr="00CC3B19">
        <w:rPr>
          <w:sz w:val="24"/>
        </w:rPr>
        <w:t xml:space="preserve"> – </w:t>
      </w:r>
      <w:r w:rsidRPr="00CC3B19">
        <w:rPr>
          <w:sz w:val="24"/>
        </w:rPr>
        <w:t>Pracownik Urzędu</w:t>
      </w:r>
      <w:r w:rsidR="008414F4" w:rsidRPr="00CC3B19">
        <w:rPr>
          <w:sz w:val="24"/>
        </w:rPr>
        <w:t>-</w:t>
      </w:r>
      <w:r w:rsidRPr="00CC3B19">
        <w:rPr>
          <w:sz w:val="24"/>
        </w:rPr>
        <w:t>Gminy – członek zespołu.</w:t>
      </w:r>
    </w:p>
    <w:p w:rsidR="001C039D" w:rsidRPr="00CC3B19" w:rsidRDefault="001C039D" w:rsidP="001C039D">
      <w:pPr>
        <w:spacing w:after="0"/>
        <w:ind w:left="2127"/>
        <w:rPr>
          <w:sz w:val="24"/>
        </w:rPr>
      </w:pPr>
    </w:p>
    <w:p w:rsidR="00456B67" w:rsidRPr="00CC3B19" w:rsidRDefault="00456B67" w:rsidP="006C0C79">
      <w:pPr>
        <w:spacing w:after="0"/>
        <w:ind w:left="2127"/>
        <w:rPr>
          <w:sz w:val="24"/>
        </w:rPr>
      </w:pPr>
      <w:r w:rsidRPr="00CC3B19">
        <w:rPr>
          <w:b/>
          <w:sz w:val="24"/>
        </w:rPr>
        <w:t>Dorfin Grant Thornton Frąckowiak sp. z o.o. sp. k.</w:t>
      </w:r>
    </w:p>
    <w:p w:rsidR="00456B67" w:rsidRPr="00CC3B19" w:rsidRDefault="00802347" w:rsidP="00456B67">
      <w:pPr>
        <w:spacing w:after="0"/>
        <w:ind w:left="708" w:firstLine="708"/>
        <w:rPr>
          <w:sz w:val="24"/>
        </w:rPr>
      </w:pPr>
      <w:r w:rsidRPr="00CC3B19">
        <w:rPr>
          <w:noProof/>
          <w:sz w:val="24"/>
          <w:lang w:eastAsia="pl-PL"/>
        </w:rPr>
        <w:drawing>
          <wp:anchor distT="0" distB="0" distL="114300" distR="114300" simplePos="0" relativeHeight="251654144" behindDoc="0" locked="0" layoutInCell="1" allowOverlap="1">
            <wp:simplePos x="0" y="0"/>
            <wp:positionH relativeFrom="column">
              <wp:posOffset>1355725</wp:posOffset>
            </wp:positionH>
            <wp:positionV relativeFrom="paragraph">
              <wp:posOffset>73660</wp:posOffset>
            </wp:positionV>
            <wp:extent cx="1655445" cy="513080"/>
            <wp:effectExtent l="0" t="0" r="1905" b="127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445" cy="513080"/>
                    </a:xfrm>
                    <a:prstGeom prst="rect">
                      <a:avLst/>
                    </a:prstGeom>
                    <a:noFill/>
                  </pic:spPr>
                </pic:pic>
              </a:graphicData>
            </a:graphic>
          </wp:anchor>
        </w:drawing>
      </w:r>
    </w:p>
    <w:p w:rsidR="00AC5D27" w:rsidRPr="00CC3B19" w:rsidRDefault="00B54C4B">
      <w:pPr>
        <w:rPr>
          <w:b/>
          <w:sz w:val="28"/>
          <w:szCs w:val="24"/>
        </w:rPr>
      </w:pPr>
      <w:r w:rsidRPr="00CC3B19">
        <w:rPr>
          <w:b/>
          <w:sz w:val="28"/>
          <w:szCs w:val="24"/>
        </w:rPr>
        <w:br w:type="page"/>
      </w:r>
    </w:p>
    <w:bookmarkStart w:id="0" w:name="_Toc465756563" w:displacedByCustomXml="next"/>
    <w:bookmarkStart w:id="1" w:name="_Toc516227537" w:displacedByCustomXml="next"/>
    <w:sdt>
      <w:sdtPr>
        <w:rPr>
          <w:rFonts w:eastAsiaTheme="minorHAnsi" w:cstheme="minorBidi"/>
          <w:b w:val="0"/>
          <w:bCs w:val="0"/>
          <w:sz w:val="24"/>
          <w:szCs w:val="22"/>
        </w:rPr>
        <w:id w:val="1962063176"/>
        <w:docPartObj>
          <w:docPartGallery w:val="Table of Contents"/>
          <w:docPartUnique/>
        </w:docPartObj>
      </w:sdtPr>
      <w:sdtContent>
        <w:p w:rsidR="00AC5D27" w:rsidRPr="00CC3B19" w:rsidRDefault="00AC5D27" w:rsidP="008F5B8F">
          <w:pPr>
            <w:pStyle w:val="Nagwek1"/>
            <w:spacing w:before="0" w:after="0" w:line="240" w:lineRule="auto"/>
            <w:rPr>
              <w:sz w:val="32"/>
              <w:szCs w:val="36"/>
            </w:rPr>
          </w:pPr>
          <w:r w:rsidRPr="00CC3B19">
            <w:rPr>
              <w:sz w:val="32"/>
              <w:szCs w:val="36"/>
            </w:rPr>
            <w:t>Spis treści</w:t>
          </w:r>
          <w:bookmarkEnd w:id="1"/>
          <w:bookmarkEnd w:id="0"/>
        </w:p>
        <w:p w:rsidR="00CC3B19" w:rsidRDefault="001A348E">
          <w:pPr>
            <w:pStyle w:val="Spistreci1"/>
            <w:rPr>
              <w:rFonts w:asciiTheme="minorHAnsi" w:eastAsiaTheme="minorEastAsia" w:hAnsiTheme="minorHAnsi"/>
              <w:noProof/>
              <w:lang w:eastAsia="pl-PL"/>
            </w:rPr>
          </w:pPr>
          <w:r w:rsidRPr="001A348E">
            <w:rPr>
              <w:sz w:val="20"/>
            </w:rPr>
            <w:fldChar w:fldCharType="begin"/>
          </w:r>
          <w:r w:rsidR="00AC5D27" w:rsidRPr="00CC3B19">
            <w:rPr>
              <w:sz w:val="20"/>
            </w:rPr>
            <w:instrText xml:space="preserve"> TOC \o "1-3" \h \z \u </w:instrText>
          </w:r>
          <w:r w:rsidRPr="001A348E">
            <w:rPr>
              <w:sz w:val="20"/>
            </w:rPr>
            <w:fldChar w:fldCharType="separate"/>
          </w:r>
          <w:hyperlink w:anchor="_Toc516227537" w:history="1">
            <w:r w:rsidR="00CC3B19" w:rsidRPr="00632CF8">
              <w:rPr>
                <w:rStyle w:val="Hipercze"/>
                <w:noProof/>
              </w:rPr>
              <w:t>Spis treści</w:t>
            </w:r>
            <w:r w:rsidR="00CC3B19">
              <w:rPr>
                <w:noProof/>
                <w:webHidden/>
              </w:rPr>
              <w:tab/>
            </w:r>
            <w:r>
              <w:rPr>
                <w:noProof/>
                <w:webHidden/>
              </w:rPr>
              <w:fldChar w:fldCharType="begin"/>
            </w:r>
            <w:r w:rsidR="00CC3B19">
              <w:rPr>
                <w:noProof/>
                <w:webHidden/>
              </w:rPr>
              <w:instrText xml:space="preserve"> PAGEREF _Toc516227537 \h </w:instrText>
            </w:r>
            <w:r>
              <w:rPr>
                <w:noProof/>
                <w:webHidden/>
              </w:rPr>
            </w:r>
            <w:r>
              <w:rPr>
                <w:noProof/>
                <w:webHidden/>
              </w:rPr>
              <w:fldChar w:fldCharType="separate"/>
            </w:r>
            <w:r w:rsidR="0043519D">
              <w:rPr>
                <w:noProof/>
                <w:webHidden/>
              </w:rPr>
              <w:t>3</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38" w:history="1">
            <w:r w:rsidR="00CC3B19" w:rsidRPr="00632CF8">
              <w:rPr>
                <w:rStyle w:val="Hipercze"/>
                <w:noProof/>
              </w:rPr>
              <w:t>Wstęp</w:t>
            </w:r>
            <w:r w:rsidR="00CC3B19">
              <w:rPr>
                <w:noProof/>
                <w:webHidden/>
              </w:rPr>
              <w:tab/>
            </w:r>
            <w:r>
              <w:rPr>
                <w:noProof/>
                <w:webHidden/>
              </w:rPr>
              <w:fldChar w:fldCharType="begin"/>
            </w:r>
            <w:r w:rsidR="00CC3B19">
              <w:rPr>
                <w:noProof/>
                <w:webHidden/>
              </w:rPr>
              <w:instrText xml:space="preserve"> PAGEREF _Toc516227538 \h </w:instrText>
            </w:r>
            <w:r>
              <w:rPr>
                <w:noProof/>
                <w:webHidden/>
              </w:rPr>
            </w:r>
            <w:r>
              <w:rPr>
                <w:noProof/>
                <w:webHidden/>
              </w:rPr>
              <w:fldChar w:fldCharType="separate"/>
            </w:r>
            <w:r w:rsidR="0043519D">
              <w:rPr>
                <w:noProof/>
                <w:webHidden/>
              </w:rPr>
              <w:t>5</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39" w:history="1">
            <w:r w:rsidR="00CC3B19" w:rsidRPr="00632CF8">
              <w:rPr>
                <w:rStyle w:val="Hipercze"/>
                <w:rFonts w:eastAsia="Calibri" w:cstheme="majorBidi"/>
                <w:b/>
                <w:bCs/>
                <w:noProof/>
              </w:rPr>
              <w:t>Rozdział 1.</w:t>
            </w:r>
            <w:r w:rsidR="00CC3B19">
              <w:rPr>
                <w:noProof/>
                <w:webHidden/>
              </w:rPr>
              <w:tab/>
            </w:r>
            <w:r>
              <w:rPr>
                <w:noProof/>
                <w:webHidden/>
              </w:rPr>
              <w:fldChar w:fldCharType="begin"/>
            </w:r>
            <w:r w:rsidR="00CC3B19">
              <w:rPr>
                <w:noProof/>
                <w:webHidden/>
              </w:rPr>
              <w:instrText xml:space="preserve"> PAGEREF _Toc516227539 \h </w:instrText>
            </w:r>
            <w:r>
              <w:rPr>
                <w:noProof/>
                <w:webHidden/>
              </w:rPr>
            </w:r>
            <w:r>
              <w:rPr>
                <w:noProof/>
                <w:webHidden/>
              </w:rPr>
              <w:fldChar w:fldCharType="separate"/>
            </w:r>
            <w:r w:rsidR="0043519D">
              <w:rPr>
                <w:noProof/>
                <w:webHidden/>
              </w:rPr>
              <w:t>10</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40" w:history="1">
            <w:r w:rsidR="00CC3B19" w:rsidRPr="00632CF8">
              <w:rPr>
                <w:rStyle w:val="Hipercze"/>
                <w:rFonts w:eastAsia="Calibri" w:cstheme="majorBidi"/>
                <w:b/>
                <w:bCs/>
                <w:noProof/>
              </w:rPr>
              <w:t>Powiązania z dokumentami strategicznymi i planistycznymi</w:t>
            </w:r>
            <w:r w:rsidR="00CC3B19">
              <w:rPr>
                <w:noProof/>
                <w:webHidden/>
              </w:rPr>
              <w:tab/>
            </w:r>
            <w:r>
              <w:rPr>
                <w:noProof/>
                <w:webHidden/>
              </w:rPr>
              <w:fldChar w:fldCharType="begin"/>
            </w:r>
            <w:r w:rsidR="00CC3B19">
              <w:rPr>
                <w:noProof/>
                <w:webHidden/>
              </w:rPr>
              <w:instrText xml:space="preserve"> PAGEREF _Toc516227540 \h </w:instrText>
            </w:r>
            <w:r>
              <w:rPr>
                <w:noProof/>
                <w:webHidden/>
              </w:rPr>
            </w:r>
            <w:r>
              <w:rPr>
                <w:noProof/>
                <w:webHidden/>
              </w:rPr>
              <w:fldChar w:fldCharType="separate"/>
            </w:r>
            <w:r w:rsidR="0043519D">
              <w:rPr>
                <w:noProof/>
                <w:webHidden/>
              </w:rPr>
              <w:t>10</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41" w:history="1">
            <w:r w:rsidR="00CC3B19" w:rsidRPr="00632CF8">
              <w:rPr>
                <w:rStyle w:val="Hipercze"/>
                <w:noProof/>
              </w:rPr>
              <w:t>1.1. Powiązania Lokalnego Programu Rewitalizacji z dokumentami regionalnymi</w:t>
            </w:r>
            <w:r w:rsidR="00CC3B19">
              <w:rPr>
                <w:noProof/>
                <w:webHidden/>
              </w:rPr>
              <w:tab/>
            </w:r>
            <w:r>
              <w:rPr>
                <w:noProof/>
                <w:webHidden/>
              </w:rPr>
              <w:fldChar w:fldCharType="begin"/>
            </w:r>
            <w:r w:rsidR="00CC3B19">
              <w:rPr>
                <w:noProof/>
                <w:webHidden/>
              </w:rPr>
              <w:instrText xml:space="preserve"> PAGEREF _Toc516227541 \h </w:instrText>
            </w:r>
            <w:r>
              <w:rPr>
                <w:noProof/>
                <w:webHidden/>
              </w:rPr>
            </w:r>
            <w:r>
              <w:rPr>
                <w:noProof/>
                <w:webHidden/>
              </w:rPr>
              <w:fldChar w:fldCharType="separate"/>
            </w:r>
            <w:r w:rsidR="0043519D">
              <w:rPr>
                <w:noProof/>
                <w:webHidden/>
              </w:rPr>
              <w:t>12</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42" w:history="1">
            <w:r w:rsidR="00CC3B19" w:rsidRPr="00632CF8">
              <w:rPr>
                <w:rStyle w:val="Hipercze"/>
                <w:noProof/>
              </w:rPr>
              <w:t>1.2. Powiązania Gminnego Programu Rewitalizacji z dokumentami lokalnymi</w:t>
            </w:r>
            <w:r w:rsidR="00CC3B19">
              <w:rPr>
                <w:noProof/>
                <w:webHidden/>
              </w:rPr>
              <w:tab/>
            </w:r>
            <w:r>
              <w:rPr>
                <w:noProof/>
                <w:webHidden/>
              </w:rPr>
              <w:fldChar w:fldCharType="begin"/>
            </w:r>
            <w:r w:rsidR="00CC3B19">
              <w:rPr>
                <w:noProof/>
                <w:webHidden/>
              </w:rPr>
              <w:instrText xml:space="preserve"> PAGEREF _Toc516227542 \h </w:instrText>
            </w:r>
            <w:r>
              <w:rPr>
                <w:noProof/>
                <w:webHidden/>
              </w:rPr>
            </w:r>
            <w:r>
              <w:rPr>
                <w:noProof/>
                <w:webHidden/>
              </w:rPr>
              <w:fldChar w:fldCharType="separate"/>
            </w:r>
            <w:r w:rsidR="0043519D">
              <w:rPr>
                <w:noProof/>
                <w:webHidden/>
              </w:rPr>
              <w:t>15</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43" w:history="1">
            <w:r w:rsidR="00CC3B19" w:rsidRPr="00632CF8">
              <w:rPr>
                <w:rStyle w:val="Hipercze"/>
                <w:rFonts w:eastAsia="Calibri" w:cstheme="majorBidi"/>
                <w:b/>
                <w:bCs/>
                <w:noProof/>
              </w:rPr>
              <w:t>Rozdział 2.</w:t>
            </w:r>
            <w:r w:rsidR="00CC3B19">
              <w:rPr>
                <w:noProof/>
                <w:webHidden/>
              </w:rPr>
              <w:tab/>
            </w:r>
            <w:r>
              <w:rPr>
                <w:noProof/>
                <w:webHidden/>
              </w:rPr>
              <w:fldChar w:fldCharType="begin"/>
            </w:r>
            <w:r w:rsidR="00CC3B19">
              <w:rPr>
                <w:noProof/>
                <w:webHidden/>
              </w:rPr>
              <w:instrText xml:space="preserve"> PAGEREF _Toc516227543 \h </w:instrText>
            </w:r>
            <w:r>
              <w:rPr>
                <w:noProof/>
                <w:webHidden/>
              </w:rPr>
            </w:r>
            <w:r>
              <w:rPr>
                <w:noProof/>
                <w:webHidden/>
              </w:rPr>
              <w:fldChar w:fldCharType="separate"/>
            </w:r>
            <w:r w:rsidR="0043519D">
              <w:rPr>
                <w:noProof/>
                <w:webHidden/>
              </w:rPr>
              <w:t>17</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44" w:history="1">
            <w:r w:rsidR="00CC3B19" w:rsidRPr="00632CF8">
              <w:rPr>
                <w:rStyle w:val="Hipercze"/>
                <w:rFonts w:eastAsia="Calibri" w:cstheme="majorBidi"/>
                <w:b/>
                <w:bCs/>
                <w:noProof/>
              </w:rPr>
              <w:t>Diagnoza</w:t>
            </w:r>
            <w:r w:rsidR="00CC3B19">
              <w:rPr>
                <w:noProof/>
                <w:webHidden/>
              </w:rPr>
              <w:tab/>
            </w:r>
            <w:r>
              <w:rPr>
                <w:noProof/>
                <w:webHidden/>
              </w:rPr>
              <w:fldChar w:fldCharType="begin"/>
            </w:r>
            <w:r w:rsidR="00CC3B19">
              <w:rPr>
                <w:noProof/>
                <w:webHidden/>
              </w:rPr>
              <w:instrText xml:space="preserve"> PAGEREF _Toc516227544 \h </w:instrText>
            </w:r>
            <w:r>
              <w:rPr>
                <w:noProof/>
                <w:webHidden/>
              </w:rPr>
            </w:r>
            <w:r>
              <w:rPr>
                <w:noProof/>
                <w:webHidden/>
              </w:rPr>
              <w:fldChar w:fldCharType="separate"/>
            </w:r>
            <w:r w:rsidR="0043519D">
              <w:rPr>
                <w:noProof/>
                <w:webHidden/>
              </w:rPr>
              <w:t>17</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45" w:history="1">
            <w:r w:rsidR="00CC3B19" w:rsidRPr="00632CF8">
              <w:rPr>
                <w:rStyle w:val="Hipercze"/>
                <w:noProof/>
              </w:rPr>
              <w:t>2.1. Uproszczona diagnoza Gminy Gruta</w:t>
            </w:r>
            <w:r w:rsidR="00CC3B19">
              <w:rPr>
                <w:noProof/>
                <w:webHidden/>
              </w:rPr>
              <w:tab/>
            </w:r>
            <w:r>
              <w:rPr>
                <w:noProof/>
                <w:webHidden/>
              </w:rPr>
              <w:fldChar w:fldCharType="begin"/>
            </w:r>
            <w:r w:rsidR="00CC3B19">
              <w:rPr>
                <w:noProof/>
                <w:webHidden/>
              </w:rPr>
              <w:instrText xml:space="preserve"> PAGEREF _Toc516227545 \h </w:instrText>
            </w:r>
            <w:r>
              <w:rPr>
                <w:noProof/>
                <w:webHidden/>
              </w:rPr>
            </w:r>
            <w:r>
              <w:rPr>
                <w:noProof/>
                <w:webHidden/>
              </w:rPr>
              <w:fldChar w:fldCharType="separate"/>
            </w:r>
            <w:r w:rsidR="0043519D">
              <w:rPr>
                <w:noProof/>
                <w:webHidden/>
              </w:rPr>
              <w:t>18</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46" w:history="1">
            <w:r w:rsidR="00CC3B19" w:rsidRPr="00632CF8">
              <w:rPr>
                <w:rStyle w:val="Hipercze"/>
                <w:noProof/>
              </w:rPr>
              <w:t>2.2. Obszar zdegradowany gminy</w:t>
            </w:r>
            <w:r w:rsidR="00CC3B19">
              <w:rPr>
                <w:noProof/>
                <w:webHidden/>
              </w:rPr>
              <w:tab/>
            </w:r>
            <w:r>
              <w:rPr>
                <w:noProof/>
                <w:webHidden/>
              </w:rPr>
              <w:fldChar w:fldCharType="begin"/>
            </w:r>
            <w:r w:rsidR="00CC3B19">
              <w:rPr>
                <w:noProof/>
                <w:webHidden/>
              </w:rPr>
              <w:instrText xml:space="preserve"> PAGEREF _Toc516227546 \h </w:instrText>
            </w:r>
            <w:r>
              <w:rPr>
                <w:noProof/>
                <w:webHidden/>
              </w:rPr>
            </w:r>
            <w:r>
              <w:rPr>
                <w:noProof/>
                <w:webHidden/>
              </w:rPr>
              <w:fldChar w:fldCharType="separate"/>
            </w:r>
            <w:r w:rsidR="0043519D">
              <w:rPr>
                <w:noProof/>
                <w:webHidden/>
              </w:rPr>
              <w:t>25</w:t>
            </w:r>
            <w:r>
              <w:rPr>
                <w:noProof/>
                <w:webHidden/>
              </w:rPr>
              <w:fldChar w:fldCharType="end"/>
            </w:r>
          </w:hyperlink>
        </w:p>
        <w:p w:rsidR="00CC3B19" w:rsidRDefault="001A348E">
          <w:pPr>
            <w:pStyle w:val="Spistreci3"/>
            <w:tabs>
              <w:tab w:val="right" w:leader="dot" w:pos="9038"/>
            </w:tabs>
            <w:rPr>
              <w:rFonts w:asciiTheme="minorHAnsi" w:eastAsiaTheme="minorEastAsia" w:hAnsiTheme="minorHAnsi"/>
              <w:noProof/>
              <w:lang w:eastAsia="pl-PL"/>
            </w:rPr>
          </w:pPr>
          <w:hyperlink w:anchor="_Toc516227547" w:history="1">
            <w:r w:rsidR="00CC3B19" w:rsidRPr="00632CF8">
              <w:rPr>
                <w:rStyle w:val="Hipercze"/>
                <w:noProof/>
              </w:rPr>
              <w:t>2.2.1. Analiza wskaźnikowa w sferze społecznej</w:t>
            </w:r>
            <w:r w:rsidR="00CC3B19">
              <w:rPr>
                <w:noProof/>
                <w:webHidden/>
              </w:rPr>
              <w:tab/>
            </w:r>
            <w:r>
              <w:rPr>
                <w:noProof/>
                <w:webHidden/>
              </w:rPr>
              <w:fldChar w:fldCharType="begin"/>
            </w:r>
            <w:r w:rsidR="00CC3B19">
              <w:rPr>
                <w:noProof/>
                <w:webHidden/>
              </w:rPr>
              <w:instrText xml:space="preserve"> PAGEREF _Toc516227547 \h </w:instrText>
            </w:r>
            <w:r>
              <w:rPr>
                <w:noProof/>
                <w:webHidden/>
              </w:rPr>
            </w:r>
            <w:r>
              <w:rPr>
                <w:noProof/>
                <w:webHidden/>
              </w:rPr>
              <w:fldChar w:fldCharType="separate"/>
            </w:r>
            <w:r w:rsidR="0043519D">
              <w:rPr>
                <w:noProof/>
                <w:webHidden/>
              </w:rPr>
              <w:t>26</w:t>
            </w:r>
            <w:r>
              <w:rPr>
                <w:noProof/>
                <w:webHidden/>
              </w:rPr>
              <w:fldChar w:fldCharType="end"/>
            </w:r>
          </w:hyperlink>
        </w:p>
        <w:p w:rsidR="00CC3B19" w:rsidRDefault="001A348E">
          <w:pPr>
            <w:pStyle w:val="Spistreci3"/>
            <w:tabs>
              <w:tab w:val="right" w:leader="dot" w:pos="9038"/>
            </w:tabs>
            <w:rPr>
              <w:rFonts w:asciiTheme="minorHAnsi" w:eastAsiaTheme="minorEastAsia" w:hAnsiTheme="minorHAnsi"/>
              <w:noProof/>
              <w:lang w:eastAsia="pl-PL"/>
            </w:rPr>
          </w:pPr>
          <w:hyperlink w:anchor="_Toc516227548" w:history="1">
            <w:r w:rsidR="00CC3B19" w:rsidRPr="00632CF8">
              <w:rPr>
                <w:rStyle w:val="Hipercze"/>
                <w:noProof/>
              </w:rPr>
              <w:t>2.2.2. Analiza sołectw, w których zidentyfikowano problemy społeczne pod kątem występowania w nich przestrzeni zdegradowanych lub niekorzystnych zjawisk w innych sferach</w:t>
            </w:r>
            <w:r w:rsidR="00CC3B19">
              <w:rPr>
                <w:noProof/>
                <w:webHidden/>
              </w:rPr>
              <w:tab/>
            </w:r>
            <w:r>
              <w:rPr>
                <w:noProof/>
                <w:webHidden/>
              </w:rPr>
              <w:fldChar w:fldCharType="begin"/>
            </w:r>
            <w:r w:rsidR="00CC3B19">
              <w:rPr>
                <w:noProof/>
                <w:webHidden/>
              </w:rPr>
              <w:instrText xml:space="preserve"> PAGEREF _Toc516227548 \h </w:instrText>
            </w:r>
            <w:r>
              <w:rPr>
                <w:noProof/>
                <w:webHidden/>
              </w:rPr>
            </w:r>
            <w:r>
              <w:rPr>
                <w:noProof/>
                <w:webHidden/>
              </w:rPr>
              <w:fldChar w:fldCharType="separate"/>
            </w:r>
            <w:r w:rsidR="0043519D">
              <w:rPr>
                <w:noProof/>
                <w:webHidden/>
              </w:rPr>
              <w:t>30</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49" w:history="1">
            <w:r w:rsidR="00CC3B19" w:rsidRPr="00632CF8">
              <w:rPr>
                <w:rStyle w:val="Hipercze"/>
                <w:noProof/>
              </w:rPr>
              <w:t>2.3. Obszar rewitalizacji gminy</w:t>
            </w:r>
            <w:r w:rsidR="00CC3B19">
              <w:rPr>
                <w:noProof/>
                <w:webHidden/>
              </w:rPr>
              <w:tab/>
            </w:r>
            <w:r>
              <w:rPr>
                <w:noProof/>
                <w:webHidden/>
              </w:rPr>
              <w:fldChar w:fldCharType="begin"/>
            </w:r>
            <w:r w:rsidR="00CC3B19">
              <w:rPr>
                <w:noProof/>
                <w:webHidden/>
              </w:rPr>
              <w:instrText xml:space="preserve"> PAGEREF _Toc516227549 \h </w:instrText>
            </w:r>
            <w:r>
              <w:rPr>
                <w:noProof/>
                <w:webHidden/>
              </w:rPr>
            </w:r>
            <w:r>
              <w:rPr>
                <w:noProof/>
                <w:webHidden/>
              </w:rPr>
              <w:fldChar w:fldCharType="separate"/>
            </w:r>
            <w:r w:rsidR="0043519D">
              <w:rPr>
                <w:noProof/>
                <w:webHidden/>
              </w:rPr>
              <w:t>35</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50" w:history="1">
            <w:r w:rsidR="00CC3B19" w:rsidRPr="00632CF8">
              <w:rPr>
                <w:rStyle w:val="Hipercze"/>
                <w:noProof/>
              </w:rPr>
              <w:t>2.4. Szczegółowa diagnoza obszaru rewitalizacji</w:t>
            </w:r>
            <w:r w:rsidR="00CC3B19">
              <w:rPr>
                <w:noProof/>
                <w:webHidden/>
              </w:rPr>
              <w:tab/>
            </w:r>
            <w:r>
              <w:rPr>
                <w:noProof/>
                <w:webHidden/>
              </w:rPr>
              <w:fldChar w:fldCharType="begin"/>
            </w:r>
            <w:r w:rsidR="00CC3B19">
              <w:rPr>
                <w:noProof/>
                <w:webHidden/>
              </w:rPr>
              <w:instrText xml:space="preserve"> PAGEREF _Toc516227550 \h </w:instrText>
            </w:r>
            <w:r>
              <w:rPr>
                <w:noProof/>
                <w:webHidden/>
              </w:rPr>
            </w:r>
            <w:r>
              <w:rPr>
                <w:noProof/>
                <w:webHidden/>
              </w:rPr>
              <w:fldChar w:fldCharType="separate"/>
            </w:r>
            <w:r w:rsidR="0043519D">
              <w:rPr>
                <w:noProof/>
                <w:webHidden/>
              </w:rPr>
              <w:t>38</w:t>
            </w:r>
            <w:r>
              <w:rPr>
                <w:noProof/>
                <w:webHidden/>
              </w:rPr>
              <w:fldChar w:fldCharType="end"/>
            </w:r>
          </w:hyperlink>
        </w:p>
        <w:p w:rsidR="00CC3B19" w:rsidRDefault="001A348E">
          <w:pPr>
            <w:pStyle w:val="Spistreci3"/>
            <w:tabs>
              <w:tab w:val="right" w:leader="dot" w:pos="9038"/>
            </w:tabs>
            <w:rPr>
              <w:rFonts w:asciiTheme="minorHAnsi" w:eastAsiaTheme="minorEastAsia" w:hAnsiTheme="minorHAnsi"/>
              <w:noProof/>
              <w:lang w:eastAsia="pl-PL"/>
            </w:rPr>
          </w:pPr>
          <w:hyperlink w:anchor="_Toc516227551" w:history="1">
            <w:r w:rsidR="00CC3B19" w:rsidRPr="00632CF8">
              <w:rPr>
                <w:rStyle w:val="Hipercze"/>
                <w:noProof/>
              </w:rPr>
              <w:t>2.4.1. Podobszar 1: Dąbrówka Królewska</w:t>
            </w:r>
            <w:r w:rsidR="00CC3B19">
              <w:rPr>
                <w:noProof/>
                <w:webHidden/>
              </w:rPr>
              <w:tab/>
            </w:r>
            <w:r>
              <w:rPr>
                <w:noProof/>
                <w:webHidden/>
              </w:rPr>
              <w:fldChar w:fldCharType="begin"/>
            </w:r>
            <w:r w:rsidR="00CC3B19">
              <w:rPr>
                <w:noProof/>
                <w:webHidden/>
              </w:rPr>
              <w:instrText xml:space="preserve"> PAGEREF _Toc516227551 \h </w:instrText>
            </w:r>
            <w:r>
              <w:rPr>
                <w:noProof/>
                <w:webHidden/>
              </w:rPr>
            </w:r>
            <w:r>
              <w:rPr>
                <w:noProof/>
                <w:webHidden/>
              </w:rPr>
              <w:fldChar w:fldCharType="separate"/>
            </w:r>
            <w:r w:rsidR="0043519D">
              <w:rPr>
                <w:noProof/>
                <w:webHidden/>
              </w:rPr>
              <w:t>38</w:t>
            </w:r>
            <w:r>
              <w:rPr>
                <w:noProof/>
                <w:webHidden/>
              </w:rPr>
              <w:fldChar w:fldCharType="end"/>
            </w:r>
          </w:hyperlink>
        </w:p>
        <w:p w:rsidR="00CC3B19" w:rsidRDefault="001A348E">
          <w:pPr>
            <w:pStyle w:val="Spistreci3"/>
            <w:tabs>
              <w:tab w:val="right" w:leader="dot" w:pos="9038"/>
            </w:tabs>
            <w:rPr>
              <w:rFonts w:asciiTheme="minorHAnsi" w:eastAsiaTheme="minorEastAsia" w:hAnsiTheme="minorHAnsi"/>
              <w:noProof/>
              <w:lang w:eastAsia="pl-PL"/>
            </w:rPr>
          </w:pPr>
          <w:hyperlink w:anchor="_Toc516227552" w:history="1">
            <w:r w:rsidR="00CC3B19" w:rsidRPr="00632CF8">
              <w:rPr>
                <w:rStyle w:val="Hipercze"/>
                <w:noProof/>
              </w:rPr>
              <w:t>2.4.2. Podobszar 2: Jasiewo</w:t>
            </w:r>
            <w:r w:rsidR="00CC3B19">
              <w:rPr>
                <w:noProof/>
                <w:webHidden/>
              </w:rPr>
              <w:tab/>
            </w:r>
            <w:r>
              <w:rPr>
                <w:noProof/>
                <w:webHidden/>
              </w:rPr>
              <w:fldChar w:fldCharType="begin"/>
            </w:r>
            <w:r w:rsidR="00CC3B19">
              <w:rPr>
                <w:noProof/>
                <w:webHidden/>
              </w:rPr>
              <w:instrText xml:space="preserve"> PAGEREF _Toc516227552 \h </w:instrText>
            </w:r>
            <w:r>
              <w:rPr>
                <w:noProof/>
                <w:webHidden/>
              </w:rPr>
            </w:r>
            <w:r>
              <w:rPr>
                <w:noProof/>
                <w:webHidden/>
              </w:rPr>
              <w:fldChar w:fldCharType="separate"/>
            </w:r>
            <w:r w:rsidR="0043519D">
              <w:rPr>
                <w:noProof/>
                <w:webHidden/>
              </w:rPr>
              <w:t>46</w:t>
            </w:r>
            <w:r>
              <w:rPr>
                <w:noProof/>
                <w:webHidden/>
              </w:rPr>
              <w:fldChar w:fldCharType="end"/>
            </w:r>
          </w:hyperlink>
        </w:p>
        <w:p w:rsidR="00CC3B19" w:rsidRDefault="001A348E">
          <w:pPr>
            <w:pStyle w:val="Spistreci3"/>
            <w:tabs>
              <w:tab w:val="right" w:leader="dot" w:pos="9038"/>
            </w:tabs>
            <w:rPr>
              <w:rFonts w:asciiTheme="minorHAnsi" w:eastAsiaTheme="minorEastAsia" w:hAnsiTheme="minorHAnsi"/>
              <w:noProof/>
              <w:lang w:eastAsia="pl-PL"/>
            </w:rPr>
          </w:pPr>
          <w:hyperlink w:anchor="_Toc516227553" w:history="1">
            <w:r w:rsidR="00CC3B19" w:rsidRPr="00632CF8">
              <w:rPr>
                <w:rStyle w:val="Hipercze"/>
                <w:noProof/>
              </w:rPr>
              <w:t>2.4.3. Podobszar 3: Kitnowo</w:t>
            </w:r>
            <w:r w:rsidR="00CC3B19">
              <w:rPr>
                <w:noProof/>
                <w:webHidden/>
              </w:rPr>
              <w:tab/>
            </w:r>
            <w:r>
              <w:rPr>
                <w:noProof/>
                <w:webHidden/>
              </w:rPr>
              <w:fldChar w:fldCharType="begin"/>
            </w:r>
            <w:r w:rsidR="00CC3B19">
              <w:rPr>
                <w:noProof/>
                <w:webHidden/>
              </w:rPr>
              <w:instrText xml:space="preserve"> PAGEREF _Toc516227553 \h </w:instrText>
            </w:r>
            <w:r>
              <w:rPr>
                <w:noProof/>
                <w:webHidden/>
              </w:rPr>
            </w:r>
            <w:r>
              <w:rPr>
                <w:noProof/>
                <w:webHidden/>
              </w:rPr>
              <w:fldChar w:fldCharType="separate"/>
            </w:r>
            <w:r w:rsidR="0043519D">
              <w:rPr>
                <w:noProof/>
                <w:webHidden/>
              </w:rPr>
              <w:t>53</w:t>
            </w:r>
            <w:r>
              <w:rPr>
                <w:noProof/>
                <w:webHidden/>
              </w:rPr>
              <w:fldChar w:fldCharType="end"/>
            </w:r>
          </w:hyperlink>
        </w:p>
        <w:p w:rsidR="00CC3B19" w:rsidRDefault="001A348E">
          <w:pPr>
            <w:pStyle w:val="Spistreci3"/>
            <w:tabs>
              <w:tab w:val="right" w:leader="dot" w:pos="9038"/>
            </w:tabs>
            <w:rPr>
              <w:rFonts w:asciiTheme="minorHAnsi" w:eastAsiaTheme="minorEastAsia" w:hAnsiTheme="minorHAnsi"/>
              <w:noProof/>
              <w:lang w:eastAsia="pl-PL"/>
            </w:rPr>
          </w:pPr>
          <w:hyperlink w:anchor="_Toc516227554" w:history="1">
            <w:r w:rsidR="00CC3B19" w:rsidRPr="00632CF8">
              <w:rPr>
                <w:rStyle w:val="Hipercze"/>
                <w:noProof/>
              </w:rPr>
              <w:t>2.4.4. Podobszar 4: Mełno ZZD</w:t>
            </w:r>
            <w:r w:rsidR="00CC3B19">
              <w:rPr>
                <w:noProof/>
                <w:webHidden/>
              </w:rPr>
              <w:tab/>
            </w:r>
            <w:r>
              <w:rPr>
                <w:noProof/>
                <w:webHidden/>
              </w:rPr>
              <w:fldChar w:fldCharType="begin"/>
            </w:r>
            <w:r w:rsidR="00CC3B19">
              <w:rPr>
                <w:noProof/>
                <w:webHidden/>
              </w:rPr>
              <w:instrText xml:space="preserve"> PAGEREF _Toc516227554 \h </w:instrText>
            </w:r>
            <w:r>
              <w:rPr>
                <w:noProof/>
                <w:webHidden/>
              </w:rPr>
            </w:r>
            <w:r>
              <w:rPr>
                <w:noProof/>
                <w:webHidden/>
              </w:rPr>
              <w:fldChar w:fldCharType="separate"/>
            </w:r>
            <w:r w:rsidR="0043519D">
              <w:rPr>
                <w:noProof/>
                <w:webHidden/>
              </w:rPr>
              <w:t>59</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55" w:history="1">
            <w:r w:rsidR="00CC3B19" w:rsidRPr="00632CF8">
              <w:rPr>
                <w:rStyle w:val="Hipercze"/>
                <w:noProof/>
              </w:rPr>
              <w:t>Rozdział 3.</w:t>
            </w:r>
            <w:r w:rsidR="00CC3B19">
              <w:rPr>
                <w:noProof/>
                <w:webHidden/>
              </w:rPr>
              <w:tab/>
            </w:r>
            <w:r>
              <w:rPr>
                <w:noProof/>
                <w:webHidden/>
              </w:rPr>
              <w:fldChar w:fldCharType="begin"/>
            </w:r>
            <w:r w:rsidR="00CC3B19">
              <w:rPr>
                <w:noProof/>
                <w:webHidden/>
              </w:rPr>
              <w:instrText xml:space="preserve"> PAGEREF _Toc516227555 \h </w:instrText>
            </w:r>
            <w:r>
              <w:rPr>
                <w:noProof/>
                <w:webHidden/>
              </w:rPr>
            </w:r>
            <w:r>
              <w:rPr>
                <w:noProof/>
                <w:webHidden/>
              </w:rPr>
              <w:fldChar w:fldCharType="separate"/>
            </w:r>
            <w:r w:rsidR="0043519D">
              <w:rPr>
                <w:noProof/>
                <w:webHidden/>
              </w:rPr>
              <w:t>65</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56" w:history="1">
            <w:r w:rsidR="00CC3B19" w:rsidRPr="00632CF8">
              <w:rPr>
                <w:rStyle w:val="Hipercze"/>
                <w:noProof/>
              </w:rPr>
              <w:t>Planowanie strategiczne</w:t>
            </w:r>
            <w:r w:rsidR="00CC3B19">
              <w:rPr>
                <w:noProof/>
                <w:webHidden/>
              </w:rPr>
              <w:tab/>
            </w:r>
            <w:r>
              <w:rPr>
                <w:noProof/>
                <w:webHidden/>
              </w:rPr>
              <w:fldChar w:fldCharType="begin"/>
            </w:r>
            <w:r w:rsidR="00CC3B19">
              <w:rPr>
                <w:noProof/>
                <w:webHidden/>
              </w:rPr>
              <w:instrText xml:space="preserve"> PAGEREF _Toc516227556 \h </w:instrText>
            </w:r>
            <w:r>
              <w:rPr>
                <w:noProof/>
                <w:webHidden/>
              </w:rPr>
            </w:r>
            <w:r>
              <w:rPr>
                <w:noProof/>
                <w:webHidden/>
              </w:rPr>
              <w:fldChar w:fldCharType="separate"/>
            </w:r>
            <w:r w:rsidR="0043519D">
              <w:rPr>
                <w:noProof/>
                <w:webHidden/>
              </w:rPr>
              <w:t>65</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57" w:history="1">
            <w:r w:rsidR="00CC3B19" w:rsidRPr="00632CF8">
              <w:rPr>
                <w:rStyle w:val="Hipercze"/>
                <w:noProof/>
              </w:rPr>
              <w:t>3.1. Wizja odnowy obszaru rewitalizacji</w:t>
            </w:r>
            <w:r w:rsidR="00CC3B19">
              <w:rPr>
                <w:noProof/>
                <w:webHidden/>
              </w:rPr>
              <w:tab/>
            </w:r>
            <w:r>
              <w:rPr>
                <w:noProof/>
                <w:webHidden/>
              </w:rPr>
              <w:fldChar w:fldCharType="begin"/>
            </w:r>
            <w:r w:rsidR="00CC3B19">
              <w:rPr>
                <w:noProof/>
                <w:webHidden/>
              </w:rPr>
              <w:instrText xml:space="preserve"> PAGEREF _Toc516227557 \h </w:instrText>
            </w:r>
            <w:r>
              <w:rPr>
                <w:noProof/>
                <w:webHidden/>
              </w:rPr>
            </w:r>
            <w:r>
              <w:rPr>
                <w:noProof/>
                <w:webHidden/>
              </w:rPr>
              <w:fldChar w:fldCharType="separate"/>
            </w:r>
            <w:r w:rsidR="0043519D">
              <w:rPr>
                <w:noProof/>
                <w:webHidden/>
              </w:rPr>
              <w:t>67</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58" w:history="1">
            <w:r w:rsidR="00CC3B19" w:rsidRPr="00632CF8">
              <w:rPr>
                <w:rStyle w:val="Hipercze"/>
                <w:noProof/>
              </w:rPr>
              <w:t>3.2. Cele rewitalizacji i kierunki działań</w:t>
            </w:r>
            <w:r w:rsidR="00CC3B19">
              <w:rPr>
                <w:noProof/>
                <w:webHidden/>
              </w:rPr>
              <w:tab/>
            </w:r>
            <w:r>
              <w:rPr>
                <w:noProof/>
                <w:webHidden/>
              </w:rPr>
              <w:fldChar w:fldCharType="begin"/>
            </w:r>
            <w:r w:rsidR="00CC3B19">
              <w:rPr>
                <w:noProof/>
                <w:webHidden/>
              </w:rPr>
              <w:instrText xml:space="preserve"> PAGEREF _Toc516227558 \h </w:instrText>
            </w:r>
            <w:r>
              <w:rPr>
                <w:noProof/>
                <w:webHidden/>
              </w:rPr>
            </w:r>
            <w:r>
              <w:rPr>
                <w:noProof/>
                <w:webHidden/>
              </w:rPr>
              <w:fldChar w:fldCharType="separate"/>
            </w:r>
            <w:r w:rsidR="0043519D">
              <w:rPr>
                <w:noProof/>
                <w:webHidden/>
              </w:rPr>
              <w:t>70</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59" w:history="1">
            <w:r w:rsidR="00CC3B19" w:rsidRPr="00632CF8">
              <w:rPr>
                <w:rStyle w:val="Hipercze"/>
                <w:noProof/>
              </w:rPr>
              <w:t>3.3. Lista przedsięwzięć rewitalizacyjnych</w:t>
            </w:r>
            <w:r w:rsidR="00CC3B19">
              <w:rPr>
                <w:noProof/>
                <w:webHidden/>
              </w:rPr>
              <w:tab/>
            </w:r>
            <w:r>
              <w:rPr>
                <w:noProof/>
                <w:webHidden/>
              </w:rPr>
              <w:fldChar w:fldCharType="begin"/>
            </w:r>
            <w:r w:rsidR="00CC3B19">
              <w:rPr>
                <w:noProof/>
                <w:webHidden/>
              </w:rPr>
              <w:instrText xml:space="preserve"> PAGEREF _Toc516227559 \h </w:instrText>
            </w:r>
            <w:r>
              <w:rPr>
                <w:noProof/>
                <w:webHidden/>
              </w:rPr>
            </w:r>
            <w:r>
              <w:rPr>
                <w:noProof/>
                <w:webHidden/>
              </w:rPr>
              <w:fldChar w:fldCharType="separate"/>
            </w:r>
            <w:r w:rsidR="0043519D">
              <w:rPr>
                <w:noProof/>
                <w:webHidden/>
              </w:rPr>
              <w:t>73</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60" w:history="1">
            <w:r w:rsidR="00CC3B19" w:rsidRPr="00632CF8">
              <w:rPr>
                <w:rStyle w:val="Hipercze"/>
                <w:noProof/>
              </w:rPr>
              <w:t>Przykładowe działania:</w:t>
            </w:r>
            <w:r w:rsidR="00CC3B19">
              <w:rPr>
                <w:noProof/>
                <w:webHidden/>
              </w:rPr>
              <w:tab/>
            </w:r>
            <w:r>
              <w:rPr>
                <w:noProof/>
                <w:webHidden/>
              </w:rPr>
              <w:fldChar w:fldCharType="begin"/>
            </w:r>
            <w:r w:rsidR="00CC3B19">
              <w:rPr>
                <w:noProof/>
                <w:webHidden/>
              </w:rPr>
              <w:instrText xml:space="preserve"> PAGEREF _Toc516227560 \h </w:instrText>
            </w:r>
            <w:r>
              <w:rPr>
                <w:noProof/>
                <w:webHidden/>
              </w:rPr>
            </w:r>
            <w:r>
              <w:rPr>
                <w:noProof/>
                <w:webHidden/>
              </w:rPr>
              <w:fldChar w:fldCharType="separate"/>
            </w:r>
            <w:r w:rsidR="0043519D">
              <w:rPr>
                <w:noProof/>
                <w:webHidden/>
              </w:rPr>
              <w:t>89</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1" w:history="1">
            <w:r w:rsidR="00CC3B19" w:rsidRPr="00632CF8">
              <w:rPr>
                <w:rStyle w:val="Hipercze"/>
                <w:noProof/>
              </w:rPr>
              <w:t>3.4. Mechanizmy zapewnienia komplementarności między poszczególnymi projektami/przedsięwzięciami rewitalizacyjnymi oraz pomiędzy działaniami różnych podmiotów i funduszy na obszarze objętym programem rewitalizacji</w:t>
            </w:r>
            <w:r w:rsidR="00CC3B19">
              <w:rPr>
                <w:noProof/>
                <w:webHidden/>
              </w:rPr>
              <w:tab/>
            </w:r>
            <w:r>
              <w:rPr>
                <w:noProof/>
                <w:webHidden/>
              </w:rPr>
              <w:fldChar w:fldCharType="begin"/>
            </w:r>
            <w:r w:rsidR="00CC3B19">
              <w:rPr>
                <w:noProof/>
                <w:webHidden/>
              </w:rPr>
              <w:instrText xml:space="preserve"> PAGEREF _Toc516227561 \h </w:instrText>
            </w:r>
            <w:r>
              <w:rPr>
                <w:noProof/>
                <w:webHidden/>
              </w:rPr>
            </w:r>
            <w:r>
              <w:rPr>
                <w:noProof/>
                <w:webHidden/>
              </w:rPr>
              <w:fldChar w:fldCharType="separate"/>
            </w:r>
            <w:r w:rsidR="0043519D">
              <w:rPr>
                <w:noProof/>
                <w:webHidden/>
              </w:rPr>
              <w:t>91</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2" w:history="1">
            <w:r w:rsidR="00CC3B19" w:rsidRPr="00632CF8">
              <w:rPr>
                <w:rStyle w:val="Hipercze"/>
                <w:noProof/>
              </w:rPr>
              <w:t>3.5. Mechanizmy włączenia interesariuszy w proces rewitalizacji</w:t>
            </w:r>
            <w:r w:rsidR="00CC3B19">
              <w:rPr>
                <w:noProof/>
                <w:webHidden/>
              </w:rPr>
              <w:tab/>
            </w:r>
            <w:r>
              <w:rPr>
                <w:noProof/>
                <w:webHidden/>
              </w:rPr>
              <w:fldChar w:fldCharType="begin"/>
            </w:r>
            <w:r w:rsidR="00CC3B19">
              <w:rPr>
                <w:noProof/>
                <w:webHidden/>
              </w:rPr>
              <w:instrText xml:space="preserve"> PAGEREF _Toc516227562 \h </w:instrText>
            </w:r>
            <w:r>
              <w:rPr>
                <w:noProof/>
                <w:webHidden/>
              </w:rPr>
            </w:r>
            <w:r>
              <w:rPr>
                <w:noProof/>
                <w:webHidden/>
              </w:rPr>
              <w:fldChar w:fldCharType="separate"/>
            </w:r>
            <w:r w:rsidR="0043519D">
              <w:rPr>
                <w:noProof/>
                <w:webHidden/>
              </w:rPr>
              <w:t>97</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3" w:history="1">
            <w:r w:rsidR="00CC3B19" w:rsidRPr="00632CF8">
              <w:rPr>
                <w:rStyle w:val="Hipercze"/>
                <w:noProof/>
              </w:rPr>
              <w:t>3.5.1. Partycypacja społeczna na etapie programowania</w:t>
            </w:r>
            <w:r w:rsidR="00CC3B19">
              <w:rPr>
                <w:noProof/>
                <w:webHidden/>
              </w:rPr>
              <w:tab/>
            </w:r>
            <w:r>
              <w:rPr>
                <w:noProof/>
                <w:webHidden/>
              </w:rPr>
              <w:fldChar w:fldCharType="begin"/>
            </w:r>
            <w:r w:rsidR="00CC3B19">
              <w:rPr>
                <w:noProof/>
                <w:webHidden/>
              </w:rPr>
              <w:instrText xml:space="preserve"> PAGEREF _Toc516227563 \h </w:instrText>
            </w:r>
            <w:r>
              <w:rPr>
                <w:noProof/>
                <w:webHidden/>
              </w:rPr>
            </w:r>
            <w:r>
              <w:rPr>
                <w:noProof/>
                <w:webHidden/>
              </w:rPr>
              <w:fldChar w:fldCharType="separate"/>
            </w:r>
            <w:r w:rsidR="0043519D">
              <w:rPr>
                <w:noProof/>
                <w:webHidden/>
              </w:rPr>
              <w:t>98</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4" w:history="1">
            <w:r w:rsidR="00CC3B19" w:rsidRPr="00632CF8">
              <w:rPr>
                <w:rStyle w:val="Hipercze"/>
                <w:noProof/>
              </w:rPr>
              <w:t>3.5.2. Formy partycypacji społecznej na etapie wdrażania i monitorowania Lokalnego Programu Rewitalizacji</w:t>
            </w:r>
            <w:r w:rsidR="00CC3B19">
              <w:rPr>
                <w:noProof/>
                <w:webHidden/>
              </w:rPr>
              <w:tab/>
            </w:r>
            <w:r>
              <w:rPr>
                <w:noProof/>
                <w:webHidden/>
              </w:rPr>
              <w:fldChar w:fldCharType="begin"/>
            </w:r>
            <w:r w:rsidR="00CC3B19">
              <w:rPr>
                <w:noProof/>
                <w:webHidden/>
              </w:rPr>
              <w:instrText xml:space="preserve"> PAGEREF _Toc516227564 \h </w:instrText>
            </w:r>
            <w:r>
              <w:rPr>
                <w:noProof/>
                <w:webHidden/>
              </w:rPr>
            </w:r>
            <w:r>
              <w:rPr>
                <w:noProof/>
                <w:webHidden/>
              </w:rPr>
              <w:fldChar w:fldCharType="separate"/>
            </w:r>
            <w:r w:rsidR="0043519D">
              <w:rPr>
                <w:noProof/>
                <w:webHidden/>
              </w:rPr>
              <w:t>98</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5" w:history="1">
            <w:r w:rsidR="00CC3B19" w:rsidRPr="00446062">
              <w:rPr>
                <w:rStyle w:val="Hipercze"/>
                <w:noProof/>
              </w:rPr>
              <w:t>3.6</w:t>
            </w:r>
            <w:r w:rsidR="00CC3B19" w:rsidRPr="00632CF8">
              <w:rPr>
                <w:rStyle w:val="Hipercze"/>
                <w:noProof/>
              </w:rPr>
              <w:t>. Szacunkowe ramy finansowe w odniesieniu do głównych i uzupełniających projektów/przedsięwzięć rewitalizacyjnych</w:t>
            </w:r>
            <w:r w:rsidR="00CC3B19">
              <w:rPr>
                <w:noProof/>
                <w:webHidden/>
              </w:rPr>
              <w:tab/>
            </w:r>
            <w:r>
              <w:rPr>
                <w:noProof/>
                <w:webHidden/>
              </w:rPr>
              <w:fldChar w:fldCharType="begin"/>
            </w:r>
            <w:r w:rsidR="00CC3B19">
              <w:rPr>
                <w:noProof/>
                <w:webHidden/>
              </w:rPr>
              <w:instrText xml:space="preserve"> PAGEREF _Toc516227565 \h </w:instrText>
            </w:r>
            <w:r>
              <w:rPr>
                <w:noProof/>
                <w:webHidden/>
              </w:rPr>
            </w:r>
            <w:r>
              <w:rPr>
                <w:noProof/>
                <w:webHidden/>
              </w:rPr>
              <w:fldChar w:fldCharType="separate"/>
            </w:r>
            <w:r w:rsidR="0043519D">
              <w:rPr>
                <w:noProof/>
                <w:webHidden/>
              </w:rPr>
              <w:t>100</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6" w:history="1">
            <w:r w:rsidR="00CC3B19" w:rsidRPr="00632CF8">
              <w:rPr>
                <w:rStyle w:val="Hipercze"/>
                <w:noProof/>
              </w:rPr>
              <w:t>3.7. System zarządzania realizacją programu rewitalizacji</w:t>
            </w:r>
            <w:r w:rsidR="00CC3B19">
              <w:rPr>
                <w:noProof/>
                <w:webHidden/>
              </w:rPr>
              <w:tab/>
            </w:r>
            <w:r>
              <w:rPr>
                <w:noProof/>
                <w:webHidden/>
              </w:rPr>
              <w:fldChar w:fldCharType="begin"/>
            </w:r>
            <w:r w:rsidR="00CC3B19">
              <w:rPr>
                <w:noProof/>
                <w:webHidden/>
              </w:rPr>
              <w:instrText xml:space="preserve"> PAGEREF _Toc516227566 \h </w:instrText>
            </w:r>
            <w:r>
              <w:rPr>
                <w:noProof/>
                <w:webHidden/>
              </w:rPr>
            </w:r>
            <w:r>
              <w:rPr>
                <w:noProof/>
                <w:webHidden/>
              </w:rPr>
              <w:fldChar w:fldCharType="separate"/>
            </w:r>
            <w:r w:rsidR="0043519D">
              <w:rPr>
                <w:noProof/>
                <w:webHidden/>
              </w:rPr>
              <w:t>107</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7" w:history="1">
            <w:r w:rsidR="00CC3B19" w:rsidRPr="00632CF8">
              <w:rPr>
                <w:rStyle w:val="Hipercze"/>
                <w:noProof/>
              </w:rPr>
              <w:t>3.8. System monitoringu, oceny skuteczności działań i system wprowadzania zmian</w:t>
            </w:r>
            <w:r w:rsidR="00CC3B19">
              <w:rPr>
                <w:noProof/>
                <w:webHidden/>
              </w:rPr>
              <w:tab/>
            </w:r>
            <w:r>
              <w:rPr>
                <w:noProof/>
                <w:webHidden/>
              </w:rPr>
              <w:fldChar w:fldCharType="begin"/>
            </w:r>
            <w:r w:rsidR="00CC3B19">
              <w:rPr>
                <w:noProof/>
                <w:webHidden/>
              </w:rPr>
              <w:instrText xml:space="preserve"> PAGEREF _Toc516227567 \h </w:instrText>
            </w:r>
            <w:r>
              <w:rPr>
                <w:noProof/>
                <w:webHidden/>
              </w:rPr>
            </w:r>
            <w:r>
              <w:rPr>
                <w:noProof/>
                <w:webHidden/>
              </w:rPr>
              <w:fldChar w:fldCharType="separate"/>
            </w:r>
            <w:r w:rsidR="0043519D">
              <w:rPr>
                <w:noProof/>
                <w:webHidden/>
              </w:rPr>
              <w:t>111</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68" w:history="1">
            <w:r w:rsidR="00CC3B19" w:rsidRPr="00632CF8">
              <w:rPr>
                <w:rStyle w:val="Hipercze"/>
                <w:noProof/>
              </w:rPr>
              <w:t>3.9. Wykaz niezbędnych zmian, ocen i opinii</w:t>
            </w:r>
            <w:r w:rsidR="00CC3B19">
              <w:rPr>
                <w:noProof/>
                <w:webHidden/>
              </w:rPr>
              <w:tab/>
            </w:r>
            <w:r>
              <w:rPr>
                <w:noProof/>
                <w:webHidden/>
              </w:rPr>
              <w:fldChar w:fldCharType="begin"/>
            </w:r>
            <w:r w:rsidR="00CC3B19">
              <w:rPr>
                <w:noProof/>
                <w:webHidden/>
              </w:rPr>
              <w:instrText xml:space="preserve"> PAGEREF _Toc516227568 \h </w:instrText>
            </w:r>
            <w:r>
              <w:rPr>
                <w:noProof/>
                <w:webHidden/>
              </w:rPr>
            </w:r>
            <w:r>
              <w:rPr>
                <w:noProof/>
                <w:webHidden/>
              </w:rPr>
              <w:fldChar w:fldCharType="separate"/>
            </w:r>
            <w:r w:rsidR="0043519D">
              <w:rPr>
                <w:noProof/>
                <w:webHidden/>
              </w:rPr>
              <w:t>113</w:t>
            </w:r>
            <w:r>
              <w:rPr>
                <w:noProof/>
                <w:webHidden/>
              </w:rPr>
              <w:fldChar w:fldCharType="end"/>
            </w:r>
          </w:hyperlink>
        </w:p>
        <w:p w:rsidR="00CC3B19" w:rsidRDefault="001A348E">
          <w:pPr>
            <w:pStyle w:val="Spistreci1"/>
            <w:rPr>
              <w:rFonts w:asciiTheme="minorHAnsi" w:eastAsiaTheme="minorEastAsia" w:hAnsiTheme="minorHAnsi"/>
              <w:noProof/>
              <w:lang w:eastAsia="pl-PL"/>
            </w:rPr>
          </w:pPr>
          <w:hyperlink w:anchor="_Toc516227569" w:history="1">
            <w:r w:rsidR="00CC3B19" w:rsidRPr="00632CF8">
              <w:rPr>
                <w:rStyle w:val="Hipercze"/>
                <w:noProof/>
              </w:rPr>
              <w:t>Załączniki</w:t>
            </w:r>
            <w:r w:rsidR="00CC3B19">
              <w:rPr>
                <w:noProof/>
                <w:webHidden/>
              </w:rPr>
              <w:tab/>
            </w:r>
            <w:r>
              <w:rPr>
                <w:noProof/>
                <w:webHidden/>
              </w:rPr>
              <w:fldChar w:fldCharType="begin"/>
            </w:r>
            <w:r w:rsidR="00CC3B19">
              <w:rPr>
                <w:noProof/>
                <w:webHidden/>
              </w:rPr>
              <w:instrText xml:space="preserve"> PAGEREF _Toc516227569 \h </w:instrText>
            </w:r>
            <w:r>
              <w:rPr>
                <w:noProof/>
                <w:webHidden/>
              </w:rPr>
            </w:r>
            <w:r>
              <w:rPr>
                <w:noProof/>
                <w:webHidden/>
              </w:rPr>
              <w:fldChar w:fldCharType="separate"/>
            </w:r>
            <w:r w:rsidR="0043519D">
              <w:rPr>
                <w:noProof/>
                <w:webHidden/>
              </w:rPr>
              <w:t>114</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70" w:history="1">
            <w:r w:rsidR="00CC3B19" w:rsidRPr="00632CF8">
              <w:rPr>
                <w:rStyle w:val="Hipercze"/>
                <w:noProof/>
              </w:rPr>
              <w:t>Załącznik 1. Wzór formularza konsultacji</w:t>
            </w:r>
            <w:r w:rsidR="00CC3B19">
              <w:rPr>
                <w:noProof/>
                <w:webHidden/>
              </w:rPr>
              <w:tab/>
            </w:r>
            <w:r>
              <w:rPr>
                <w:noProof/>
                <w:webHidden/>
              </w:rPr>
              <w:fldChar w:fldCharType="begin"/>
            </w:r>
            <w:r w:rsidR="00CC3B19">
              <w:rPr>
                <w:noProof/>
                <w:webHidden/>
              </w:rPr>
              <w:instrText xml:space="preserve"> PAGEREF _Toc516227570 \h </w:instrText>
            </w:r>
            <w:r>
              <w:rPr>
                <w:noProof/>
                <w:webHidden/>
              </w:rPr>
            </w:r>
            <w:r>
              <w:rPr>
                <w:noProof/>
                <w:webHidden/>
              </w:rPr>
              <w:fldChar w:fldCharType="separate"/>
            </w:r>
            <w:r w:rsidR="0043519D">
              <w:rPr>
                <w:noProof/>
                <w:webHidden/>
              </w:rPr>
              <w:t>114</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71" w:history="1">
            <w:r w:rsidR="00CC3B19" w:rsidRPr="00632CF8">
              <w:rPr>
                <w:rStyle w:val="Hipercze"/>
                <w:noProof/>
              </w:rPr>
              <w:t>Spis tabel</w:t>
            </w:r>
            <w:r w:rsidR="00CC3B19">
              <w:rPr>
                <w:noProof/>
                <w:webHidden/>
              </w:rPr>
              <w:tab/>
            </w:r>
            <w:r>
              <w:rPr>
                <w:noProof/>
                <w:webHidden/>
              </w:rPr>
              <w:fldChar w:fldCharType="begin"/>
            </w:r>
            <w:r w:rsidR="00CC3B19">
              <w:rPr>
                <w:noProof/>
                <w:webHidden/>
              </w:rPr>
              <w:instrText xml:space="preserve"> PAGEREF _Toc516227571 \h </w:instrText>
            </w:r>
            <w:r>
              <w:rPr>
                <w:noProof/>
                <w:webHidden/>
              </w:rPr>
            </w:r>
            <w:r>
              <w:rPr>
                <w:noProof/>
                <w:webHidden/>
              </w:rPr>
              <w:fldChar w:fldCharType="separate"/>
            </w:r>
            <w:r w:rsidR="0043519D">
              <w:rPr>
                <w:noProof/>
                <w:webHidden/>
              </w:rPr>
              <w:t>115</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72" w:history="1">
            <w:r w:rsidR="00CC3B19" w:rsidRPr="00632CF8">
              <w:rPr>
                <w:rStyle w:val="Hipercze"/>
                <w:noProof/>
              </w:rPr>
              <w:t>Spis wykresów</w:t>
            </w:r>
            <w:r w:rsidR="00CC3B19">
              <w:rPr>
                <w:noProof/>
                <w:webHidden/>
              </w:rPr>
              <w:tab/>
            </w:r>
            <w:r>
              <w:rPr>
                <w:noProof/>
                <w:webHidden/>
              </w:rPr>
              <w:fldChar w:fldCharType="begin"/>
            </w:r>
            <w:r w:rsidR="00CC3B19">
              <w:rPr>
                <w:noProof/>
                <w:webHidden/>
              </w:rPr>
              <w:instrText xml:space="preserve"> PAGEREF _Toc516227572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73" w:history="1">
            <w:r w:rsidR="00CC3B19" w:rsidRPr="00632CF8">
              <w:rPr>
                <w:rStyle w:val="Hipercze"/>
                <w:noProof/>
              </w:rPr>
              <w:t>Spis schematów</w:t>
            </w:r>
            <w:r w:rsidR="00CC3B19">
              <w:rPr>
                <w:noProof/>
                <w:webHidden/>
              </w:rPr>
              <w:tab/>
            </w:r>
            <w:r>
              <w:rPr>
                <w:noProof/>
                <w:webHidden/>
              </w:rPr>
              <w:fldChar w:fldCharType="begin"/>
            </w:r>
            <w:r w:rsidR="00CC3B19">
              <w:rPr>
                <w:noProof/>
                <w:webHidden/>
              </w:rPr>
              <w:instrText xml:space="preserve"> PAGEREF _Toc516227573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74" w:history="1">
            <w:r w:rsidR="00CC3B19" w:rsidRPr="00632CF8">
              <w:rPr>
                <w:rStyle w:val="Hipercze"/>
                <w:noProof/>
              </w:rPr>
              <w:t>Spis map</w:t>
            </w:r>
            <w:r w:rsidR="00CC3B19">
              <w:rPr>
                <w:noProof/>
                <w:webHidden/>
              </w:rPr>
              <w:tab/>
            </w:r>
            <w:r>
              <w:rPr>
                <w:noProof/>
                <w:webHidden/>
              </w:rPr>
              <w:fldChar w:fldCharType="begin"/>
            </w:r>
            <w:r w:rsidR="00CC3B19">
              <w:rPr>
                <w:noProof/>
                <w:webHidden/>
              </w:rPr>
              <w:instrText xml:space="preserve"> PAGEREF _Toc516227574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1A348E">
          <w:pPr>
            <w:pStyle w:val="Spistreci2"/>
            <w:rPr>
              <w:rFonts w:asciiTheme="minorHAnsi" w:eastAsiaTheme="minorEastAsia" w:hAnsiTheme="minorHAnsi"/>
              <w:noProof/>
              <w:lang w:eastAsia="pl-PL"/>
            </w:rPr>
          </w:pPr>
          <w:hyperlink w:anchor="_Toc516227575" w:history="1">
            <w:r w:rsidR="00CC3B19" w:rsidRPr="00632CF8">
              <w:rPr>
                <w:rStyle w:val="Hipercze"/>
                <w:noProof/>
              </w:rPr>
              <w:t>Spis zdjęć</w:t>
            </w:r>
            <w:r w:rsidR="00CC3B19">
              <w:rPr>
                <w:noProof/>
                <w:webHidden/>
              </w:rPr>
              <w:tab/>
            </w:r>
            <w:r>
              <w:rPr>
                <w:noProof/>
                <w:webHidden/>
              </w:rPr>
              <w:fldChar w:fldCharType="begin"/>
            </w:r>
            <w:r w:rsidR="00CC3B19">
              <w:rPr>
                <w:noProof/>
                <w:webHidden/>
              </w:rPr>
              <w:instrText xml:space="preserve"> PAGEREF _Toc516227575 \h </w:instrText>
            </w:r>
            <w:r>
              <w:rPr>
                <w:noProof/>
                <w:webHidden/>
              </w:rPr>
            </w:r>
            <w:r>
              <w:rPr>
                <w:noProof/>
                <w:webHidden/>
              </w:rPr>
              <w:fldChar w:fldCharType="separate"/>
            </w:r>
            <w:r w:rsidR="0043519D">
              <w:rPr>
                <w:noProof/>
                <w:webHidden/>
              </w:rPr>
              <w:t>117</w:t>
            </w:r>
            <w:r>
              <w:rPr>
                <w:noProof/>
                <w:webHidden/>
              </w:rPr>
              <w:fldChar w:fldCharType="end"/>
            </w:r>
          </w:hyperlink>
        </w:p>
        <w:p w:rsidR="00AC5D27" w:rsidRPr="00CC3B19" w:rsidRDefault="001A348E" w:rsidP="008F5B8F">
          <w:pPr>
            <w:spacing w:after="0" w:line="240" w:lineRule="auto"/>
            <w:rPr>
              <w:sz w:val="24"/>
            </w:rPr>
          </w:pPr>
          <w:r w:rsidRPr="00CC3B19">
            <w:rPr>
              <w:b/>
              <w:bCs/>
              <w:sz w:val="20"/>
            </w:rPr>
            <w:fldChar w:fldCharType="end"/>
          </w:r>
        </w:p>
      </w:sdtContent>
    </w:sdt>
    <w:p w:rsidR="00CB6ABA" w:rsidRPr="00CC3B19" w:rsidRDefault="00CB6ABA">
      <w:pPr>
        <w:rPr>
          <w:b/>
          <w:sz w:val="28"/>
          <w:szCs w:val="24"/>
          <w:lang w:val="en-US"/>
        </w:rPr>
      </w:pPr>
    </w:p>
    <w:p w:rsidR="00CC3B19" w:rsidRDefault="00CC3B19">
      <w:pPr>
        <w:rPr>
          <w:sz w:val="24"/>
        </w:rPr>
      </w:pPr>
      <w:r>
        <w:rPr>
          <w:sz w:val="24"/>
        </w:rPr>
        <w:br w:type="page"/>
      </w:r>
    </w:p>
    <w:p w:rsidR="00541BD9" w:rsidRPr="00CC3B19" w:rsidRDefault="00541BD9" w:rsidP="00DB5F0B">
      <w:pPr>
        <w:rPr>
          <w:sz w:val="24"/>
        </w:rPr>
      </w:pPr>
    </w:p>
    <w:p w:rsidR="00456A99" w:rsidRPr="00CC3B19" w:rsidRDefault="00456A99" w:rsidP="004358DE">
      <w:pPr>
        <w:pStyle w:val="Nagwek1"/>
        <w:rPr>
          <w:sz w:val="44"/>
        </w:rPr>
      </w:pPr>
      <w:bookmarkStart w:id="2" w:name="_Toc516227538"/>
      <w:r w:rsidRPr="00CC3B19">
        <w:rPr>
          <w:sz w:val="44"/>
        </w:rPr>
        <w:t>Wstęp</w:t>
      </w:r>
      <w:bookmarkEnd w:id="2"/>
    </w:p>
    <w:p w:rsidR="00DB5F0B" w:rsidRPr="00CC3B19" w:rsidRDefault="00C1083C">
      <w:pPr>
        <w:rPr>
          <w:rFonts w:eastAsia="Times New Roman" w:cs="Times New Roman"/>
          <w:b/>
          <w:sz w:val="24"/>
          <w:lang w:eastAsia="pl-PL"/>
        </w:rPr>
      </w:pPr>
      <w:r w:rsidRPr="00CC3B19">
        <w:rPr>
          <w:noProof/>
          <w:sz w:val="24"/>
          <w:lang w:eastAsia="pl-PL"/>
        </w:rPr>
        <w:drawing>
          <wp:anchor distT="0" distB="0" distL="114300" distR="114300" simplePos="0" relativeHeight="251663360" behindDoc="1" locked="0" layoutInCell="1" allowOverlap="1">
            <wp:simplePos x="0" y="0"/>
            <wp:positionH relativeFrom="column">
              <wp:posOffset>-900430</wp:posOffset>
            </wp:positionH>
            <wp:positionV relativeFrom="paragraph">
              <wp:posOffset>3043555</wp:posOffset>
            </wp:positionV>
            <wp:extent cx="7559040" cy="772160"/>
            <wp:effectExtent l="0" t="0" r="3810" b="8890"/>
            <wp:wrapThrough wrapText="bothSides">
              <wp:wrapPolygon edited="0">
                <wp:start x="0" y="0"/>
                <wp:lineTo x="0" y="21316"/>
                <wp:lineTo x="21556" y="21316"/>
                <wp:lineTo x="21556"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r w:rsidR="00DB5F0B" w:rsidRPr="00CC3B19">
        <w:rPr>
          <w:rFonts w:eastAsia="Times New Roman" w:cs="Times New Roman"/>
          <w:b/>
          <w:sz w:val="24"/>
          <w:lang w:eastAsia="pl-PL"/>
        </w:rPr>
        <w:br w:type="page"/>
      </w:r>
    </w:p>
    <w:p w:rsidR="00456A99" w:rsidRPr="00CC3B19" w:rsidRDefault="00456A99" w:rsidP="00E712BC">
      <w:pPr>
        <w:ind w:firstLine="708"/>
        <w:rPr>
          <w:rFonts w:eastAsia="Times New Roman" w:cs="Times New Roman"/>
          <w:sz w:val="24"/>
          <w:lang w:eastAsia="pl-PL"/>
        </w:rPr>
      </w:pPr>
      <w:r w:rsidRPr="00CC3B19">
        <w:rPr>
          <w:rFonts w:eastAsia="Times New Roman" w:cs="Times New Roman"/>
          <w:b/>
          <w:sz w:val="24"/>
          <w:lang w:eastAsia="pl-PL"/>
        </w:rPr>
        <w:lastRenderedPageBreak/>
        <w:t>Rewitalizacja,</w:t>
      </w:r>
      <w:r w:rsidRPr="00CC3B19">
        <w:rPr>
          <w:rFonts w:eastAsia="Times New Roman" w:cs="Times New Roman"/>
          <w:sz w:val="24"/>
          <w:lang w:eastAsia="pl-PL"/>
        </w:rPr>
        <w:t xml:space="preserve"> czyli proces wyprowadzania ze stanu kryzysowego obszarów zdegradowanych, prowadzony jest na podstawie </w:t>
      </w:r>
      <w:r w:rsidRPr="00CC3B19">
        <w:rPr>
          <w:rFonts w:eastAsia="Times New Roman" w:cs="Times New Roman"/>
          <w:b/>
          <w:sz w:val="24"/>
          <w:lang w:eastAsia="pl-PL"/>
        </w:rPr>
        <w:t>programu rewitalizacji</w:t>
      </w:r>
      <w:r w:rsidRPr="00CC3B19">
        <w:rPr>
          <w:rFonts w:eastAsia="Times New Roman" w:cs="Times New Roman"/>
          <w:sz w:val="24"/>
          <w:lang w:eastAsia="pl-PL"/>
        </w:rPr>
        <w:t>.</w:t>
      </w:r>
      <w:r w:rsidR="009F5438" w:rsidRPr="00CC3B19">
        <w:rPr>
          <w:rFonts w:eastAsia="Times New Roman" w:cs="Times New Roman"/>
          <w:sz w:val="24"/>
          <w:lang w:eastAsia="pl-PL"/>
        </w:rPr>
        <w:t xml:space="preserve"> </w:t>
      </w:r>
      <w:r w:rsidRPr="00CC3B19">
        <w:rPr>
          <w:rFonts w:eastAsia="Times New Roman" w:cs="Times New Roman"/>
          <w:sz w:val="24"/>
          <w:lang w:eastAsia="pl-PL"/>
        </w:rPr>
        <w:t>Jest to wieloletni program działań</w:t>
      </w:r>
      <w:r w:rsidR="0092305C" w:rsidRPr="00CC3B19">
        <w:rPr>
          <w:rFonts w:eastAsia="Times New Roman" w:cs="Times New Roman"/>
          <w:sz w:val="24"/>
          <w:lang w:eastAsia="pl-PL"/>
        </w:rPr>
        <w:t xml:space="preserve"> w </w:t>
      </w:r>
      <w:r w:rsidRPr="00CC3B19">
        <w:rPr>
          <w:rFonts w:eastAsia="Times New Roman" w:cs="Times New Roman"/>
          <w:sz w:val="24"/>
          <w:lang w:eastAsia="pl-PL"/>
        </w:rPr>
        <w:t>sferze społecznej, gospodarczej, środowiskowej, przestrzenno-funkcjonalnej</w:t>
      </w:r>
      <w:r w:rsidR="00D37213" w:rsidRPr="00CC3B19">
        <w:rPr>
          <w:rFonts w:eastAsia="Times New Roman" w:cs="Times New Roman"/>
          <w:sz w:val="24"/>
          <w:lang w:eastAsia="pl-PL"/>
        </w:rPr>
        <w:t xml:space="preserve"> oraz </w:t>
      </w:r>
      <w:r w:rsidRPr="00CC3B19">
        <w:rPr>
          <w:rFonts w:eastAsia="Times New Roman" w:cs="Times New Roman"/>
          <w:sz w:val="24"/>
          <w:lang w:eastAsia="pl-PL"/>
        </w:rPr>
        <w:t xml:space="preserve">infrastrukturalnej. Program jest podstawą do ubiegania się o środki na rewitalizację, m. in. z funduszy unijnych. Taką funkcję spełnia niniejszy </w:t>
      </w:r>
      <w:r w:rsidR="00C618B9" w:rsidRPr="00CC3B19">
        <w:rPr>
          <w:rFonts w:eastAsia="Times New Roman" w:cs="Times New Roman"/>
          <w:sz w:val="24"/>
          <w:lang w:eastAsia="pl-PL"/>
        </w:rPr>
        <w:t>Lokalny</w:t>
      </w:r>
      <w:r w:rsidRPr="00CC3B19">
        <w:rPr>
          <w:rFonts w:eastAsia="Times New Roman" w:cs="Times New Roman"/>
          <w:sz w:val="24"/>
          <w:lang w:eastAsia="pl-PL"/>
        </w:rPr>
        <w:t xml:space="preserve"> Program Rewitalizacji Gminy</w:t>
      </w:r>
      <w:r w:rsidR="009F5438" w:rsidRPr="00CC3B19">
        <w:rPr>
          <w:rFonts w:eastAsia="Times New Roman" w:cs="Times New Roman"/>
          <w:sz w:val="24"/>
          <w:lang w:eastAsia="pl-PL"/>
        </w:rPr>
        <w:t xml:space="preserve"> </w:t>
      </w:r>
      <w:r w:rsidR="00A01180" w:rsidRPr="00CC3B19">
        <w:rPr>
          <w:rFonts w:eastAsia="Times New Roman" w:cs="Times New Roman"/>
          <w:sz w:val="24"/>
          <w:lang w:eastAsia="pl-PL"/>
        </w:rPr>
        <w:t>Gruta</w:t>
      </w:r>
      <w:r w:rsidR="00AF00FB" w:rsidRPr="00CC3B19">
        <w:rPr>
          <w:rFonts w:eastAsia="Times New Roman" w:cs="Times New Roman"/>
          <w:sz w:val="24"/>
          <w:lang w:eastAsia="pl-PL"/>
        </w:rPr>
        <w:t xml:space="preserve"> na lata 2016-2023.</w:t>
      </w:r>
    </w:p>
    <w:p w:rsidR="00C618B9" w:rsidRPr="00CC3B19" w:rsidRDefault="00C618B9" w:rsidP="00C618B9">
      <w:pPr>
        <w:ind w:firstLine="708"/>
        <w:rPr>
          <w:sz w:val="24"/>
        </w:rPr>
      </w:pPr>
      <w:r w:rsidRPr="00CC3B19">
        <w:rPr>
          <w:sz w:val="24"/>
        </w:rP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rsidR="00456A99" w:rsidRPr="00CC3B19" w:rsidRDefault="00456A99" w:rsidP="00DE18CE">
      <w:pPr>
        <w:pStyle w:val="Legenda"/>
        <w:rPr>
          <w:sz w:val="22"/>
        </w:rPr>
      </w:pPr>
      <w:bookmarkStart w:id="3" w:name="_Toc511996759"/>
      <w:r w:rsidRPr="00CC3B19">
        <w:rPr>
          <w:sz w:val="22"/>
        </w:rPr>
        <w:t xml:space="preserve">Schemat </w:t>
      </w:r>
      <w:r w:rsidR="001A348E" w:rsidRPr="00CC3B19">
        <w:rPr>
          <w:sz w:val="22"/>
        </w:rPr>
        <w:fldChar w:fldCharType="begin"/>
      </w:r>
      <w:r w:rsidRPr="00CC3B19">
        <w:rPr>
          <w:sz w:val="22"/>
        </w:rPr>
        <w:instrText xml:space="preserve"> SEQ Schemat \* ARABIC </w:instrText>
      </w:r>
      <w:r w:rsidR="001A348E" w:rsidRPr="00CC3B19">
        <w:rPr>
          <w:sz w:val="22"/>
        </w:rPr>
        <w:fldChar w:fldCharType="separate"/>
      </w:r>
      <w:r w:rsidR="0043519D">
        <w:rPr>
          <w:noProof/>
          <w:sz w:val="22"/>
        </w:rPr>
        <w:t>1</w:t>
      </w:r>
      <w:r w:rsidR="001A348E" w:rsidRPr="00CC3B19">
        <w:rPr>
          <w:sz w:val="22"/>
        </w:rPr>
        <w:fldChar w:fldCharType="end"/>
      </w:r>
      <w:r w:rsidRPr="00CC3B19">
        <w:rPr>
          <w:sz w:val="22"/>
        </w:rPr>
        <w:t>. Proces rewitalizacji</w:t>
      </w:r>
      <w:bookmarkEnd w:id="3"/>
    </w:p>
    <w:p w:rsidR="00456A99" w:rsidRPr="00CC3B19" w:rsidRDefault="001A348E" w:rsidP="00456A99">
      <w:pPr>
        <w:spacing w:before="100" w:beforeAutospacing="1" w:after="100" w:afterAutospacing="1"/>
        <w:ind w:firstLine="708"/>
        <w:rPr>
          <w:rFonts w:eastAsia="Times New Roman" w:cs="Times New Roman"/>
          <w:sz w:val="24"/>
          <w:lang w:eastAsia="pl-PL"/>
        </w:rPr>
      </w:pPr>
      <w:bookmarkStart w:id="4" w:name="_GoBack"/>
      <w:bookmarkEnd w:id="4"/>
      <w:r>
        <w:rPr>
          <w:rFonts w:eastAsia="Times New Roman" w:cs="Times New Roman"/>
          <w:noProof/>
          <w:sz w:val="24"/>
          <w:lang w:eastAsia="pl-PL"/>
        </w:rPr>
        <w:pict>
          <v:group id="_x0000_s1026" style="position:absolute;left:0;text-align:left;margin-left:66.4pt;margin-top:2.95pt;width:306.75pt;height:282.2pt;z-index:251667456;mso-width-relative:margin;mso-height-relative:margin" coordorigin=",-1133" coordsize="44632,4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">
            <o:lock v:ext="edit" aspectratio="t"/>
            <v:group id="Grupa 69" o:spid="_x0000_s1027" style="position:absolute;left:7808;top:-1133;width:27434;height:8467" coordorigin="-1,-1133" coordsize="27433,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Prostokąt zaokrąglony 70" o:spid="_x0000_s1028" style="position:absolute;width:27432;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D08IA&#10;AADcAAAADwAAAGRycy9kb3ducmV2LnhtbERP3WrCMBS+H+wdwhl4N1Mn6KhGmdtEEYdYfYBDc2zL&#10;mpPaxBrf3giD3Z2P7/dM58HUoqPWVZYVDPoJCOLc6ooLBcfD8vUdhPPIGmvLpOBGDuaz56cpptpe&#10;eU9d5gsRQ9ilqKD0vkmldHlJBl3fNsSRO9nWoI+wLaRu8RrDTS3fkmQkDVYcG0ps6LOk/De7GAVf&#10;P/R9HobNbsFjXC2356wLi0yp3kv4mIDwFPy/+M+91nH+YAi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YPTwgAAANwAAAAPAAAAAAAAAAAAAAAAAJgCAABkcnMvZG93&#10;bnJldi54bWxQSwUGAAAAAAQABAD1AAAAhwMAAAAA&#10;" fillcolor="#c30045 [3206]" stroked="f" strokeweight="2pt"/>
              <v:shapetype id="_x0000_t202" coordsize="21600,21600" o:spt="202" path="m,l,21600r21600,l21600,xe">
                <v:stroke joinstyle="miter"/>
                <v:path gradientshapeok="t" o:connecttype="rect"/>
              </v:shapetype>
              <v:shape id="Pole tekstowe 2" o:spid="_x0000_s1029" type="#_x0000_t202" style="position:absolute;left:-1;top:-1133;width:27428;height:8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hMIA&#10;AADcAAAADwAAAGRycy9kb3ducmV2LnhtbERPzWrCQBC+F3yHZQQvpdlEipbUNYggiNhDow8wzY7Z&#10;YHY2ZNcY394tFHqbj+93VsVoWzFQ7xvHCrIkBUFcOd1wreB82r19gPABWWPrmBQ8yEOxnrysMNfu&#10;zt80lKEWMYR9jgpMCF0upa8MWfSJ64gjd3G9xRBhX0vd4z2G21bO03QhLTYcGwx2tDVUXcubVfBq&#10;uvTreNn/7PSiMteDx6UdDkrNpuPmE0SgMfyL/9x7Hed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EwgAAANwAAAAPAAAAAAAAAAAAAAAAAJgCAABkcnMvZG93&#10;bnJldi54bWxQSwUGAAAAAAQABAD1AAAAhwMAAAAA&#10;" filled="f" stroked="f">
                <v:textbox style="mso-next-textbox:#Pole tekstowe 2">
                  <w:txbxContent>
                    <w:p w:rsidR="0055222C" w:rsidRPr="00882AE4" w:rsidRDefault="0055222C" w:rsidP="004A39E6">
                      <w:pPr>
                        <w:spacing w:before="120"/>
                        <w:jc w:val="center"/>
                        <w:rPr>
                          <w:b/>
                          <w:color w:val="FFFFFF" w:themeColor="background1"/>
                        </w:rPr>
                      </w:pPr>
                      <w:r w:rsidRPr="00882AE4">
                        <w:rPr>
                          <w:b/>
                          <w:color w:val="FFFFFF" w:themeColor="background1"/>
                        </w:rPr>
                        <w:t>REWITALIZACJA</w:t>
                      </w:r>
                    </w:p>
                  </w:txbxContent>
                </v:textbox>
              </v:shape>
            </v:group>
            <v:shapetype id="_x0000_t32" coordsize="21600,21600" o:spt="32" o:oned="t" path="m,l21600,21600e" filled="f">
              <v:path arrowok="t" fillok="f" o:connecttype="none"/>
              <o:lock v:ext="edit" shapetype="t"/>
            </v:shapetype>
            <v:shape id="Łącznik prosty ze strzałką 72" o:spid="_x0000_s1030" type="#_x0000_t32" style="position:absolute;left:5238;top:28098;width:6858;height:6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m/8MAAADcAAAADwAAAGRycy9kb3ducmV2LnhtbERP32vCMBB+F/wfwgl7kZlWNhmdUWRT&#10;2BBEq7DXIznbYnMpTVa7/fWLMPDtPr6fN1/2thYdtb5yrCCdJCCItTMVFwpOx83jCwgfkA3WjknB&#10;D3lYLoaDOWbGXflAXR4KEUPYZ6igDKHJpPS6JIt+4hriyJ1dazFE2BbStHiN4baW0ySZSYsVx4YS&#10;G3orSV/yb6tgnertuAs7ftrYzy89du/7C/8q9TDqV68gAvXhLv53f5g4P32G2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1Jv/DAAAA3AAAAA8AAAAAAAAAAAAA&#10;AAAAoQIAAGRycy9kb3ducmV2LnhtbFBLBQYAAAAABAAEAPkAAACRAwAAAAA=&#10;" strokecolor="#c75b12" strokeweight="2.25pt">
              <v:stroke endarrow="open"/>
            </v:shape>
            <v:shape id="Łącznik prosty ze strzałką 73" o:spid="_x0000_s1031" type="#_x0000_t32" style="position:absolute;left:21431;top:7334;width:0;height:4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rosIAAADcAAAADwAAAGRycy9kb3ducmV2LnhtbERPTWvCQBC9F/wPywheSt0oGCR1FRHU&#10;gqcmXrwN2WkSmp0N2TGm/fXdQqG3ebzP2exG16qB+tB4NrCYJ6CIS28brgxci+PLGlQQZIutZzLw&#10;RQF228nTBjPrH/xOQy6ViiEcMjRQi3SZ1qGsyWGY+444ch++dygR9pW2PT5iuGv1MklS7bDh2FBj&#10;R4eays/87gw0KMVz5Veni7vnw7fc8FwcUmNm03H/CkpolH/xn/vNxvmLFH6fiRfo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SrosIAAADcAAAADwAAAAAAAAAAAAAA&#10;AAChAgAAZHJzL2Rvd25yZXYueG1sUEsFBgAAAAAEAAQA+QAAAJADAAAAAA==&#10;" strokecolor="#c75b12" strokeweight="2.25pt">
              <v:stroke endarrow="open"/>
            </v:shape>
            <v:shape id="Łącznik prosty ze strzałką 74" o:spid="_x0000_s1032" type="#_x0000_t32" style="position:absolute;left:30575;top:28098;width:5429;height:5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OOcIAAADcAAAADwAAAGRycy9kb3ducmV2LnhtbERPTWvCQBC9F/wPywheim4UaiW6igja&#10;Qk9NevE2ZMckmJ0N2THG/vpuodDbPN7nbHaDa1RPXag9G5jPElDEhbc1lwa+8uN0BSoIssXGMxl4&#10;UIDddvS0wdT6O39Sn0mpYgiHFA1UIm2qdSgqchhmviWO3MV3DiXCrtS2w3sMd41eJMlSO6w5NlTY&#10;0qGi4prdnIEaJX8u/cvpw92y/lvO+JYflsZMxsN+DUpokH/xn/vdxvnzV/h9Jl6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gOOcIAAADcAAAADwAAAAAAAAAAAAAA&#10;AAChAgAAZHJzL2Rvd25yZXYueG1sUEsFBgAAAAAEAAQA+QAAAJADAAAAAA==&#10;" strokecolor="#c75b12" strokeweight="2.25pt">
              <v:stroke endarrow="open"/>
            </v:shape>
            <v:group id="Grupa 75" o:spid="_x0000_s1033" style="position:absolute;top:34091;width:17567;height:7433" coordorigin="-381,-579" coordsize="17567,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oundrect id="Prostokąt zaokrąglony 76" o:spid="_x0000_s1034"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1PsIA&#10;AADcAAAADwAAAGRycy9kb3ducmV2LnhtbERP3WrCMBS+H/gO4QjeadoJMquxDLcxhYHY7QGOzVnT&#10;rTkpTabt2xtB2N35+H7POu9tI87U+dqxgnSWgCAuna65UvD1+TZ9AuEDssbGMSkYyEO+GT2sMdPu&#10;wkc6F6ESMYR9hgpMCG0mpS8NWfQz1xJH7tt1FkOEXSV1h5cYbhv5mCQLabHm2GCwpa2h8rf4swro&#10;tC9edv07v34Uh6P5GbYlzwelJuP+eQUiUB/+xXf3Tsf56RJuz8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wgAAANwAAAAPAAAAAAAAAAAAAAAAAJgCAABkcnMvZG93&#10;bnJldi54bWxQSwUGAAAAAAQABAD1AAAAhwMAAAAA&#10;" fillcolor="#824bb0 [3204]" stroked="f" strokeweight="2pt"/>
              <v:shape id="Pole tekstowe 2" o:spid="_x0000_s1035" type="#_x0000_t202" style="position:absolute;left:-381;top:-579;width:17567;height:7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OOsMA&#10;AADcAAAADwAAAGRycy9kb3ducmV2LnhtbESPQYvCMBCF7wv+hzCCl0VTPbhSjSKCILJ7WPUHjM3Y&#10;FJtJaWKt/945LOxthvfmvW9Wm97XqqM2VoENTCcZKOIi2IpLA5fzfrwAFROyxTowGXhRhM168LHC&#10;3IYn/1J3SqWSEI45GnApNbnWsXDkMU5CQyzaLbQek6xtqW2LTwn3tZ5l2Vx7rFgaHDa0c1TcTw9v&#10;4NM12c/37XDd23nh7seIX747GjMa9tslqER9+jf/XR+s4M8E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OOsMAAADcAAAADwAAAAAAAAAAAAAAAACYAgAAZHJzL2Rv&#10;d25yZXYueG1sUEsFBgAAAAAEAAQA9QAAAIgDAAAAAA==&#10;" filled="f" stroked="f">
                <v:textbox>
                  <w:txbxContent>
                    <w:p w:rsidR="0055222C" w:rsidRPr="0074226D" w:rsidRDefault="0055222C" w:rsidP="00E15E24">
                      <w:pPr>
                        <w:jc w:val="center"/>
                        <w:rPr>
                          <w:b/>
                          <w:color w:val="FFFFFF" w:themeColor="background1"/>
                        </w:rPr>
                      </w:pPr>
                      <w:r w:rsidRPr="0074226D">
                        <w:rPr>
                          <w:b/>
                          <w:color w:val="FFFFFF" w:themeColor="background1"/>
                        </w:rPr>
                        <w:t>PRZESTRZEŃ</w:t>
                      </w:r>
                    </w:p>
                  </w:txbxContent>
                </v:textbox>
              </v:shape>
            </v:group>
            <v:group id="Grupa 79" o:spid="_x0000_s1036" style="position:absolute;left:12095;top:11997;width:17520;height:6477" coordorigin="-763,-4" coordsize="17520,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oundrect id="Prostokąt zaokrąglony 84" o:spid="_x0000_s1037"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lucEA&#10;AADcAAAADwAAAGRycy9kb3ducmV2LnhtbERPS4vCMBC+C/6HMMLeNG1ZRapRVJDdk+LjoLehGdti&#10;MylN1tZ/vxEEb/PxPWe+7EwlHtS40rKCeBSBIM6sLjlXcD5th1MQziNrrCyTgic5WC76vTmm2rZ8&#10;oMfR5yKEsEtRQeF9nUrpsoIMupGtiQN3s41BH2CTS91gG8JNJZMomkiDJYeGAmvaFJTdj39Gwf60&#10;i394u7ro63c8Xq/bZ9RiqdTXoFvNQHjq/Ef8dv/qMD9J4PVMu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ZbnBAAAA3AAAAA8AAAAAAAAAAAAAAAAAmAIAAGRycy9kb3du&#10;cmV2LnhtbFBLBQYAAAAABAAEAPUAAACGAwAAAAA=&#10;" fillcolor="#eaab00" stroked="f" strokeweight="2pt"/>
              <v:shape id="Pole tekstowe 2" o:spid="_x0000_s1038" type="#_x0000_t202" style="position:absolute;left:-763;top:-4;width:17519;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QTcEA&#10;AADcAAAADwAAAGRycy9kb3ducmV2LnhtbERP24rCMBB9F/Yfwiz4IpquCyrdRhFBENEHLx8w24xN&#10;aTMpTbbWvzcLgm9zONfJVr2tRUetLx0r+JokIIhzp0suFFwv2/EChA/IGmvHpOBBHlbLj0GGqXZ3&#10;PlF3DoWIIexTVGBCaFIpfW7Iop+4hjhyN9daDBG2hdQt3mO4reU0SWbSYsmxwWBDG0N5df6zCkam&#10;SY6H2+53q2e5qfYe57bbKzX87Nc/IAL14S1+uXc6zp9+w/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0E3BAAAA3AAAAA8AAAAAAAAAAAAAAAAAmAIAAGRycy9kb3du&#10;cmV2LnhtbFBLBQYAAAAABAAEAPUAAACGAwAAAAA=&#10;" filled="f" stroked="f">
                <v:textbox>
                  <w:txbxContent>
                    <w:p w:rsidR="0055222C" w:rsidRPr="0074226D" w:rsidRDefault="0055222C" w:rsidP="004A39E6">
                      <w:pPr>
                        <w:jc w:val="center"/>
                        <w:rPr>
                          <w:b/>
                          <w:color w:val="FFFFFF" w:themeColor="background1"/>
                        </w:rPr>
                      </w:pPr>
                      <w:r>
                        <w:rPr>
                          <w:b/>
                          <w:color w:val="FFFFFF" w:themeColor="background1"/>
                        </w:rPr>
                        <w:t>LUDZIE</w:t>
                      </w:r>
                    </w:p>
                  </w:txbxContent>
                </v:textbox>
              </v:shape>
            </v:group>
            <v:group id="Grupa 86" o:spid="_x0000_s1039" style="position:absolute;left:26732;top:34091;width:17900;height:7428" coordorigin="-889,-579" coordsize="1790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oundrect id="Prostokąt zaokrąglony 90" o:spid="_x0000_s1040"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MZMEA&#10;AADcAAAADwAAAGRycy9kb3ducmV2LnhtbERPS4vCMBC+L/gfwgheFk11WZFqFBF8HLz4AK9DMzbF&#10;ZlKbaOu/NwvC3ubje85s0dpSPKn2hWMFw0ECgjhzuuBcwfm07k9A+ICssXRMCl7kYTHvfM0w1a7h&#10;Az2PIRcxhH2KCkwIVSqlzwxZ9ANXEUfu6mqLIcI6l7rGJobbUo6SZCwtFhwbDFa0MpTdjg+rQP/c&#10;5e68Wa6u36/mYJJ2u6fmolSv2y6nIAK14V/8ce90nD/6hb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wjGTBAAAA3AAAAA8AAAAAAAAAAAAAAAAAmAIAAGRycy9kb3du&#10;cmV2LnhtbFBLBQYAAAAABAAEAPUAAACGAwAAAAA=&#10;" fillcolor="#7ab800 [3207]" stroked="f" strokeweight="2pt"/>
              <v:shape id="Pole tekstowe 2" o:spid="_x0000_s1041" type="#_x0000_t202" style="position:absolute;left:-889;top:-579;width:17899;height:7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z1cEA&#10;AADcAAAADwAAAGRycy9kb3ducmV2LnhtbERPzYrCMBC+C75DGMGLaKqHrtRGEUEQ2T2s+gBjM22K&#10;zaQ0sda33yws7G0+vt/Jd4NtRE+drx0rWC4SEMSF0zVXCm7X43wNwgdkjY1jUvAmD7vteJRjpt2L&#10;v6m/hErEEPYZKjAhtJmUvjBk0S9cSxy50nUWQ4RdJXWHrxhuG7lKklRarDk2GGzpYKh4XJ5Wwcy0&#10;yddnebofdVqYx9njh+3PSk0nw34DItAQ/sV/7pOO81cp/D4TL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Oc9XBAAAA3AAAAA8AAAAAAAAAAAAAAAAAmAIAAGRycy9kb3du&#10;cmV2LnhtbFBLBQYAAAAABAAEAPUAAACGAwAAAAA=&#10;" filled="f" stroked="f">
                <v:textbox>
                  <w:txbxContent>
                    <w:p w:rsidR="0055222C" w:rsidRPr="0074226D" w:rsidRDefault="0055222C" w:rsidP="00E15E24">
                      <w:pPr>
                        <w:jc w:val="center"/>
                        <w:rPr>
                          <w:b/>
                          <w:color w:val="FFFFFF" w:themeColor="background1"/>
                        </w:rPr>
                      </w:pPr>
                      <w:r>
                        <w:rPr>
                          <w:b/>
                          <w:color w:val="FFFFFF" w:themeColor="background1"/>
                        </w:rPr>
                        <w:t>GOSPODARKA</w:t>
                      </w:r>
                    </w:p>
                  </w:txbxContent>
                </v:textbox>
              </v:shape>
            </v:group>
          </v:group>
        </w:pic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jc w:val="center"/>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4928" behindDoc="1" locked="0" layoutInCell="1" allowOverlap="1">
            <wp:simplePos x="0" y="0"/>
            <wp:positionH relativeFrom="column">
              <wp:posOffset>2129790</wp:posOffset>
            </wp:positionH>
            <wp:positionV relativeFrom="paragraph">
              <wp:posOffset>149225</wp:posOffset>
            </wp:positionV>
            <wp:extent cx="1122680" cy="1122680"/>
            <wp:effectExtent l="0" t="0" r="1270" b="1270"/>
            <wp:wrapThrough wrapText="bothSides">
              <wp:wrapPolygon edited="0">
                <wp:start x="0" y="0"/>
                <wp:lineTo x="0" y="21258"/>
                <wp:lineTo x="20525" y="21258"/>
                <wp:lineTo x="21258" y="21258"/>
                <wp:lineTo x="21258" y="0"/>
                <wp:lineTo x="0" y="0"/>
              </wp:wrapPolygon>
            </wp:wrapThrough>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erWorkers_terracotta.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2680" cy="1122680"/>
                    </a:xfrm>
                    <a:prstGeom prst="rect">
                      <a:avLst/>
                    </a:prstGeom>
                  </pic:spPr>
                </pic:pic>
              </a:graphicData>
            </a:graphic>
          </wp:anchor>
        </w:drawing>
      </w:r>
    </w:p>
    <w:p w:rsidR="00456A99" w:rsidRPr="00CC3B19" w:rsidRDefault="008414F4" w:rsidP="00456A99">
      <w:pPr>
        <w:tabs>
          <w:tab w:val="left" w:pos="7140"/>
        </w:tabs>
        <w:spacing w:before="100" w:beforeAutospacing="1" w:after="100" w:afterAutospacing="1"/>
        <w:ind w:firstLine="708"/>
        <w:jc w:val="center"/>
        <w:rPr>
          <w:rFonts w:eastAsia="Times New Roman" w:cs="Times New Roman"/>
          <w:sz w:val="24"/>
          <w:lang w:eastAsia="pl-PL"/>
        </w:rPr>
      </w:pPr>
      <w:r w:rsidRPr="00CC3B19">
        <w:rPr>
          <w:rFonts w:eastAsia="Times New Roman" w:cs="Times New Roman"/>
          <w:sz w:val="24"/>
          <w:lang w:eastAsia="pl-PL"/>
        </w:rPr>
        <w:t>-</w: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5952" behindDoc="1" locked="0" layoutInCell="1" allowOverlap="1">
            <wp:simplePos x="0" y="0"/>
            <wp:positionH relativeFrom="column">
              <wp:posOffset>1024255</wp:posOffset>
            </wp:positionH>
            <wp:positionV relativeFrom="paragraph">
              <wp:posOffset>1009650</wp:posOffset>
            </wp:positionV>
            <wp:extent cx="1108710" cy="1108710"/>
            <wp:effectExtent l="0" t="0" r="0" b="0"/>
            <wp:wrapThrough wrapText="bothSides">
              <wp:wrapPolygon edited="0">
                <wp:start x="0" y="0"/>
                <wp:lineTo x="0" y="21155"/>
                <wp:lineTo x="21155" y="21155"/>
                <wp:lineTo x="21155" y="0"/>
                <wp:lineTo x="0" y="0"/>
              </wp:wrapPolygon>
            </wp:wrapThrough>
            <wp:docPr id="136" name="Obraz 136" descr="C:\Users\wojciechowska.jolant\Desktop\house ico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Desktop\house icon_lavend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1108710"/>
                    </a:xfrm>
                    <a:prstGeom prst="rect">
                      <a:avLst/>
                    </a:prstGeom>
                    <a:noFill/>
                    <a:ln>
                      <a:noFill/>
                    </a:ln>
                  </pic:spPr>
                </pic:pic>
              </a:graphicData>
            </a:graphic>
          </wp:anchor>
        </w:drawing>
      </w: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rFonts w:eastAsia="Times New Roman" w:cs="Times New Roman"/>
          <w:noProof/>
          <w:sz w:val="24"/>
          <w:lang w:eastAsia="pl-PL"/>
        </w:rPr>
        <w:drawing>
          <wp:anchor distT="0" distB="0" distL="114300" distR="114300" simplePos="0" relativeHeight="251646976" behindDoc="1" locked="0" layoutInCell="1" allowOverlap="1">
            <wp:simplePos x="0" y="0"/>
            <wp:positionH relativeFrom="column">
              <wp:posOffset>3511550</wp:posOffset>
            </wp:positionH>
            <wp:positionV relativeFrom="paragraph">
              <wp:posOffset>651510</wp:posOffset>
            </wp:positionV>
            <wp:extent cx="1014095" cy="998220"/>
            <wp:effectExtent l="0" t="0" r="0" b="0"/>
            <wp:wrapThrough wrapText="bothSides">
              <wp:wrapPolygon edited="0">
                <wp:start x="0" y="0"/>
                <wp:lineTo x="0" y="21023"/>
                <wp:lineTo x="21100" y="21023"/>
                <wp:lineTo x="21100" y="0"/>
                <wp:lineTo x="0" y="0"/>
              </wp:wrapPolygon>
            </wp:wrapThrough>
            <wp:docPr id="138" name="Obraz 138" descr="D:\Standardy CI\IKONY LIPIEC 2013\stack of money\stack_of_money_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ndardy CI\IKONY LIPIEC 2013\stack of money\stack_of_money_lim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095" cy="998220"/>
                    </a:xfrm>
                    <a:prstGeom prst="rect">
                      <a:avLst/>
                    </a:prstGeom>
                    <a:noFill/>
                    <a:ln>
                      <a:noFill/>
                    </a:ln>
                  </pic:spPr>
                </pic:pic>
              </a:graphicData>
            </a:graphic>
          </wp:anchor>
        </w:drawing>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BC402A">
      <w:pPr>
        <w:rPr>
          <w:rFonts w:eastAsia="Times New Roman" w:cs="Times New Roman"/>
          <w:lang w:eastAsia="pl-PL"/>
        </w:rPr>
      </w:pPr>
      <w:r w:rsidRPr="00CC3B19">
        <w:rPr>
          <w:rFonts w:eastAsia="Times New Roman" w:cs="Times New Roman"/>
          <w:lang w:eastAsia="pl-PL"/>
        </w:rPr>
        <w:t xml:space="preserve">Źródło: </w:t>
      </w:r>
      <w:r w:rsidRPr="00CC3B19">
        <w:rPr>
          <w:rFonts w:eastAsia="Times New Roman" w:cs="Times New Roman"/>
          <w:i/>
          <w:lang w:eastAsia="pl-PL"/>
        </w:rPr>
        <w:t>Opracowanie własne</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 xml:space="preserve">W perspektywie finansowej 2014-2020 rewitalizacja </w:t>
      </w:r>
      <w:r w:rsidR="00D37213" w:rsidRPr="00CC3B19">
        <w:rPr>
          <w:rFonts w:eastAsia="Times New Roman" w:cs="Times New Roman"/>
          <w:sz w:val="24"/>
          <w:lang w:eastAsia="pl-PL"/>
        </w:rPr>
        <w:t>dotyczy</w:t>
      </w:r>
      <w:r w:rsidRPr="00CC3B19">
        <w:rPr>
          <w:rFonts w:eastAsia="Times New Roman" w:cs="Times New Roman"/>
          <w:sz w:val="24"/>
          <w:lang w:eastAsia="pl-PL"/>
        </w:rPr>
        <w:t xml:space="preserve"> zarówno </w:t>
      </w:r>
      <w:r w:rsidRPr="00CC3B19">
        <w:rPr>
          <w:rFonts w:eastAsia="Times New Roman" w:cs="Times New Roman"/>
          <w:b/>
          <w:sz w:val="24"/>
          <w:lang w:eastAsia="pl-PL"/>
        </w:rPr>
        <w:t>terenów miejskich, jak</w:t>
      </w:r>
      <w:r w:rsidR="00D37213" w:rsidRPr="00CC3B19">
        <w:rPr>
          <w:rFonts w:eastAsia="Times New Roman" w:cs="Times New Roman"/>
          <w:b/>
          <w:sz w:val="24"/>
          <w:lang w:eastAsia="pl-PL"/>
        </w:rPr>
        <w:t xml:space="preserve"> </w:t>
      </w:r>
      <w:r w:rsidR="00FA0992" w:rsidRPr="00CC3B19">
        <w:rPr>
          <w:rFonts w:eastAsia="Times New Roman" w:cs="Times New Roman"/>
          <w:b/>
          <w:sz w:val="24"/>
          <w:lang w:eastAsia="pl-PL"/>
        </w:rPr>
        <w:t>i </w:t>
      </w:r>
      <w:r w:rsidRPr="00CC3B19">
        <w:rPr>
          <w:rFonts w:eastAsia="Times New Roman" w:cs="Times New Roman"/>
          <w:b/>
          <w:sz w:val="24"/>
          <w:lang w:eastAsia="pl-PL"/>
        </w:rPr>
        <w:t>wiejskich</w:t>
      </w:r>
      <w:r w:rsidRPr="00CC3B19">
        <w:rPr>
          <w:rFonts w:eastAsia="Times New Roman" w:cs="Times New Roman"/>
          <w:sz w:val="24"/>
          <w:lang w:eastAsia="pl-PL"/>
        </w:rPr>
        <w:t xml:space="preserve">. Głównym jej celem powinno być trwałe podniesienie </w:t>
      </w:r>
      <w:r w:rsidRPr="00CC3B19">
        <w:rPr>
          <w:rFonts w:eastAsia="Times New Roman" w:cs="Times New Roman"/>
          <w:b/>
          <w:sz w:val="24"/>
          <w:lang w:eastAsia="pl-PL"/>
        </w:rPr>
        <w:t>jakości życia</w:t>
      </w:r>
      <w:r w:rsidRPr="00CC3B19">
        <w:rPr>
          <w:rFonts w:eastAsia="Times New Roman" w:cs="Times New Roman"/>
          <w:sz w:val="24"/>
          <w:lang w:eastAsia="pl-PL"/>
        </w:rPr>
        <w:t xml:space="preserve"> </w:t>
      </w:r>
      <w:r w:rsidRPr="00CC3B19">
        <w:rPr>
          <w:rFonts w:eastAsia="Times New Roman" w:cs="Times New Roman"/>
          <w:sz w:val="24"/>
          <w:lang w:eastAsia="pl-PL"/>
        </w:rPr>
        <w:lastRenderedPageBreak/>
        <w:t>na obszarze zdegradowanym. Kierunki działań rewitalizacyjnych wyznacza Krajowa Polityka Miejska 2023, która wskazuje, że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obecnym okresie programowania 2014-2020 rewitalizacja nie może być postrzegana, tak jak do tej pory, jedynie jako remont, modernizacja czy odbudowa. Powinna ona </w:t>
      </w:r>
      <w:r w:rsidRPr="00CC3B19">
        <w:rPr>
          <w:rFonts w:eastAsia="Times New Roman" w:cs="Times New Roman"/>
          <w:b/>
          <w:sz w:val="24"/>
          <w:lang w:eastAsia="pl-PL"/>
        </w:rPr>
        <w:t>łączyć działania</w:t>
      </w:r>
      <w:r w:rsidR="0092305C" w:rsidRPr="00CC3B19">
        <w:rPr>
          <w:rFonts w:eastAsia="Times New Roman" w:cs="Times New Roman"/>
          <w:sz w:val="24"/>
          <w:lang w:eastAsia="pl-PL"/>
        </w:rPr>
        <w:t xml:space="preserve"> w </w:t>
      </w:r>
      <w:r w:rsidRPr="00CC3B19">
        <w:rPr>
          <w:rFonts w:eastAsia="Times New Roman" w:cs="Times New Roman"/>
          <w:sz w:val="24"/>
          <w:lang w:eastAsia="pl-PL"/>
        </w:rPr>
        <w:t>sposób kompleksowy</w:t>
      </w:r>
      <w:r w:rsidR="00A577E8" w:rsidRPr="00CC3B19">
        <w:rPr>
          <w:rFonts w:eastAsia="Times New Roman" w:cs="Times New Roman"/>
          <w:sz w:val="24"/>
          <w:lang w:eastAsia="pl-PL"/>
        </w:rPr>
        <w:t>, tak</w:t>
      </w:r>
      <w:r w:rsidRPr="00CC3B19">
        <w:rPr>
          <w:rFonts w:eastAsia="Times New Roman" w:cs="Times New Roman"/>
          <w:sz w:val="24"/>
          <w:lang w:eastAsia="pl-PL"/>
        </w:rPr>
        <w:t xml:space="preserve"> aby nie pomijać aspektu społecznego oraz gospodarczego, przestrzenno-funkcjonalnego, technicznego lub środowiskowego, związanego zarówno z danym obszarem, jak</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 xml:space="preserve">jego otoczeniem. </w:t>
      </w:r>
    </w:p>
    <w:p w:rsidR="00EA4CC8" w:rsidRPr="00CC3B19" w:rsidRDefault="00DE18CE" w:rsidP="00EA4CC8">
      <w:pPr>
        <w:ind w:firstLine="709"/>
        <w:rPr>
          <w:rFonts w:eastAsia="Times New Roman" w:cs="Times New Roman"/>
          <w:b/>
          <w:sz w:val="24"/>
          <w:lang w:eastAsia="pl-PL"/>
        </w:rPr>
      </w:pPr>
      <w:r w:rsidRPr="00CC3B19">
        <w:rPr>
          <w:rFonts w:eastAsia="Times New Roman" w:cs="Times New Roman"/>
          <w:sz w:val="24"/>
          <w:lang w:eastAsia="pl-PL"/>
        </w:rPr>
        <w:t xml:space="preserve">Istotne jest, aby </w:t>
      </w:r>
      <w:r w:rsidRPr="00CC3B19">
        <w:rPr>
          <w:rFonts w:eastAsia="Times New Roman" w:cs="Times New Roman"/>
          <w:b/>
          <w:sz w:val="24"/>
          <w:lang w:eastAsia="pl-PL"/>
        </w:rPr>
        <w:t>projekty społeczne stanowiły punkt wyjści</w:t>
      </w:r>
      <w:r w:rsidR="006260EC" w:rsidRPr="00CC3B19">
        <w:rPr>
          <w:rFonts w:eastAsia="Times New Roman" w:cs="Times New Roman"/>
          <w:b/>
          <w:sz w:val="24"/>
          <w:lang w:eastAsia="pl-PL"/>
        </w:rPr>
        <w:t>a</w:t>
      </w:r>
      <w:r w:rsidR="0092305C" w:rsidRPr="00CC3B19">
        <w:rPr>
          <w:rFonts w:eastAsia="Times New Roman" w:cs="Times New Roman"/>
          <w:b/>
          <w:sz w:val="24"/>
          <w:lang w:eastAsia="pl-PL"/>
        </w:rPr>
        <w:t xml:space="preserve"> i </w:t>
      </w:r>
      <w:r w:rsidRPr="00CC3B19">
        <w:rPr>
          <w:rFonts w:eastAsia="Times New Roman" w:cs="Times New Roman"/>
          <w:b/>
          <w:sz w:val="24"/>
          <w:lang w:eastAsia="pl-PL"/>
        </w:rPr>
        <w:t>były nieodłącznym elementem procesów rewitalizacyjnych</w:t>
      </w:r>
      <w:r w:rsidRPr="00CC3B19">
        <w:rPr>
          <w:rFonts w:eastAsia="Times New Roman" w:cs="Times New Roman"/>
          <w:sz w:val="24"/>
          <w:lang w:eastAsia="pl-PL"/>
        </w:rPr>
        <w:t>.</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obecnej perspektywie finansowej nie dopuszcza </w:t>
      </w:r>
      <w:r w:rsidRPr="00CC3B19">
        <w:rPr>
          <w:rFonts w:eastAsia="Times New Roman" w:cs="Times New Roman"/>
          <w:sz w:val="24"/>
          <w:lang w:eastAsia="pl-PL"/>
        </w:rPr>
        <w:br/>
        <w:t>się realizacji tylko</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wyłącznie wybiórczych inwestycji, nastawionych jedynie na szybki efekt poprawy estetyki przestrzeni, skupionych tylko na działaniach remontowych czy modernizacyjnych, które </w:t>
      </w:r>
      <w:r w:rsidRPr="00CC3B19">
        <w:rPr>
          <w:rFonts w:eastAsia="Times New Roman" w:cs="Times New Roman"/>
          <w:sz w:val="24"/>
          <w:lang w:eastAsia="pl-PL"/>
        </w:rPr>
        <w:br/>
        <w:t>nie skutkują zmianami strukturalnymi na obszarze rewitalizacji. Projekty te będą mogły zostać zrealizowane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ramach szerszej koncepcji, uzupełniająco do działań społecznych tzw. „miękkich”. Istotnym elementem procesu rewitalizacji jest </w:t>
      </w:r>
      <w:r w:rsidRPr="00CC3B19">
        <w:rPr>
          <w:rFonts w:eastAsia="Times New Roman" w:cs="Times New Roman"/>
          <w:b/>
          <w:sz w:val="24"/>
          <w:lang w:eastAsia="pl-PL"/>
        </w:rPr>
        <w:t>partycypacja społeczna,</w:t>
      </w:r>
      <w:r w:rsidRPr="00CC3B19">
        <w:rPr>
          <w:rFonts w:eastAsia="Times New Roman" w:cs="Times New Roman"/>
          <w:sz w:val="24"/>
          <w:lang w:eastAsia="pl-PL"/>
        </w:rPr>
        <w:t xml:space="preserve"> obejmująca przygotowanie, prowadzenie</w:t>
      </w:r>
      <w:r w:rsidR="0092305C" w:rsidRPr="00CC3B19">
        <w:rPr>
          <w:rFonts w:eastAsia="Times New Roman" w:cs="Times New Roman"/>
          <w:sz w:val="24"/>
          <w:lang w:eastAsia="pl-PL"/>
        </w:rPr>
        <w:t xml:space="preserve"> i </w:t>
      </w:r>
      <w:r w:rsidRPr="00CC3B19">
        <w:rPr>
          <w:rFonts w:eastAsia="Times New Roman" w:cs="Times New Roman"/>
          <w:sz w:val="24"/>
          <w:lang w:eastAsia="pl-PL"/>
        </w:rPr>
        <w:t>ocenę rewitalizacji</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sposób zapewniający aktywny udział interesariuszy, poprzez których rozumie się </w:t>
      </w:r>
      <w:r w:rsidR="00A577E8" w:rsidRPr="00CC3B19">
        <w:rPr>
          <w:rFonts w:eastAsia="Times New Roman" w:cs="Times New Roman"/>
          <w:sz w:val="24"/>
          <w:lang w:eastAsia="pl-PL"/>
        </w:rPr>
        <w:t xml:space="preserve">przede wszystkim </w:t>
      </w:r>
      <w:r w:rsidRPr="00CC3B19">
        <w:rPr>
          <w:rFonts w:eastAsia="Times New Roman" w:cs="Times New Roman"/>
          <w:sz w:val="24"/>
          <w:lang w:eastAsia="pl-PL"/>
        </w:rPr>
        <w:t>mieszkańców gminy, przedsiębiorców, organizacje pozarządowe</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jednostki samorządu terytorialnego. </w:t>
      </w:r>
      <w:r w:rsidR="00EA4CC8"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00EA4CC8" w:rsidRPr="00CC3B19">
        <w:rPr>
          <w:rFonts w:eastAsia="Times New Roman" w:cs="Times New Roman"/>
          <w:sz w:val="24"/>
          <w:lang w:eastAsia="pl-PL"/>
        </w:rPr>
        <w:t>obszarów rewitalizacji.</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Obszarem zdegradowanym</w:t>
      </w:r>
      <w:r w:rsidRPr="00CC3B19">
        <w:rPr>
          <w:rFonts w:eastAsia="Times New Roman" w:cs="Times New Roman"/>
          <w:sz w:val="24"/>
          <w:lang w:eastAsia="pl-PL"/>
        </w:rPr>
        <w:t xml:space="preserve"> jest obszar gminy znajdujący się</w:t>
      </w:r>
      <w:r w:rsidR="0092305C" w:rsidRPr="00CC3B19">
        <w:rPr>
          <w:rFonts w:eastAsia="Times New Roman" w:cs="Times New Roman"/>
          <w:sz w:val="24"/>
          <w:lang w:eastAsia="pl-PL"/>
        </w:rPr>
        <w:t xml:space="preserve"> w </w:t>
      </w:r>
      <w:r w:rsidRPr="00CC3B19">
        <w:rPr>
          <w:rFonts w:eastAsia="Times New Roman" w:cs="Times New Roman"/>
          <w:sz w:val="24"/>
          <w:lang w:eastAsia="pl-PL"/>
        </w:rPr>
        <w:t>stanie kryzysowym z powodu koncentracji negatywnych zjawisk społecznych,</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bezrobocia, ubóstwa, przestępczości, niskiego poziomu edukacji lub kapitału społecznego, a także niewystarczającego poziomu uczestnictwa mieszkańców</w:t>
      </w:r>
      <w:r w:rsidR="0092305C" w:rsidRPr="00CC3B19">
        <w:rPr>
          <w:rFonts w:eastAsia="Times New Roman" w:cs="Times New Roman"/>
          <w:sz w:val="24"/>
          <w:lang w:eastAsia="pl-PL"/>
        </w:rPr>
        <w:t xml:space="preserve"> w </w:t>
      </w:r>
      <w:r w:rsidRPr="00CC3B19">
        <w:rPr>
          <w:rFonts w:eastAsia="Times New Roman" w:cs="Times New Roman"/>
          <w:sz w:val="24"/>
          <w:lang w:eastAsia="pl-PL"/>
        </w:rPr>
        <w:t>życiu publicznym</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kulturalnym. Ponadto występuje na nim co najmniej jedno z negatywnych zjawisk: gospodarczych, środowiskowych, przestrzenno-funkcjonalnych lub technicznych.</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 rewitalizacji</w:t>
      </w:r>
      <w:r w:rsidRPr="00CC3B19">
        <w:rPr>
          <w:rFonts w:eastAsia="Times New Roman" w:cs="Times New Roman"/>
          <w:sz w:val="24"/>
          <w:lang w:eastAsia="pl-PL"/>
        </w:rPr>
        <w:t xml:space="preserve"> wyznacza się jako całość lub część obszaru zdegradowanego</w:t>
      </w:r>
      <w:r w:rsidR="0092305C" w:rsidRPr="00CC3B19">
        <w:rPr>
          <w:rFonts w:eastAsia="Times New Roman" w:cs="Times New Roman"/>
          <w:sz w:val="24"/>
          <w:lang w:eastAsia="pl-PL"/>
        </w:rPr>
        <w:t xml:space="preserve"> i </w:t>
      </w:r>
      <w:r w:rsidRPr="00CC3B19">
        <w:rPr>
          <w:rFonts w:eastAsia="Times New Roman" w:cs="Times New Roman"/>
          <w:sz w:val="24"/>
          <w:lang w:eastAsia="pl-PL"/>
        </w:rPr>
        <w:t>opracowuje dla niego program rewitalizacji. Gmina Gruta planuje prowadzenie działań rewitalizacyjnych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chce pozyskać na ten cel środki unijne.</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związku z tym konieczne </w:t>
      </w:r>
      <w:r w:rsidR="00A577E8" w:rsidRPr="00CC3B19">
        <w:rPr>
          <w:rFonts w:eastAsia="Times New Roman" w:cs="Times New Roman"/>
          <w:sz w:val="24"/>
          <w:lang w:eastAsia="pl-PL"/>
        </w:rPr>
        <w:t xml:space="preserve">było </w:t>
      </w:r>
      <w:r w:rsidRPr="00CC3B19">
        <w:rPr>
          <w:rFonts w:eastAsia="Times New Roman" w:cs="Times New Roman"/>
          <w:sz w:val="24"/>
          <w:lang w:eastAsia="pl-PL"/>
        </w:rPr>
        <w:t xml:space="preserve">opracowanie </w:t>
      </w:r>
      <w:r w:rsidR="00C618B9" w:rsidRPr="00CC3B19">
        <w:rPr>
          <w:rFonts w:eastAsia="Times New Roman" w:cs="Times New Roman"/>
          <w:sz w:val="24"/>
          <w:lang w:eastAsia="pl-PL"/>
        </w:rPr>
        <w:t>Lokalnego</w:t>
      </w:r>
      <w:r w:rsidRPr="00CC3B19">
        <w:rPr>
          <w:rFonts w:eastAsia="Times New Roman" w:cs="Times New Roman"/>
          <w:sz w:val="24"/>
          <w:lang w:eastAsia="pl-PL"/>
        </w:rPr>
        <w:t xml:space="preserve"> Programu Rewitalizacji, zawierającego</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szczegółową diagnozę obszaru zdegradowanego, cele rewitalizacji oraz odpowiadające im kierunki działań służących eliminacji lub ograniczeniu negatywnych zjawisk, opis przedsięwzięć rewitalizacyjnych oraz szacunkowe ramy finansowe programu rewitalizacji.</w:t>
      </w:r>
    </w:p>
    <w:p w:rsidR="00EA4CC8" w:rsidRPr="00CC3B19" w:rsidRDefault="00742EB6" w:rsidP="00EA4CC8">
      <w:pPr>
        <w:ind w:firstLine="567"/>
        <w:rPr>
          <w:rFonts w:eastAsia="Calibri" w:cs="Times New Roman"/>
          <w:sz w:val="24"/>
        </w:rPr>
      </w:pPr>
      <w:r w:rsidRPr="00CC3B19">
        <w:rPr>
          <w:rFonts w:eastAsia="Calibri" w:cs="Times New Roman"/>
          <w:sz w:val="24"/>
        </w:rPr>
        <w:t>W celu opracowania Programu Rewitalizacji Gminy Gruta na lata 2016-2023</w:t>
      </w:r>
      <w:r w:rsidR="00A577E8" w:rsidRPr="00CC3B19">
        <w:rPr>
          <w:rFonts w:eastAsia="Calibri" w:cs="Times New Roman"/>
          <w:sz w:val="24"/>
        </w:rPr>
        <w:t xml:space="preserve"> </w:t>
      </w:r>
      <w:r w:rsidRPr="00CC3B19">
        <w:rPr>
          <w:rFonts w:eastAsia="Calibri" w:cs="Times New Roman"/>
          <w:sz w:val="24"/>
        </w:rPr>
        <w:t>zarządzeniem Wójt</w:t>
      </w:r>
      <w:r w:rsidR="00A577E8" w:rsidRPr="00CC3B19">
        <w:rPr>
          <w:rFonts w:eastAsia="Calibri" w:cs="Times New Roman"/>
          <w:sz w:val="24"/>
        </w:rPr>
        <w:t>a</w:t>
      </w:r>
      <w:r w:rsidRPr="00CC3B19">
        <w:rPr>
          <w:rFonts w:eastAsia="Calibri" w:cs="Times New Roman"/>
          <w:sz w:val="24"/>
        </w:rPr>
        <w:t xml:space="preserve"> Gminy Gruta</w:t>
      </w:r>
      <w:r w:rsidRPr="00CC3B19">
        <w:rPr>
          <w:rStyle w:val="Odwoanieprzypisudolnego"/>
          <w:rFonts w:eastAsia="Calibri" w:cs="Times New Roman"/>
          <w:sz w:val="24"/>
        </w:rPr>
        <w:footnoteReference w:id="1"/>
      </w:r>
      <w:r w:rsidRPr="00CC3B19">
        <w:rPr>
          <w:rFonts w:eastAsia="Calibri" w:cs="Times New Roman"/>
          <w:sz w:val="24"/>
        </w:rPr>
        <w:t xml:space="preserve"> został powołany</w:t>
      </w:r>
      <w:r w:rsidR="00040C31" w:rsidRPr="00CC3B19">
        <w:rPr>
          <w:rFonts w:eastAsia="Calibri" w:cs="Times New Roman"/>
          <w:sz w:val="24"/>
        </w:rPr>
        <w:t xml:space="preserve"> </w:t>
      </w:r>
      <w:r w:rsidRPr="00CC3B19">
        <w:rPr>
          <w:b/>
          <w:sz w:val="24"/>
        </w:rPr>
        <w:t>Zespół ds. opracowania Programu Rewitalizacji dla Gminy Gruta</w:t>
      </w:r>
      <w:r w:rsidR="00EA4CC8" w:rsidRPr="00CC3B19">
        <w:rPr>
          <w:rFonts w:eastAsia="Calibri" w:cs="Times New Roman"/>
          <w:sz w:val="24"/>
        </w:rPr>
        <w:t>. Dla potrzeb niniejszego dokumentu przeprowadzono dokładną analizę sytuacji społeczno-gospodarczo-przestrzennej, która pozwoliła na zdiagnozowanie problemów</w:t>
      </w:r>
      <w:r w:rsidR="0092305C" w:rsidRPr="00CC3B19">
        <w:rPr>
          <w:rFonts w:eastAsia="Calibri" w:cs="Times New Roman"/>
          <w:sz w:val="24"/>
        </w:rPr>
        <w:t xml:space="preserve"> i </w:t>
      </w:r>
      <w:r w:rsidR="00EA4CC8" w:rsidRPr="00CC3B19">
        <w:rPr>
          <w:rFonts w:eastAsia="Calibri" w:cs="Times New Roman"/>
          <w:sz w:val="24"/>
        </w:rPr>
        <w:t>potencjałów występujących na poszczególnych obszarach. Zobiektywizowane metody</w:t>
      </w:r>
      <w:r w:rsidR="0092305C" w:rsidRPr="00CC3B19">
        <w:rPr>
          <w:rFonts w:eastAsia="Calibri" w:cs="Times New Roman"/>
          <w:sz w:val="24"/>
        </w:rPr>
        <w:t xml:space="preserve"> i </w:t>
      </w:r>
      <w:r w:rsidR="00EA4CC8" w:rsidRPr="00CC3B19">
        <w:rPr>
          <w:rFonts w:eastAsia="Calibri" w:cs="Times New Roman"/>
          <w:sz w:val="24"/>
        </w:rPr>
        <w:t>wskaźnik</w:t>
      </w:r>
      <w:r w:rsidR="00A577E8" w:rsidRPr="00CC3B19">
        <w:rPr>
          <w:rFonts w:eastAsia="Calibri" w:cs="Times New Roman"/>
          <w:sz w:val="24"/>
        </w:rPr>
        <w:t>i</w:t>
      </w:r>
      <w:r w:rsidR="00EA4CC8" w:rsidRPr="00CC3B19">
        <w:rPr>
          <w:rFonts w:eastAsia="Calibri" w:cs="Times New Roman"/>
          <w:sz w:val="24"/>
        </w:rPr>
        <w:t xml:space="preserve"> pozwoliły na wskazanie tych obszarów, które charakteryzuje szczególnie intensywna </w:t>
      </w:r>
      <w:r w:rsidR="00EA4CC8" w:rsidRPr="00CC3B19">
        <w:rPr>
          <w:rFonts w:eastAsia="Calibri" w:cs="Times New Roman"/>
          <w:sz w:val="24"/>
        </w:rPr>
        <w:lastRenderedPageBreak/>
        <w:t>koncentracja szeregu niekorzystnych zjawisk, a</w:t>
      </w:r>
      <w:r w:rsidR="0092305C" w:rsidRPr="00CC3B19">
        <w:rPr>
          <w:rFonts w:eastAsia="Calibri" w:cs="Times New Roman"/>
          <w:sz w:val="24"/>
        </w:rPr>
        <w:t xml:space="preserve"> w </w:t>
      </w:r>
      <w:r w:rsidR="00EA4CC8" w:rsidRPr="00CC3B19">
        <w:rPr>
          <w:rFonts w:eastAsia="Calibri" w:cs="Times New Roman"/>
          <w:sz w:val="24"/>
        </w:rPr>
        <w:t>konsekwencji wyznaczenie obszarów zdegradowanych</w:t>
      </w:r>
      <w:r w:rsidR="0092305C" w:rsidRPr="00CC3B19">
        <w:rPr>
          <w:rFonts w:eastAsia="Calibri" w:cs="Times New Roman"/>
          <w:sz w:val="24"/>
        </w:rPr>
        <w:t xml:space="preserve"> i </w:t>
      </w:r>
      <w:r w:rsidR="00EA4CC8" w:rsidRPr="00CC3B19">
        <w:rPr>
          <w:rFonts w:eastAsia="Calibri" w:cs="Times New Roman"/>
          <w:sz w:val="24"/>
        </w:rPr>
        <w:t xml:space="preserve">obszarów do </w:t>
      </w:r>
      <w:r w:rsidR="007B66BF" w:rsidRPr="00CC3B19">
        <w:rPr>
          <w:rFonts w:eastAsia="Calibri" w:cs="Times New Roman"/>
          <w:sz w:val="24"/>
        </w:rPr>
        <w:t xml:space="preserve">rewitalizacji. </w:t>
      </w:r>
    </w:p>
    <w:p w:rsidR="00752004" w:rsidRPr="00CC3B19" w:rsidRDefault="00752004" w:rsidP="00752004">
      <w:pPr>
        <w:ind w:firstLine="708"/>
        <w:rPr>
          <w:rFonts w:eastAsia="Times New Roman" w:cs="Times New Roman"/>
          <w:sz w:val="24"/>
          <w:lang w:eastAsia="pl-PL"/>
        </w:rPr>
      </w:pPr>
      <w:r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obszarów rewitalizacji. </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Sposób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obszarów rewitalizacji</w:t>
      </w:r>
      <w:r w:rsidR="0092305C" w:rsidRPr="00CC3B19">
        <w:rPr>
          <w:rFonts w:eastAsia="Times New Roman" w:cs="Times New Roman"/>
          <w:sz w:val="24"/>
          <w:lang w:eastAsia="pl-PL"/>
        </w:rPr>
        <w:t xml:space="preserve"> w </w:t>
      </w:r>
      <w:r w:rsidR="00A208CE" w:rsidRPr="00CC3B19">
        <w:rPr>
          <w:rFonts w:eastAsia="Times New Roman" w:cs="Times New Roman"/>
          <w:sz w:val="24"/>
          <w:lang w:eastAsia="pl-PL"/>
        </w:rPr>
        <w:t>G</w:t>
      </w:r>
      <w:r w:rsidRPr="00CC3B19">
        <w:rPr>
          <w:rFonts w:eastAsia="Times New Roman" w:cs="Times New Roman"/>
          <w:sz w:val="24"/>
          <w:lang w:eastAsia="pl-PL"/>
        </w:rPr>
        <w:t>minie Gru</w:t>
      </w:r>
      <w:r w:rsidR="002D18DF" w:rsidRPr="00CC3B19">
        <w:rPr>
          <w:rFonts w:eastAsia="Times New Roman" w:cs="Times New Roman"/>
          <w:sz w:val="24"/>
          <w:lang w:eastAsia="pl-PL"/>
        </w:rPr>
        <w:t>ta</w:t>
      </w:r>
      <w:r w:rsidRPr="00CC3B19">
        <w:rPr>
          <w:rFonts w:eastAsia="Times New Roman" w:cs="Times New Roman"/>
          <w:sz w:val="24"/>
          <w:lang w:eastAsia="pl-PL"/>
        </w:rPr>
        <w:t xml:space="preserve"> przedstawia poniższy schemat.</w:t>
      </w:r>
    </w:p>
    <w:p w:rsidR="00BC402A" w:rsidRPr="00CC3B19" w:rsidRDefault="00BC402A" w:rsidP="009D3F5F">
      <w:pPr>
        <w:pStyle w:val="Legenda"/>
        <w:rPr>
          <w:sz w:val="22"/>
        </w:rPr>
      </w:pPr>
    </w:p>
    <w:p w:rsidR="00BC402A" w:rsidRPr="00CC3B19" w:rsidRDefault="00BC402A"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8B5872" w:rsidRPr="00CC3B19" w:rsidRDefault="008B5872" w:rsidP="009D3F5F">
      <w:pPr>
        <w:pStyle w:val="Legenda"/>
        <w:rPr>
          <w:sz w:val="22"/>
        </w:rPr>
      </w:pPr>
      <w:bookmarkStart w:id="5" w:name="_Toc511996760"/>
      <w:r w:rsidRPr="00CC3B19">
        <w:rPr>
          <w:sz w:val="22"/>
        </w:rPr>
        <w:t xml:space="preserve">Schemat </w:t>
      </w:r>
      <w:r w:rsidR="001A348E" w:rsidRPr="00CC3B19">
        <w:rPr>
          <w:sz w:val="22"/>
        </w:rPr>
        <w:fldChar w:fldCharType="begin"/>
      </w:r>
      <w:r w:rsidRPr="00CC3B19">
        <w:rPr>
          <w:sz w:val="22"/>
        </w:rPr>
        <w:instrText xml:space="preserve"> SEQ Schemat \* ARABIC </w:instrText>
      </w:r>
      <w:r w:rsidR="001A348E" w:rsidRPr="00CC3B19">
        <w:rPr>
          <w:sz w:val="22"/>
        </w:rPr>
        <w:fldChar w:fldCharType="separate"/>
      </w:r>
      <w:r w:rsidR="0043519D">
        <w:rPr>
          <w:noProof/>
          <w:sz w:val="22"/>
        </w:rPr>
        <w:t>2</w:t>
      </w:r>
      <w:r w:rsidR="001A348E" w:rsidRPr="00CC3B19">
        <w:rPr>
          <w:noProof/>
          <w:sz w:val="22"/>
        </w:rPr>
        <w:fldChar w:fldCharType="end"/>
      </w:r>
      <w:r w:rsidRPr="00CC3B19">
        <w:rPr>
          <w:sz w:val="22"/>
        </w:rPr>
        <w:t>. Wyznaczenie obszaru zdegradowanego</w:t>
      </w:r>
      <w:r w:rsidR="0092305C" w:rsidRPr="00CC3B19">
        <w:rPr>
          <w:sz w:val="22"/>
        </w:rPr>
        <w:t xml:space="preserve"> i </w:t>
      </w:r>
      <w:r w:rsidRPr="00CC3B19">
        <w:rPr>
          <w:sz w:val="22"/>
        </w:rPr>
        <w:t xml:space="preserve">obszaru rewitalizacji na obszarze </w:t>
      </w:r>
      <w:r w:rsidR="00A208CE" w:rsidRPr="00CC3B19">
        <w:rPr>
          <w:sz w:val="22"/>
        </w:rPr>
        <w:t>G</w:t>
      </w:r>
      <w:r w:rsidRPr="00CC3B19">
        <w:rPr>
          <w:sz w:val="22"/>
        </w:rPr>
        <w:t xml:space="preserve">miny </w:t>
      </w:r>
      <w:r w:rsidR="00A01180" w:rsidRPr="00CC3B19">
        <w:rPr>
          <w:sz w:val="22"/>
        </w:rPr>
        <w:t>Gruta</w:t>
      </w:r>
      <w:bookmarkEnd w:id="5"/>
    </w:p>
    <w:p w:rsidR="007F54C9" w:rsidRPr="00CC3B19" w:rsidRDefault="001A348E" w:rsidP="00DE18CE">
      <w:pPr>
        <w:spacing w:line="240" w:lineRule="auto"/>
        <w:rPr>
          <w:rFonts w:eastAsia="Calibri" w:cs="Times New Roman"/>
          <w:b/>
          <w:bCs/>
          <w:szCs w:val="18"/>
        </w:rPr>
      </w:pPr>
      <w:r w:rsidRPr="001A348E">
        <w:rPr>
          <w:rFonts w:eastAsia="Calibri" w:cs="Times New Roman"/>
          <w:b/>
          <w:noProof/>
          <w:lang w:eastAsia="pl-PL"/>
        </w:rPr>
      </w:r>
      <w:r w:rsidRPr="001A348E">
        <w:rPr>
          <w:rFonts w:eastAsia="Calibri" w:cs="Times New Roman"/>
          <w:b/>
          <w:noProof/>
          <w:lang w:eastAsia="pl-PL"/>
        </w:rPr>
        <w:pict>
          <v:group id="Grupa 111" o:spid="_x0000_s1042" style="width:465.75pt;height:299.1pt;mso-position-horizontal-relative:char;mso-position-vertical-relative:line" coordorigin="-1" coordsize="58394,3799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2" o:spid="_x0000_s1043" type="#_x0000_t67" style="position:absolute;left:4830;top:7607;width:3048;height:5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UQsEA&#10;AADbAAAADwAAAGRycy9kb3ducmV2LnhtbERPS2vCQBC+C/0PyxS8iG4q2Gp0lVAo1JuPotcxO2aD&#10;2dk0uzXx37tCwdt8fM9ZrDpbiSs1vnSs4G2UgCDOnS65UPCz/xpOQfiArLFyTApu5GG1fOktMNWu&#10;5S1dd6EQMYR9igpMCHUqpc8NWfQjVxNH7uwaiyHCppC6wTaG20qOk+RdWiw5Nhis6dNQftn9WQWD&#10;mTmtqcJifZn8nrLNoT1+5JlS/dcum4MI1IWn+N/9reP8GTx+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VELBAAAA2wAAAA8AAAAAAAAAAAAAAAAAmAIAAGRycy9kb3du&#10;cmV2LnhtbFBLBQYAAAAABAAEAPUAAACGAwAAAAA=&#10;" adj="15537" filled="f" strokecolor="#0046a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13" o:spid="_x0000_s1044" type="#_x0000_t13" style="position:absolute;left:13802;top:1811;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fWrwA&#10;AADbAAAADwAAAGRycy9kb3ducmV2LnhtbERPzQ7BQBC+S7zDZiRubImIlCUIIW5aDzC6o210Z5vu&#10;0np7e5A4fvn+V5vOVOJNjSstK5iMIxDEmdUl5wpu6XG0AOE8ssbKMin4kIPNut9bYaxty1d6Jz4X&#10;IYRdjAoK7+tYSpcVZNCNbU0cuIdtDPoAm1zqBtsQbio5jaK5NFhyaCiwpn1B2TN5GQWP3YmPu3na&#10;Xj531om5306zw1Op4aDbLkF46vxf/HOftY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B99avAAAANsAAAAPAAAAAAAAAAAAAAAAAJgCAABkcnMvZG93bnJldi54&#10;bWxQSwUGAAAAAAQABAD1AAAAgQMAAAAA&#10;" adj="15677" filled="f" strokecolor="#009b76" strokeweight="2pt"/>
            <v:shape id="Strzałka w prawo 114" o:spid="_x0000_s1045" type="#_x0000_t13" style="position:absolute;left:13802;top:16123;width:5905;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6wb4A&#10;AADbAAAADwAAAGRycy9kb3ducmV2LnhtbESPwQrCMBBE74L/EFbwpqkiItUoKorizeoHrM3aFptN&#10;aaKtf28EweMwM2+Yxao1pXhR7QrLCkbDCARxanXBmYLrZT+YgXAeWWNpmRS8ycFq2e0sMNa24TO9&#10;Ep+JAGEXo4Lc+yqW0qU5GXRDWxEH725rgz7IOpO6xibATSnHUTSVBgsOCzlWtM0pfSRPo+C+OfB+&#10;M700p/eNdWJu18Nk91Cq32vXcxCeWv8P/9pHrWA8g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LesG+AAAA2wAAAA8AAAAAAAAAAAAAAAAAmAIAAGRycy9kb3ducmV2&#10;LnhtbFBLBQYAAAAABAAEAPUAAACDAwAAAAA=&#10;" adj="15677" filled="f" strokecolor="#009b76" strokeweight="2pt"/>
            <v:shape id="Strzałka w dół 115" o:spid="_x0000_s1046" type="#_x0000_t67" style="position:absolute;left:4354;top:21287;width:3524;height:5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ZIcEA&#10;AADbAAAADwAAAGRycy9kb3ducmV2LnhtbESPT4vCMBTE7wt+h/AEb2tqD7pWo/gHQfCkFbw+mmdb&#10;bF5qErV++82CsMdhZn7DzJedacSTnK8tKxgNExDEhdU1lwrO+e77B4QPyBoby6TgTR6Wi97XHDNt&#10;X3yk5ymUIkLYZ6igCqHNpPRFRQb90LbE0btaZzBE6UqpHb4i3DQyTZKxNFhzXKiwpU1Fxe30MAoe&#10;d7fOD4G29xFfpvnBT7qNmSg16HerGYhAXfgPf9p7rSBN4e9L/A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GSHBAAAA2wAAAA8AAAAAAAAAAAAAAAAAmAIAAGRycy9kb3du&#10;cmV2LnhtbFBLBQYAAAAABAAEAPUAAACGAwAAAAA=&#10;" adj="14589" filled="f" strokecolor="#0046ad" strokeweight="2pt"/>
            <v:shape id="Strzałka w prawo 116" o:spid="_x0000_s1047" type="#_x0000_t13" style="position:absolute;left:13802;top:29053;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BLcMA&#10;AADbAAAADwAAAGRycy9kb3ducmV2LnhtbESP0WrCQBRE3wv9h+UKfWs2piKSukpTFItvTfIB1+w1&#10;CWbvhuxq4t93BaGPw8ycYdbbyXTiRoNrLSuYRzEI4srqlmsFZbF/X4FwHlljZ5kU3MnBdvP6ssZU&#10;25F/6Zb7WgQIuxQVNN73qZSuasigi2xPHLyzHQz6IIda6gHHADedTOJ4KQ22HBYa7Om7oeqSX42C&#10;c3bgfbYsxuP9xDo3p/Kw2F2UeptNX58gPE3+P/xs/2gFyQc8vo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BLcMAAADbAAAADwAAAAAAAAAAAAAAAACYAgAAZHJzL2Rv&#10;d25yZXYueG1sUEsFBgAAAAAEAAQA9QAAAIgDAAAAAA==&#10;" adj="15677" filled="f" strokecolor="#009b76" strokeweight="2pt"/>
            <v:group id="Grupa 117" o:spid="_x0000_s1048" style="position:absolute;top:13666;width:13144;height:6634" coordorigin=",554" coordsize="13144,6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Prostokąt 118" o:spid="_x0000_s1049" style="position:absolute;top:554;width:13144;height:6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zO8UA&#10;AADbAAAADwAAAGRycy9kb3ducmV2LnhtbESPQWvCQBSE74L/YXlCb2ajtFaiq4go9FBaTHvp7Zl9&#10;ZqPZtzG7jem/7xYKHoeZ+YZZrntbi45aXzlWMElSEMSF0xWXCj4/9uM5CB+QNdaOScEPeVivhoMl&#10;Ztrd+EBdHkoRIewzVGBCaDIpfWHIok9cQxy9k2sthijbUuoWbxFuazlN05m0WHFcMNjQ1lBxyb+t&#10;gsf57DmccvNVnJvjtXzvXv3bziv1MOo3CxCB+nAP/7dftILpE/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M7xQAAANsAAAAPAAAAAAAAAAAAAAAAAJgCAABkcnMv&#10;ZG93bnJldi54bWxQSwUGAAAAAAQABAD1AAAAigMAAAAA&#10;" filled="f" strokecolor="#0046ad" strokeweight="2pt"/>
              <v:shape id="Pole tekstowe 119" o:spid="_x0000_s1050" type="#_x0000_t202" style="position:absolute;left:431;top:1866;width:12097;height:5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style="mso-next-textbox:#Pole tekstowe 119">
                  <w:txbxContent>
                    <w:p w:rsidR="0055222C" w:rsidRPr="00E66982" w:rsidRDefault="0055222C" w:rsidP="00E712BC">
                      <w:pPr>
                        <w:jc w:val="center"/>
                        <w:rPr>
                          <w:b/>
                          <w:sz w:val="18"/>
                        </w:rPr>
                      </w:pPr>
                      <w:r w:rsidRPr="00E66982">
                        <w:rPr>
                          <w:b/>
                          <w:sz w:val="18"/>
                        </w:rPr>
                        <w:t>Wskazanie obszaru zdegradowanego</w:t>
                      </w:r>
                    </w:p>
                  </w:txbxContent>
                </v:textbox>
              </v:shape>
            </v:group>
            <v:group id="Grupa 120" o:spid="_x0000_s1051" style="position:absolute;left:-1;top:27611;width:13144;height:6000" coordorigin="-1,138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Prostokąt 121" o:spid="_x0000_s1052" style="position:absolute;left:-1;top:1386;width:13144;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cpcIA&#10;AADbAAAADwAAAGRycy9kb3ducmV2LnhtbERPz2vCMBS+C/sfwhvspqllaKnGIuJgh7Fh3WW3Z/Ns&#10;qs1L12S1+++Xw8Djx/d7XYy2FQP1vnGsYD5LQBBXTjdcK/g8vkwzED4ga2wdk4Jf8lBsHiZrzLW7&#10;8YGGMtQihrDPUYEJocul9JUhi37mOuLInV1vMUTY11L3eIvhtpVpkiykxYZjg8GOdoaqa/ljFTxn&#10;i2U4l+arunSn7/pjePPve6/U0+O4XYEINIa7+N/9qhWk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BylwgAAANsAAAAPAAAAAAAAAAAAAAAAAJgCAABkcnMvZG93&#10;bnJldi54bWxQSwUGAAAAAAQABAD1AAAAhwMAAAAA&#10;" filled="f" strokecolor="#0046ad" strokeweight="2pt"/>
              <v:shape id="Pole tekstowe 122" o:spid="_x0000_s1053" type="#_x0000_t202" style="position:absolute;left:788;top:1940;width:12097;height:5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style="mso-next-textbox:#Pole tekstowe 122">
                  <w:txbxContent>
                    <w:p w:rsidR="0055222C" w:rsidRPr="00E66982" w:rsidRDefault="0055222C" w:rsidP="00E712BC">
                      <w:pPr>
                        <w:jc w:val="center"/>
                        <w:rPr>
                          <w:b/>
                          <w:sz w:val="18"/>
                        </w:rPr>
                      </w:pPr>
                      <w:r w:rsidRPr="00E66982">
                        <w:rPr>
                          <w:b/>
                          <w:sz w:val="18"/>
                        </w:rPr>
                        <w:t>Wskazanie obszaru rewitalizacji</w:t>
                      </w:r>
                    </w:p>
                  </w:txbxContent>
                </v:textbox>
              </v:shape>
            </v:group>
            <v:group id="Grupa 123" o:spid="_x0000_s1054" style="position:absolute;left:20787;width:22193;height:8746" coordorigin="-1" coordsize="22193,8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Prostokąt zaokrąglony 124" o:spid="_x0000_s1055" style="position:absolute;left:-1;width:22192;height:87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Hq8MA&#10;AADbAAAADwAAAGRycy9kb3ducmV2LnhtbESPT4vCMBTE78J+h/AWvGnaFUS6RlFBWA8L/ju4t0fz&#10;bKrNS2mi7X57Iwgeh5n5DTOdd7YSd2p86VhBOkxAEOdOl1woOB7WgwkIH5A1Vo5JwT95mM8+elPM&#10;tGt5R/d9KESEsM9QgQmhzqT0uSGLfuhq4uidXWMxRNkUUjfYRrit5FeSjKXFkuOCwZpWhvLr/mYV&#10;oDntFhzawyTdrC6/1V+7puVWqf5nt/gGEagL7/Cr/aMVjFJ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Hq8MAAADbAAAADwAAAAAAAAAAAAAAAACYAgAAZHJzL2Rv&#10;d25yZXYueG1sUEsFBgAAAAAEAAQA9QAAAIgDAAAAAA==&#10;" filled="f" strokecolor="#009b76" strokeweight="2pt"/>
              <v:shape id="Pole tekstowe 125" o:spid="_x0000_s1056" type="#_x0000_t202" style="position:absolute;left:1293;top:345;width:20098;height:7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Pole tekstowe 125">
                  <w:txbxContent>
                    <w:p w:rsidR="0055222C" w:rsidRPr="004E30F5" w:rsidRDefault="0055222C" w:rsidP="00E712BC">
                      <w:pPr>
                        <w:spacing w:after="0" w:line="240" w:lineRule="auto"/>
                        <w:jc w:val="left"/>
                        <w:rPr>
                          <w:sz w:val="18"/>
                          <w:szCs w:val="18"/>
                        </w:rPr>
                      </w:pPr>
                      <w:r w:rsidRPr="004E30F5">
                        <w:rPr>
                          <w:sz w:val="18"/>
                          <w:szCs w:val="18"/>
                        </w:rPr>
                        <w:t xml:space="preserve">Analiza poszczególnych sołectw pod kątem występowania: </w:t>
                      </w:r>
                    </w:p>
                    <w:p w:rsidR="0055222C" w:rsidRPr="004E30F5" w:rsidRDefault="0055222C" w:rsidP="00E712BC">
                      <w:pPr>
                        <w:spacing w:after="0" w:line="240" w:lineRule="auto"/>
                        <w:jc w:val="left"/>
                        <w:rPr>
                          <w:sz w:val="18"/>
                          <w:szCs w:val="18"/>
                        </w:rPr>
                      </w:pPr>
                      <w:r w:rsidRPr="004E30F5">
                        <w:rPr>
                          <w:sz w:val="18"/>
                          <w:szCs w:val="18"/>
                        </w:rPr>
                        <w:t xml:space="preserve">- problemów społecznych </w:t>
                      </w:r>
                    </w:p>
                    <w:p w:rsidR="0055222C" w:rsidRPr="004E30F5" w:rsidRDefault="0055222C" w:rsidP="00E712BC">
                      <w:pPr>
                        <w:spacing w:after="0" w:line="240" w:lineRule="auto"/>
                        <w:jc w:val="left"/>
                        <w:rPr>
                          <w:sz w:val="18"/>
                          <w:szCs w:val="18"/>
                        </w:rPr>
                      </w:pPr>
                      <w:r w:rsidRPr="004E30F5">
                        <w:rPr>
                          <w:sz w:val="18"/>
                          <w:szCs w:val="18"/>
                        </w:rPr>
                        <w:t>- przestrzeni zdegradowanych</w:t>
                      </w:r>
                    </w:p>
                    <w:p w:rsidR="0055222C" w:rsidRPr="004E30F5" w:rsidRDefault="0055222C" w:rsidP="00E712BC">
                      <w:pPr>
                        <w:spacing w:after="0" w:line="240" w:lineRule="auto"/>
                        <w:jc w:val="left"/>
                        <w:rPr>
                          <w:sz w:val="18"/>
                          <w:szCs w:val="18"/>
                        </w:rPr>
                      </w:pPr>
                      <w:r w:rsidRPr="004E30F5">
                        <w:rPr>
                          <w:sz w:val="18"/>
                          <w:szCs w:val="18"/>
                        </w:rPr>
                        <w:t>- problemów w innych sferach</w:t>
                      </w:r>
                    </w:p>
                  </w:txbxContent>
                </v:textbox>
              </v:shape>
            </v:group>
            <v:group id="Grupa 126" o:spid="_x0000_s1057" style="position:absolute;left:20787;top:9839;width:22669;height:12350" coordorigin="-1,-3099" coordsize="22668,1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Prostokąt zaokrąglony 127" o:spid="_x0000_s1058" style="position:absolute;left:-1;top:-3099;width:22668;height:123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kM8MA&#10;AADbAAAADwAAAGRycy9kb3ducmV2LnhtbESPT4vCMBTE74LfITxhb5rqikjXKCoIuwfBP3vYvT2a&#10;Z1NtXkoTbf32RhA8DjPzG2a2aG0pblT7wrGC4SABQZw5XXCu4Pe46U9B+ICssXRMCu7kYTHvdmaY&#10;atfwnm6HkIsIYZ+iAhNClUrpM0MW/cBVxNE7udpiiLLOpa6xiXBbylGSTKTFguOCwYrWhrLL4WoV&#10;oPnbLzk0x+nwZ33elv/NhlY7pT567fILRKA2vMOv9rdW8Dm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kM8MAAADbAAAADwAAAAAAAAAAAAAAAACYAgAAZHJzL2Rv&#10;d25yZXYueG1sUEsFBgAAAAAEAAQA9QAAAIgDAAAAAA==&#10;" filled="f" strokecolor="#009b76" strokeweight="2pt"/>
              <v:shape id="Pole tekstowe 576" o:spid="_x0000_s1059" type="#_x0000_t202" style="position:absolute;left:1293;top:-2363;width:20098;height:10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style="mso-next-textbox:#Pole tekstowe 576">
                  <w:txbxContent>
                    <w:p w:rsidR="0055222C" w:rsidRDefault="0055222C" w:rsidP="00DB5F0B">
                      <w:pPr>
                        <w:spacing w:after="0" w:line="240" w:lineRule="auto"/>
                        <w:jc w:val="left"/>
                        <w:rPr>
                          <w:sz w:val="18"/>
                        </w:rPr>
                      </w:pPr>
                      <w:r w:rsidRPr="00DB5F0B">
                        <w:rPr>
                          <w:sz w:val="18"/>
                        </w:rPr>
                        <w:t xml:space="preserve">Na podstawie przeprowadzonej analizy, do obszarów zdegradowanych zaliczono sołectwa: </w:t>
                      </w:r>
                      <w:r w:rsidRPr="00DB5F0B">
                        <w:rPr>
                          <w:b/>
                          <w:sz w:val="18"/>
                        </w:rPr>
                        <w:t>Dąbró</w:t>
                      </w:r>
                      <w:r>
                        <w:rPr>
                          <w:b/>
                          <w:sz w:val="18"/>
                        </w:rPr>
                        <w:t>wka Królewska, Jasiewo, Kitnowo oraz Mełno ZZD.</w:t>
                      </w:r>
                    </w:p>
                    <w:p w:rsidR="0055222C" w:rsidRPr="00081C14" w:rsidRDefault="0055222C" w:rsidP="004E30F5">
                      <w:pPr>
                        <w:jc w:val="center"/>
                        <w:rPr>
                          <w:sz w:val="18"/>
                        </w:rPr>
                      </w:pPr>
                    </w:p>
                  </w:txbxContent>
                </v:textbox>
              </v:shape>
            </v:group>
            <v:group id="Grupa 577" o:spid="_x0000_s1060" style="position:absolute;left:21048;top:23069;width:22669;height:14924" coordorigin=",-2292" coordsize="22669,1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Prostokąt zaokrąglony 578" o:spid="_x0000_s1061" style="position:absolute;top:-2292;width:22669;height:14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6RMMA&#10;AADbAAAADwAAAGRycy9kb3ducmV2LnhtbESPT4vCMBTE74LfITxhb5rqgkrXKCoIuwfBP3vYvT2a&#10;Z1NtXkoTbf32RhA8DjPzG2a2aG0pblT7wrGC4SABQZw5XXCu4Pe46U9B+ICssXRMCu7kYTHvdmaY&#10;atfwnm6HkIsIYZ+iAhNClUrpM0MW/cBVxNE7udpiiLLOpa6xiXBbylGSjKXFguOCwYrWhrLL4WoV&#10;oPnbLzk0x+nwZ33elv/NhlY7pT567fILRKA2vMOv9rdW8DmB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I6RMMAAADbAAAADwAAAAAAAAAAAAAAAACYAgAAZHJzL2Rv&#10;d25yZXYueG1sUEsFBgAAAAAEAAQA9QAAAIgDAAAAAA==&#10;" filled="f" strokecolor="#009b76" strokeweight="2pt"/>
              <v:shape id="Pole tekstowe 579" o:spid="_x0000_s1062" type="#_x0000_t202" style="position:absolute;left:1034;top:-2292;width:21374;height:14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style="mso-next-textbox:#Pole tekstowe 579">
                  <w:txbxContent>
                    <w:p w:rsidR="0055222C" w:rsidRPr="00DB5F0B" w:rsidRDefault="0055222C" w:rsidP="00DB5F0B">
                      <w:pPr>
                        <w:spacing w:after="0" w:line="240" w:lineRule="auto"/>
                        <w:jc w:val="left"/>
                        <w:rPr>
                          <w:sz w:val="18"/>
                        </w:rPr>
                      </w:pPr>
                      <w:r w:rsidRPr="00DB5F0B">
                        <w:rPr>
                          <w:sz w:val="18"/>
                        </w:rPr>
                        <w:t xml:space="preserve">Do obszaru rewitalizacji zaliczono obszary spełniające kryteria obszaru </w:t>
                      </w:r>
                      <w:r w:rsidRPr="004F61C7">
                        <w:rPr>
                          <w:b/>
                          <w:sz w:val="18"/>
                        </w:rPr>
                        <w:t>zdegradowanego Dąbrówka Królewska, Jasiewo, Kitnowo, Mełno ZZD</w:t>
                      </w:r>
                      <w:r w:rsidRPr="00DB5F0B">
                        <w:rPr>
                          <w:sz w:val="18"/>
                        </w:rPr>
                        <w:t xml:space="preserve"> oraz realizujące następujące cele rewitalizacji:</w:t>
                      </w:r>
                    </w:p>
                    <w:p w:rsidR="0055222C" w:rsidRPr="00081C14" w:rsidRDefault="0055222C" w:rsidP="00DB5F0B">
                      <w:pPr>
                        <w:spacing w:after="0" w:line="240" w:lineRule="auto"/>
                        <w:jc w:val="left"/>
                        <w:rPr>
                          <w:sz w:val="18"/>
                        </w:rPr>
                      </w:pPr>
                      <w:r w:rsidRPr="00DB5F0B">
                        <w:rPr>
                          <w:sz w:val="18"/>
                        </w:rPr>
                        <w:t>- Zwiększenie partycypacji w życiu społecznym dla społeczności w rejonach o wysokim uzależnieniu od świadczeń pomocy społecznej.</w:t>
                      </w:r>
                    </w:p>
                  </w:txbxContent>
                </v:textbox>
              </v:shape>
            </v:group>
            <v:group id="Grupa 580" o:spid="_x0000_s1063" style="position:absolute;left:46582;top:22195;width:11811;height:6858" coordorigin=",-3166" coordsize="11811,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Prostokąt zaokrąglony 581" o:spid="_x0000_s1064" style="position:absolute;top:-3166;width:11811;height:6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Sub8A&#10;AADbAAAADwAAAGRycy9kb3ducmV2LnhtbERPy4rCMBTdC/5DuII7TRWR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tK5vwAAANsAAAAPAAAAAAAAAAAAAAAAAJgCAABkcnMvZG93bnJl&#10;di54bWxQSwUGAAAAAAQABAD1AAAAhAMAAAAA&#10;" filled="f" strokecolor="#c30045 [3206]" strokeweight="2pt"/>
              <v:shape id="Pole tekstowe 582" o:spid="_x0000_s1065" type="#_x0000_t202" style="position:absolute;left:1121;top:-2294;width:10001;height:5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style="mso-next-textbox:#Pole tekstowe 582">
                  <w:txbxContent>
                    <w:p w:rsidR="0055222C" w:rsidRPr="00081C14" w:rsidRDefault="0055222C" w:rsidP="004E30F5">
                      <w:pPr>
                        <w:jc w:val="left"/>
                        <w:rPr>
                          <w:sz w:val="16"/>
                        </w:rPr>
                      </w:pPr>
                      <w:r w:rsidRPr="00081C14">
                        <w:rPr>
                          <w:sz w:val="16"/>
                        </w:rPr>
                        <w:t>Obszar rewitalizacji obejmuje</w:t>
                      </w:r>
                      <w:r>
                        <w:rPr>
                          <w:sz w:val="16"/>
                        </w:rPr>
                        <w:t xml:space="preserve"> do </w:t>
                      </w:r>
                      <w:r w:rsidRPr="004F61C7">
                        <w:rPr>
                          <w:b/>
                          <w:sz w:val="16"/>
                        </w:rPr>
                        <w:t>15,9%</w:t>
                      </w:r>
                      <w:r w:rsidRPr="00081C14">
                        <w:rPr>
                          <w:sz w:val="16"/>
                        </w:rPr>
                        <w:t xml:space="preserve"> powierzchni gminy</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583" o:spid="_x0000_s1066" type="#_x0000_t66" style="position:absolute;left:44167;top:24468;width:1619;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9h8QA&#10;AADbAAAADwAAAGRycy9kb3ducmV2LnhtbESPT2vCQBTE70K/w/IKvemmoX8kukoRFa/aFvH22H0m&#10;wezbmF2T2E/vFgSPw8z8hpnOe1uJlhpfOlbwOkpAEGtnSs4V/HyvhmMQPiAbrByTgit5mM+eBlPM&#10;jOt4S+0u5CJC2GeooAihzqT0uiCLfuRq4ugdXWMxRNnk0jTYRbitZJokH9JiyXGhwJoWBenT7mIV&#10;dO/6sOyuvd2b82e7+l2nf61OlXp57r8mIAL14RG+tzdGwVsK/1/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YfEAAAA2wAAAA8AAAAAAAAAAAAAAAAAmAIAAGRycy9k&#10;b3ducmV2LnhtbFBLBQYAAAAABAAEAPUAAACJAwAAAAA=&#10;" adj="10800" filled="f" strokecolor="#c30045 [3206]" strokeweight="2pt"/>
            <v:shape id="Strzałka w lewo 584" o:spid="_x0000_s1067" type="#_x0000_t66" style="position:absolute;left:44167;top:31707;width:1619;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aMQA&#10;AADbAAAADwAAAGRycy9kb3ducmV2LnhtbESPT2vCQBTE70K/w/IK3nTTYLWkrlJExat/Suntsfua&#10;hGbfptk1if30riB4HGbmN8x82dtKtNT40rGCl3ECglg7U3Ku4HTcjN5A+IBssHJMCi7kYbl4Gswx&#10;M67jPbWHkIsIYZ+hgiKEOpPS64Is+rGriaP34xqLIcoml6bBLsJtJdMkmUqLJceFAmtaFaR/D2er&#10;oHvV3+vu0tsv8zdrN5/b9L/VqVLD5/7jHUSgPjzC9/bOKJhM4PYl/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GjEAAAA2wAAAA8AAAAAAAAAAAAAAAAAmAIAAGRycy9k&#10;b3ducmV2LnhtbFBLBQYAAAAABAAEAPUAAACJAwAAAAA=&#10;" adj="10800" filled="f" strokecolor="#c30045 [3206]" strokeweight="2pt"/>
            <v:group id="Grupa 585" o:spid="_x0000_s1068" style="position:absolute;left:46582;top:30150;width:11811;height:6896" coordorigin=",-3061" coordsize="11811,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Prostokąt zaokrąglony 586" o:spid="_x0000_s1069" style="position:absolute;top:-3061;width:11811;height:68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VsQA&#10;AADbAAAADwAAAGRycy9kb3ducmV2LnhtbESPQWvCQBSE7wX/w/KE3urGUqSkrtJagp5sTQL1+Mg+&#10;k5Ds25hdY/z3bqHQ4zAz3zDL9WhaMVDvassK5rMIBHFhdc2lgjxLnl5BOI+ssbVMCm7kYL2aPCwx&#10;1vbKBxpSX4oAYRejgsr7LpbSFRUZdDPbEQfvZHuDPsi+lLrHa4CbVj5H0UIarDksVNjRpqKiSS9G&#10;QfH5lbjDmT6aYUv8/XPc51l5UepxOr6/gfA0+v/wX3unFbws4P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71bEAAAA2wAAAA8AAAAAAAAAAAAAAAAAmAIAAGRycy9k&#10;b3ducmV2LnhtbFBLBQYAAAAABAAEAPUAAACJAwAAAAA=&#10;" filled="f" strokecolor="#c30045 [3206]" strokeweight="2pt"/>
              <v:shape id="Pole tekstowe 587" o:spid="_x0000_s1070" type="#_x0000_t202" style="position:absolute;left:1121;top:-2841;width:10001;height:5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style="mso-next-textbox:#Pole tekstowe 587">
                  <w:txbxContent>
                    <w:p w:rsidR="0055222C" w:rsidRPr="00081C14" w:rsidRDefault="0055222C" w:rsidP="004E30F5">
                      <w:pPr>
                        <w:jc w:val="left"/>
                        <w:rPr>
                          <w:sz w:val="16"/>
                        </w:rPr>
                      </w:pPr>
                      <w:r w:rsidRPr="00081C14">
                        <w:rPr>
                          <w:sz w:val="16"/>
                        </w:rPr>
                        <w:t xml:space="preserve">Obszar rewitalizacji zamieszkuje </w:t>
                      </w:r>
                      <w:r w:rsidRPr="004F61C7">
                        <w:rPr>
                          <w:b/>
                          <w:sz w:val="16"/>
                        </w:rPr>
                        <w:t>15,3%</w:t>
                      </w:r>
                      <w:r w:rsidRPr="00081C14">
                        <w:rPr>
                          <w:sz w:val="16"/>
                        </w:rPr>
                        <w:t xml:space="preserve"> mieszkańców gminy</w:t>
                      </w:r>
                    </w:p>
                  </w:txbxContent>
                </v:textbox>
              </v:shape>
            </v:group>
            <v:group id="Grupa 588" o:spid="_x0000_s1071" style="position:absolute;top:345;width:13144;height:6652" coordsize="13144,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Prostokąt 589" o:spid="_x0000_s1072" style="position:absolute;width:13144;height:6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cnsQA&#10;AADbAAAADwAAAGRycy9kb3ducmV2LnhtbESPQWvCQBSE70L/w/IK3nRjEbWpq4goeJAW0168PbPP&#10;bGr2bZpdY/z33YLQ4zDzzTDzZWcr0VLjS8cKRsMEBHHudMmFgq/P7WAGwgdkjZVjUnAnD8vFU2+O&#10;qXY3PlCbhULEEvYpKjAh1KmUPjdk0Q9dTRy9s2sshiibQuoGb7HcVvIlSSbSYslxwWBNa0P5Jbta&#10;BePZZBrOmTnm3/Xpp/ho9/5945XqP3erNxCBuvAfftA7HblX+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XJ7EAAAA2wAAAA8AAAAAAAAAAAAAAAAAmAIAAGRycy9k&#10;b3ducmV2LnhtbFBLBQYAAAAABAAEAPUAAACJAwAAAAA=&#10;" filled="f" strokecolor="#0046ad" strokeweight="2pt"/>
              <v:shape id="Pole tekstowe 590" o:spid="_x0000_s1073" type="#_x0000_t202" style="position:absolute;top:1466;width:13143;height:5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style="mso-next-textbox:#Pole tekstowe 590">
                  <w:txbxContent>
                    <w:p w:rsidR="0055222C" w:rsidRPr="00E66982" w:rsidRDefault="0055222C" w:rsidP="00DE18CE">
                      <w:pPr>
                        <w:jc w:val="center"/>
                        <w:rPr>
                          <w:b/>
                          <w:sz w:val="18"/>
                        </w:rPr>
                      </w:pPr>
                      <w:r>
                        <w:rPr>
                          <w:b/>
                          <w:sz w:val="18"/>
                        </w:rPr>
                        <w:t xml:space="preserve">Analiza gminy </w:t>
                      </w:r>
                      <w:r>
                        <w:rPr>
                          <w:b/>
                          <w:sz w:val="18"/>
                        </w:rPr>
                        <w:br/>
                        <w:t>w podziale na sołectwa</w:t>
                      </w:r>
                    </w:p>
                  </w:txbxContent>
                </v:textbox>
              </v:shape>
            </v:group>
            <w10:wrap type="none"/>
            <w10:anchorlock/>
          </v:group>
        </w:pict>
      </w:r>
    </w:p>
    <w:p w:rsidR="008B5872" w:rsidRPr="00CC3B19" w:rsidRDefault="008B5872" w:rsidP="008B5872">
      <w:pPr>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9D6405" w:rsidRPr="00CC3B19" w:rsidRDefault="00C618B9" w:rsidP="00C618B9">
      <w:pPr>
        <w:ind w:firstLine="708"/>
        <w:rPr>
          <w:rFonts w:eastAsia="Calibri" w:cs="Times New Roman"/>
          <w:sz w:val="24"/>
        </w:rPr>
      </w:pPr>
      <w:r w:rsidRPr="00CC3B19">
        <w:rPr>
          <w:rFonts w:eastAsia="Calibri" w:cs="Times New Roman"/>
          <w:sz w:val="24"/>
        </w:rPr>
        <w:t>Lokalny</w:t>
      </w:r>
      <w:r w:rsidR="009D6405" w:rsidRPr="00CC3B19">
        <w:rPr>
          <w:rFonts w:eastAsia="Calibri" w:cs="Times New Roman"/>
          <w:sz w:val="24"/>
        </w:rPr>
        <w:t xml:space="preserve"> Program Rewitalizacji Gminy Gruta na lata 2016-2023 charakteryzuje się następującymi cechami: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 xml:space="preserve">Kompleksowością </w:t>
      </w:r>
      <w:r w:rsidRPr="00CC3B19">
        <w:rPr>
          <w:rFonts w:eastAsia="Calibri" w:cs="Times New Roman"/>
          <w:sz w:val="24"/>
        </w:rPr>
        <w:t>– gdyż ujmuje działania</w:t>
      </w:r>
      <w:r w:rsidR="0092305C" w:rsidRPr="00CC3B19">
        <w:rPr>
          <w:rFonts w:eastAsia="Calibri" w:cs="Times New Roman"/>
          <w:sz w:val="24"/>
        </w:rPr>
        <w:t xml:space="preserve"> w </w:t>
      </w:r>
      <w:r w:rsidRPr="00CC3B19">
        <w:rPr>
          <w:rFonts w:eastAsia="Calibri" w:cs="Times New Roman"/>
          <w:sz w:val="24"/>
        </w:rPr>
        <w:t xml:space="preserve">sposób kompleksowy, tj. planuje realizację przedsięwzięć współfinansowanych z różnych środków (Europejskiego Funduszu Rozwoju Regionalnego, Europejskiego Funduszu Społecznego oraz innych środków </w:t>
      </w:r>
      <w:r w:rsidRPr="00CC3B19">
        <w:rPr>
          <w:rFonts w:eastAsia="Calibri" w:cs="Times New Roman"/>
          <w:sz w:val="24"/>
        </w:rPr>
        <w:lastRenderedPageBreak/>
        <w:t>publicznych), tym samym nie pomija aspektu społecznego oraz gospodarczego</w:t>
      </w:r>
      <w:r w:rsidR="00C618B9" w:rsidRPr="00CC3B19">
        <w:rPr>
          <w:rFonts w:eastAsia="Calibri" w:cs="Times New Roman"/>
          <w:sz w:val="24"/>
        </w:rPr>
        <w:t>,</w:t>
      </w:r>
      <w:r w:rsidRPr="00CC3B19">
        <w:rPr>
          <w:rFonts w:eastAsia="Calibri" w:cs="Times New Roman"/>
          <w:sz w:val="24"/>
        </w:rPr>
        <w:t xml:space="preserve"> przestrzenno-funkcjonalnego, technicznego lub środowiskowego. Program składa się z różnorodnych działań, które zapewniają, że zostanie osiągnięta kompleksowość interwencji.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Koncentracją</w:t>
      </w:r>
      <w:r w:rsidRPr="00CC3B19">
        <w:rPr>
          <w:rFonts w:eastAsia="Calibri" w:cs="Times New Roman"/>
          <w:sz w:val="24"/>
        </w:rPr>
        <w:t xml:space="preserve"> – ponieważ program </w:t>
      </w:r>
      <w:r w:rsidR="00A208CE" w:rsidRPr="00CC3B19">
        <w:rPr>
          <w:rFonts w:eastAsia="Calibri" w:cs="Times New Roman"/>
          <w:sz w:val="24"/>
        </w:rPr>
        <w:t>kieruje</w:t>
      </w:r>
      <w:r w:rsidRPr="00CC3B19">
        <w:rPr>
          <w:rFonts w:eastAsia="Calibri" w:cs="Times New Roman"/>
          <w:sz w:val="24"/>
        </w:rPr>
        <w:t xml:space="preserve"> swoją interwencję na </w:t>
      </w:r>
      <w:r w:rsidR="00A208CE" w:rsidRPr="00CC3B19">
        <w:rPr>
          <w:rFonts w:eastAsia="Calibri" w:cs="Times New Roman"/>
          <w:sz w:val="24"/>
        </w:rPr>
        <w:t>te obszary</w:t>
      </w:r>
      <w:r w:rsidRPr="00CC3B19">
        <w:rPr>
          <w:rFonts w:eastAsia="Calibri" w:cs="Times New Roman"/>
          <w:sz w:val="24"/>
        </w:rPr>
        <w:t xml:space="preserve"> gminy, które są dotknięte koncentracją problemów oraz negatywnych zjawisk</w:t>
      </w:r>
      <w:r w:rsidR="00A208CE" w:rsidRPr="00CC3B19">
        <w:rPr>
          <w:rFonts w:eastAsia="Calibri" w:cs="Times New Roman"/>
          <w:sz w:val="24"/>
        </w:rPr>
        <w:t>.</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Komplementarnością projektów/przedsięwzięć rewitalizacyjnych</w:t>
      </w:r>
      <w:r w:rsidRPr="00CC3B19">
        <w:rPr>
          <w:rFonts w:eastAsia="Calibri" w:cs="Times New Roman"/>
          <w:sz w:val="24"/>
        </w:rPr>
        <w:t xml:space="preserve"> – pomiędzy zaplanowanymi projektami</w:t>
      </w:r>
      <w:r w:rsidR="0092305C" w:rsidRPr="00CC3B19">
        <w:rPr>
          <w:rFonts w:eastAsia="Calibri" w:cs="Times New Roman"/>
          <w:sz w:val="24"/>
        </w:rPr>
        <w:t xml:space="preserve"> i </w:t>
      </w:r>
      <w:r w:rsidRPr="00CC3B19">
        <w:rPr>
          <w:rFonts w:eastAsia="Calibri" w:cs="Times New Roman"/>
          <w:sz w:val="24"/>
        </w:rPr>
        <w:t>przedsięwzięciami zachodzi efekt synerg</w:t>
      </w:r>
      <w:r w:rsidR="00980336" w:rsidRPr="00CC3B19">
        <w:rPr>
          <w:rFonts w:eastAsia="Calibri" w:cs="Times New Roman"/>
          <w:sz w:val="24"/>
        </w:rPr>
        <w:t>ii</w:t>
      </w:r>
      <w:r w:rsidR="0092305C" w:rsidRPr="00CC3B19">
        <w:rPr>
          <w:rFonts w:eastAsia="Calibri" w:cs="Times New Roman"/>
          <w:sz w:val="24"/>
        </w:rPr>
        <w:t xml:space="preserve"> w </w:t>
      </w:r>
      <w:r w:rsidRPr="00CC3B19">
        <w:rPr>
          <w:rFonts w:eastAsia="Calibri" w:cs="Times New Roman"/>
          <w:sz w:val="24"/>
        </w:rPr>
        <w:t>następujących wymiarach:</w:t>
      </w:r>
      <w:r w:rsidR="0010725A" w:rsidRPr="00CC3B19">
        <w:rPr>
          <w:rFonts w:eastAsia="Calibri" w:cs="Times New Roman"/>
          <w:sz w:val="24"/>
        </w:rPr>
        <w:t xml:space="preserve"> </w:t>
      </w:r>
      <w:r w:rsidRPr="00CC3B19">
        <w:rPr>
          <w:rFonts w:eastAsia="Calibri" w:cs="Times New Roman"/>
          <w:sz w:val="24"/>
        </w:rPr>
        <w:t>przestrzennym,</w:t>
      </w:r>
      <w:r w:rsidR="0010725A" w:rsidRPr="00CC3B19">
        <w:rPr>
          <w:rFonts w:eastAsia="Calibri" w:cs="Times New Roman"/>
          <w:sz w:val="24"/>
        </w:rPr>
        <w:t xml:space="preserve"> </w:t>
      </w:r>
      <w:r w:rsidRPr="00CC3B19">
        <w:rPr>
          <w:rFonts w:eastAsia="Calibri" w:cs="Times New Roman"/>
          <w:sz w:val="24"/>
        </w:rPr>
        <w:t>problemowym,</w:t>
      </w:r>
      <w:r w:rsidR="0010725A" w:rsidRPr="00CC3B19">
        <w:rPr>
          <w:rFonts w:eastAsia="Calibri" w:cs="Times New Roman"/>
          <w:sz w:val="24"/>
        </w:rPr>
        <w:t xml:space="preserve"> </w:t>
      </w:r>
      <w:r w:rsidRPr="00CC3B19">
        <w:rPr>
          <w:rFonts w:eastAsia="Calibri" w:cs="Times New Roman"/>
          <w:sz w:val="24"/>
        </w:rPr>
        <w:t>proceduralno-instytucjonalnym,</w:t>
      </w:r>
      <w:r w:rsidR="0010725A" w:rsidRPr="00CC3B19">
        <w:rPr>
          <w:rFonts w:eastAsia="Calibri" w:cs="Times New Roman"/>
          <w:sz w:val="24"/>
        </w:rPr>
        <w:t xml:space="preserve"> </w:t>
      </w:r>
      <w:r w:rsidRPr="00CC3B19">
        <w:rPr>
          <w:rFonts w:eastAsia="Calibri" w:cs="Times New Roman"/>
          <w:sz w:val="24"/>
        </w:rPr>
        <w:t>źródeł finansowania.</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Realizacją zasady partnerstwa</w:t>
      </w:r>
      <w:r w:rsidR="0092305C" w:rsidRPr="00CC3B19">
        <w:rPr>
          <w:rFonts w:eastAsia="Calibri" w:cs="Times New Roman"/>
          <w:b/>
          <w:sz w:val="24"/>
        </w:rPr>
        <w:t xml:space="preserve"> i </w:t>
      </w:r>
      <w:r w:rsidRPr="00CC3B19">
        <w:rPr>
          <w:rFonts w:eastAsia="Calibri" w:cs="Times New Roman"/>
          <w:b/>
          <w:sz w:val="24"/>
        </w:rPr>
        <w:t>partycypacji</w:t>
      </w:r>
      <w:r w:rsidRPr="00CC3B19">
        <w:rPr>
          <w:rFonts w:eastAsia="Calibri" w:cs="Times New Roman"/>
          <w:sz w:val="24"/>
        </w:rPr>
        <w:t xml:space="preserve"> – program został wypracowany we współpracy z lokalną społecznością. Prace nad programem były prowadzone</w:t>
      </w:r>
      <w:r w:rsidR="0092305C" w:rsidRPr="00CC3B19">
        <w:rPr>
          <w:rFonts w:eastAsia="Calibri" w:cs="Times New Roman"/>
          <w:sz w:val="24"/>
        </w:rPr>
        <w:t xml:space="preserve"> w </w:t>
      </w:r>
      <w:r w:rsidRPr="00CC3B19">
        <w:rPr>
          <w:rFonts w:eastAsia="Calibri" w:cs="Times New Roman"/>
          <w:sz w:val="24"/>
        </w:rPr>
        <w:t>ścisłej współpracy z interesariuszami rewitalizacji tj. lokalną społecznością, organizacjami pozarządowymi</w:t>
      </w:r>
      <w:r w:rsidR="0092305C" w:rsidRPr="00CC3B19">
        <w:rPr>
          <w:rFonts w:eastAsia="Calibri" w:cs="Times New Roman"/>
          <w:sz w:val="24"/>
        </w:rPr>
        <w:t xml:space="preserve"> i </w:t>
      </w:r>
      <w:r w:rsidRPr="00CC3B19">
        <w:rPr>
          <w:rFonts w:eastAsia="Calibri" w:cs="Times New Roman"/>
          <w:sz w:val="24"/>
        </w:rPr>
        <w:t>przedsiębiorcami.</w:t>
      </w:r>
    </w:p>
    <w:p w:rsidR="009D6405" w:rsidRPr="00CC3B19" w:rsidRDefault="009D6405" w:rsidP="009D6405">
      <w:pPr>
        <w:jc w:val="left"/>
        <w:rPr>
          <w:rFonts w:eastAsia="Calibri" w:cs="Times New Roman"/>
          <w:sz w:val="24"/>
        </w:rPr>
      </w:pPr>
    </w:p>
    <w:p w:rsidR="00C618B9" w:rsidRPr="00CC3B19" w:rsidRDefault="00C618B9" w:rsidP="000B2337">
      <w:pPr>
        <w:keepNext/>
        <w:keepLines/>
        <w:spacing w:before="3000" w:after="400"/>
        <w:jc w:val="center"/>
        <w:outlineLvl w:val="0"/>
        <w:rPr>
          <w:rFonts w:eastAsia="Calibri" w:cstheme="majorBidi"/>
          <w:b/>
          <w:bCs/>
          <w:sz w:val="44"/>
          <w:szCs w:val="40"/>
        </w:rPr>
      </w:pPr>
      <w:bookmarkStart w:id="6" w:name="_Toc460920477"/>
    </w:p>
    <w:p w:rsidR="00F2402F" w:rsidRPr="00CC3B19" w:rsidRDefault="00F2402F" w:rsidP="000B2337">
      <w:pPr>
        <w:keepNext/>
        <w:keepLines/>
        <w:spacing w:before="3000" w:after="400"/>
        <w:jc w:val="center"/>
        <w:outlineLvl w:val="0"/>
        <w:rPr>
          <w:rFonts w:eastAsia="Calibri" w:cstheme="majorBidi"/>
          <w:b/>
          <w:bCs/>
          <w:sz w:val="44"/>
          <w:szCs w:val="40"/>
        </w:rPr>
      </w:pPr>
      <w:bookmarkStart w:id="7" w:name="_Toc516227539"/>
      <w:r w:rsidRPr="00CC3B19">
        <w:rPr>
          <w:rFonts w:eastAsia="Calibri" w:cstheme="majorBidi"/>
          <w:b/>
          <w:bCs/>
          <w:sz w:val="44"/>
          <w:szCs w:val="40"/>
        </w:rPr>
        <w:t>Rozdział 1.</w:t>
      </w:r>
      <w:bookmarkEnd w:id="7"/>
    </w:p>
    <w:p w:rsidR="00F2402F" w:rsidRPr="00CC3B19" w:rsidRDefault="00F2402F" w:rsidP="000B2337">
      <w:pPr>
        <w:keepNext/>
        <w:keepLines/>
        <w:spacing w:before="400" w:after="400"/>
        <w:jc w:val="center"/>
        <w:outlineLvl w:val="0"/>
        <w:rPr>
          <w:rFonts w:eastAsia="Calibri" w:cstheme="majorBidi"/>
          <w:b/>
          <w:bCs/>
          <w:sz w:val="44"/>
          <w:szCs w:val="40"/>
        </w:rPr>
      </w:pPr>
      <w:bookmarkStart w:id="8" w:name="_Toc516227540"/>
      <w:r w:rsidRPr="00CC3B19">
        <w:rPr>
          <w:rFonts w:eastAsia="Calibri" w:cstheme="majorBidi"/>
          <w:b/>
          <w:bCs/>
          <w:sz w:val="44"/>
          <w:szCs w:val="40"/>
        </w:rPr>
        <w:t>Powiązania z dokumentami strategicznymi</w:t>
      </w:r>
      <w:r w:rsidR="0092305C" w:rsidRPr="00CC3B19">
        <w:rPr>
          <w:rFonts w:eastAsia="Calibri" w:cstheme="majorBidi"/>
          <w:b/>
          <w:bCs/>
          <w:sz w:val="44"/>
          <w:szCs w:val="40"/>
        </w:rPr>
        <w:t xml:space="preserve"> i </w:t>
      </w:r>
      <w:r w:rsidRPr="00CC3B19">
        <w:rPr>
          <w:rFonts w:eastAsia="Calibri" w:cstheme="majorBidi"/>
          <w:b/>
          <w:bCs/>
          <w:sz w:val="44"/>
          <w:szCs w:val="40"/>
        </w:rPr>
        <w:t>planistycznymi</w:t>
      </w:r>
      <w:bookmarkEnd w:id="6"/>
      <w:bookmarkEnd w:id="8"/>
    </w:p>
    <w:p w:rsidR="00D059BB" w:rsidRPr="00CC3B19" w:rsidRDefault="001A348E" w:rsidP="001A3622">
      <w:pPr>
        <w:spacing w:after="240"/>
        <w:rPr>
          <w:b/>
          <w:sz w:val="28"/>
          <w:szCs w:val="24"/>
        </w:rPr>
      </w:pPr>
      <w:fldSimple w:instr=" REF _Ref462100388 \h  \* MERGEFORMAT ">
        <w:r w:rsidR="0043519D" w:rsidRPr="0043519D">
          <w:rPr>
            <w:b/>
            <w:sz w:val="28"/>
            <w:szCs w:val="24"/>
          </w:rPr>
          <w:t>1.1. Powiązania Lokalnego Programu Rewitalizacji z dokumentami regionalnymi</w:t>
        </w:r>
      </w:fldSimple>
    </w:p>
    <w:p w:rsidR="00D059BB" w:rsidRPr="00CC3B19" w:rsidRDefault="001A348E" w:rsidP="001A3622">
      <w:pPr>
        <w:spacing w:after="240"/>
        <w:rPr>
          <w:b/>
          <w:sz w:val="28"/>
          <w:szCs w:val="24"/>
        </w:rPr>
      </w:pPr>
      <w:fldSimple w:instr=" REF _Ref462100400 \h  \* MERGEFORMAT ">
        <w:r w:rsidR="0043519D" w:rsidRPr="0043519D">
          <w:rPr>
            <w:b/>
            <w:sz w:val="28"/>
            <w:szCs w:val="24"/>
          </w:rPr>
          <w:t xml:space="preserve">1.2. Powiązania </w:t>
        </w:r>
        <w:r w:rsidR="00E43D15">
          <w:rPr>
            <w:b/>
            <w:sz w:val="28"/>
            <w:szCs w:val="24"/>
          </w:rPr>
          <w:t>Lokalnego</w:t>
        </w:r>
        <w:r w:rsidR="0043519D" w:rsidRPr="0043519D">
          <w:rPr>
            <w:b/>
            <w:sz w:val="28"/>
            <w:szCs w:val="24"/>
          </w:rPr>
          <w:t xml:space="preserve"> Programu Rewitalizacji z dokumentami lokalnymi</w:t>
        </w:r>
      </w:fldSimple>
    </w:p>
    <w:p w:rsidR="00F2402F" w:rsidRPr="00CC3B19" w:rsidRDefault="00AD38DE" w:rsidP="00F2402F">
      <w:pPr>
        <w:spacing w:after="200"/>
        <w:rPr>
          <w:b/>
          <w:sz w:val="24"/>
        </w:rPr>
      </w:pPr>
      <w:r w:rsidRPr="00CC3B19">
        <w:rPr>
          <w:noProof/>
          <w:sz w:val="24"/>
          <w:lang w:eastAsia="pl-PL"/>
        </w:rPr>
        <w:drawing>
          <wp:anchor distT="0" distB="0" distL="114300" distR="114300" simplePos="0" relativeHeight="251665408" behindDoc="1" locked="0" layoutInCell="1" allowOverlap="1">
            <wp:simplePos x="0" y="0"/>
            <wp:positionH relativeFrom="column">
              <wp:posOffset>-748030</wp:posOffset>
            </wp:positionH>
            <wp:positionV relativeFrom="paragraph">
              <wp:posOffset>1235710</wp:posOffset>
            </wp:positionV>
            <wp:extent cx="7559040" cy="772160"/>
            <wp:effectExtent l="0" t="0" r="3810" b="8890"/>
            <wp:wrapThrough wrapText="bothSides">
              <wp:wrapPolygon edited="0">
                <wp:start x="0" y="0"/>
                <wp:lineTo x="0" y="21316"/>
                <wp:lineTo x="21556" y="21316"/>
                <wp:lineTo x="21556" y="0"/>
                <wp:lineTo x="0" y="0"/>
              </wp:wrapPolygon>
            </wp:wrapThrough>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r w:rsidR="00F2402F" w:rsidRPr="00CC3B19">
        <w:rPr>
          <w:b/>
          <w:sz w:val="24"/>
        </w:rPr>
        <w:br w:type="page"/>
      </w:r>
    </w:p>
    <w:p w:rsidR="00C618B9" w:rsidRPr="00CC3B19" w:rsidRDefault="00C618B9" w:rsidP="00C618B9">
      <w:pPr>
        <w:ind w:firstLine="567"/>
        <w:rPr>
          <w:rFonts w:eastAsia="Times New Roman"/>
          <w:sz w:val="24"/>
          <w:lang w:eastAsia="pl-PL"/>
        </w:rPr>
      </w:pPr>
      <w:r w:rsidRPr="00CC3B19">
        <w:rPr>
          <w:rFonts w:eastAsia="Times New Roman" w:cs="Times New Roman"/>
          <w:sz w:val="24"/>
          <w:lang w:eastAsia="pl-PL"/>
        </w:rPr>
        <w:lastRenderedPageBreak/>
        <w:t>Lokalny</w:t>
      </w:r>
      <w:r w:rsidR="00F2402F" w:rsidRPr="00CC3B19">
        <w:rPr>
          <w:rFonts w:eastAsia="Times New Roman" w:cs="Times New Roman"/>
          <w:sz w:val="24"/>
          <w:lang w:eastAsia="pl-PL"/>
        </w:rPr>
        <w:t xml:space="preserve"> Program Rewitalizacji Gminy </w:t>
      </w:r>
      <w:r w:rsidR="006B15D2" w:rsidRPr="00CC3B19">
        <w:rPr>
          <w:rFonts w:eastAsia="Times New Roman" w:cs="Times New Roman"/>
          <w:sz w:val="24"/>
          <w:lang w:eastAsia="pl-PL"/>
        </w:rPr>
        <w:t>Gruta</w:t>
      </w:r>
      <w:r w:rsidR="00F2402F" w:rsidRPr="00CC3B19">
        <w:rPr>
          <w:rFonts w:eastAsia="Times New Roman" w:cs="Times New Roman"/>
          <w:sz w:val="24"/>
          <w:lang w:eastAsia="pl-PL"/>
        </w:rPr>
        <w:t xml:space="preserve"> na lata 2016-2</w:t>
      </w:r>
      <w:bookmarkStart w:id="9" w:name="_Toc460310867"/>
      <w:bookmarkStart w:id="10" w:name="_Toc460935456"/>
      <w:r w:rsidRPr="00CC3B19">
        <w:rPr>
          <w:rFonts w:eastAsia="Times New Roman" w:cs="Times New Roman"/>
          <w:sz w:val="24"/>
          <w:lang w:eastAsia="pl-PL"/>
        </w:rPr>
        <w:t>023 został opracowany zgodnie z</w:t>
      </w:r>
      <w:r w:rsidRPr="00CC3B19">
        <w:rPr>
          <w:rFonts w:eastAsia="Times New Roman"/>
          <w:sz w:val="24"/>
          <w:lang w:eastAsia="pl-PL"/>
        </w:rPr>
        <w:t xml:space="preserve"> zapisami </w:t>
      </w:r>
      <w:r w:rsidRPr="00CC3B19">
        <w:rPr>
          <w:sz w:val="24"/>
        </w:rPr>
        <w:t xml:space="preserve">„Zasad programowania przedsięwzięć rewitalizacyjnych w celu ubiegania się o środki finansowe w ramach Regionalnego Programu Operacyjnego Województwa Kujawsko-Pomorskiego na lata 2014-2020” oraz „Wytycznych  w zakresie rewitalizacji w programach operacyjnych na lata 2014-2020”. </w:t>
      </w:r>
      <w:r w:rsidRPr="00CC3B19">
        <w:rPr>
          <w:rFonts w:eastAsia="Times New Roman"/>
          <w:sz w:val="24"/>
          <w:lang w:eastAsia="pl-PL"/>
        </w:rPr>
        <w:t xml:space="preserve">Ponadto wykazuje on powiązania z dokumentami strategicznymi i planistycznymi na poziomie regionalnym i lokalnym, które zostały wskazane na poniższym schemacie. </w:t>
      </w:r>
    </w:p>
    <w:p w:rsidR="00F2402F" w:rsidRPr="00CC3B19" w:rsidRDefault="00F2402F" w:rsidP="00C618B9">
      <w:pPr>
        <w:spacing w:before="120" w:after="200"/>
        <w:ind w:firstLine="708"/>
        <w:rPr>
          <w:sz w:val="24"/>
        </w:rPr>
      </w:pPr>
      <w:bookmarkStart w:id="11" w:name="_Toc511996761"/>
      <w:r w:rsidRPr="00CC3B19">
        <w:rPr>
          <w:sz w:val="24"/>
        </w:rPr>
        <w:t xml:space="preserve">Schemat </w:t>
      </w:r>
      <w:r w:rsidR="001A348E" w:rsidRPr="00CC3B19">
        <w:rPr>
          <w:sz w:val="24"/>
        </w:rPr>
        <w:fldChar w:fldCharType="begin"/>
      </w:r>
      <w:r w:rsidR="009E04D4" w:rsidRPr="00CC3B19">
        <w:rPr>
          <w:sz w:val="24"/>
        </w:rPr>
        <w:instrText xml:space="preserve"> SEQ Schemat \* ARABIC </w:instrText>
      </w:r>
      <w:r w:rsidR="001A348E" w:rsidRPr="00CC3B19">
        <w:rPr>
          <w:sz w:val="24"/>
        </w:rPr>
        <w:fldChar w:fldCharType="separate"/>
      </w:r>
      <w:r w:rsidR="0043519D">
        <w:rPr>
          <w:noProof/>
          <w:sz w:val="24"/>
        </w:rPr>
        <w:t>3</w:t>
      </w:r>
      <w:r w:rsidR="001A348E" w:rsidRPr="00CC3B19">
        <w:rPr>
          <w:noProof/>
          <w:sz w:val="24"/>
        </w:rPr>
        <w:fldChar w:fldCharType="end"/>
      </w:r>
      <w:r w:rsidRPr="00CC3B19">
        <w:rPr>
          <w:sz w:val="24"/>
        </w:rPr>
        <w:t>. Powiązania z dokumentami strategicznymi</w:t>
      </w:r>
      <w:r w:rsidR="0092305C" w:rsidRPr="00CC3B19">
        <w:rPr>
          <w:sz w:val="24"/>
        </w:rPr>
        <w:t xml:space="preserve"> i </w:t>
      </w:r>
      <w:r w:rsidRPr="00CC3B19">
        <w:rPr>
          <w:sz w:val="24"/>
        </w:rPr>
        <w:t>planistycznymi</w:t>
      </w:r>
      <w:bookmarkEnd w:id="9"/>
      <w:bookmarkEnd w:id="10"/>
      <w:bookmarkEnd w:id="11"/>
    </w:p>
    <w:tbl>
      <w:tblPr>
        <w:tblStyle w:val="Tabela-Siatka1"/>
        <w:tblW w:w="40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24BB0"/>
        <w:tblLayout w:type="fixed"/>
        <w:tblLook w:val="04A0"/>
      </w:tblPr>
      <w:tblGrid>
        <w:gridCol w:w="3536"/>
        <w:gridCol w:w="305"/>
        <w:gridCol w:w="3626"/>
      </w:tblGrid>
      <w:tr w:rsidR="006448E7" w:rsidRPr="00CC3B19" w:rsidTr="006448E7">
        <w:trPr>
          <w:trHeight w:val="242"/>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regionalny</w:t>
            </w:r>
          </w:p>
        </w:tc>
        <w:tc>
          <w:tcPr>
            <w:tcW w:w="204" w:type="pct"/>
            <w:tcBorders>
              <w:left w:val="single" w:sz="4" w:space="0" w:color="009B76"/>
              <w:right w:val="single" w:sz="4" w:space="0" w:color="009B76"/>
            </w:tcBorders>
            <w:shd w:val="clear" w:color="auto" w:fill="FFFFFF" w:themeFill="background1"/>
            <w:vAlign w:val="center"/>
          </w:tcPr>
          <w:p w:rsidR="006448E7" w:rsidRPr="00CC3B19" w:rsidRDefault="006448E7" w:rsidP="00F2402F">
            <w:pPr>
              <w:jc w:val="center"/>
              <w:rPr>
                <w:rFonts w:eastAsia="Times New Roman" w:cs="Arial"/>
                <w:b/>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lokalny</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rozwoju województwa</w:t>
            </w:r>
          </w:p>
          <w:p w:rsidR="006448E7" w:rsidRPr="00CC3B19" w:rsidRDefault="006448E7" w:rsidP="00F2402F">
            <w:pPr>
              <w:contextualSpacing/>
              <w:jc w:val="center"/>
              <w:rPr>
                <w:rFonts w:eastAsia="Times New Roman" w:cs="Arial"/>
                <w:lang w:eastAsia="pl-PL"/>
              </w:rPr>
            </w:pPr>
            <w:r w:rsidRPr="00CC3B19">
              <w:rPr>
                <w:szCs w:val="20"/>
              </w:rPr>
              <w:t>kujawsko-pomorskiego do roku 2020 – Plan modernizacji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Studium uwarunkowań i kierunków zagospodarowania przestrzennego gminy Gruta</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Regionalny Program Operacyjny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54455E">
            <w:pPr>
              <w:contextualSpacing/>
              <w:jc w:val="center"/>
              <w:rPr>
                <w:rFonts w:eastAsia="Times New Roman" w:cs="Arial"/>
                <w:lang w:eastAsia="pl-PL"/>
              </w:rPr>
            </w:pPr>
            <w:r w:rsidRPr="00CC3B19">
              <w:rPr>
                <w:rFonts w:eastAsia="Times New Roman" w:cs="Arial"/>
                <w:lang w:eastAsia="pl-PL"/>
              </w:rPr>
              <w:t>Strategia Rozwoju Gminy Gruta na lata 2014-2020</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Szczegółowy Opis Osi Priorytetowych Regionalnego Programu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Strategia Rozwiązywania Problemów Społecznych w Gminie Gruta na lata 2011 – 2017</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Polityki Społecznej Województwa Kujawsko-Pomorskiego do roku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w:t>
            </w:r>
          </w:p>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Grupy Działania „Vistula-Terra Culmensis – Rozwój przez Tradycję”</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Założenia polityki terytorialnej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Strategia Rozwoju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Obszaru Strategicznej Interwencji</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Grudziądza i jego obszaru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funkcjonalnego</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trHeight w:val="538"/>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Zasady programowania przedsięwzięć rewitalizacyjnych w celu ubiegania się o środki finansowe w ramach Regionalnego Programu Operacyjnego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ind w:right="-191"/>
              <w:contextualSpacing/>
              <w:jc w:val="center"/>
              <w:rPr>
                <w:rFonts w:eastAsia="Times New Roman" w:cs="Arial"/>
                <w:color w:val="FFFFFF" w:themeColor="background1"/>
                <w:lang w:eastAsia="pl-PL"/>
              </w:rPr>
            </w:pPr>
          </w:p>
        </w:tc>
      </w:tr>
      <w:tr w:rsidR="006448E7" w:rsidRPr="00CC3B19" w:rsidTr="006448E7">
        <w:trPr>
          <w:trHeight w:val="219"/>
          <w:jc w:val="center"/>
        </w:trPr>
        <w:tc>
          <w:tcPr>
            <w:tcW w:w="2368" w:type="pct"/>
            <w:shd w:val="clear" w:color="auto" w:fill="auto"/>
            <w:vAlign w:val="center"/>
          </w:tcPr>
          <w:p w:rsidR="006448E7" w:rsidRPr="00CC3B19" w:rsidRDefault="006448E7" w:rsidP="00F2402F">
            <w:pPr>
              <w:contextualSpacing/>
              <w:jc w:val="center"/>
              <w:rPr>
                <w:b/>
                <w:color w:val="FFFFFF" w:themeColor="background1"/>
                <w:szCs w:val="20"/>
              </w:rPr>
            </w:pPr>
          </w:p>
        </w:tc>
        <w:tc>
          <w:tcPr>
            <w:tcW w:w="204"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r>
    </w:tbl>
    <w:p w:rsidR="00F2402F" w:rsidRPr="00CC3B19" w:rsidRDefault="00F2402F" w:rsidP="00F2402F">
      <w:pPr>
        <w:spacing w:after="0"/>
        <w:jc w:val="left"/>
        <w:rPr>
          <w:rFonts w:eastAsia="Times New Roman" w:cs="Arial"/>
          <w:i/>
          <w:lang w:eastAsia="pl-PL"/>
        </w:rPr>
      </w:pPr>
      <w:r w:rsidRPr="00CC3B19">
        <w:rPr>
          <w:rFonts w:eastAsia="Times New Roman" w:cs="Arial"/>
          <w:lang w:eastAsia="pl-PL"/>
        </w:rPr>
        <w:t xml:space="preserve">Źródło: </w:t>
      </w:r>
      <w:r w:rsidRPr="00CC3B19">
        <w:rPr>
          <w:rFonts w:eastAsia="Times New Roman" w:cs="Arial"/>
          <w:i/>
          <w:lang w:eastAsia="pl-PL"/>
        </w:rPr>
        <w:t>Opracowanie własne</w:t>
      </w:r>
    </w:p>
    <w:p w:rsidR="00F2402F" w:rsidRPr="00CC3B19" w:rsidRDefault="00F2402F" w:rsidP="00F2402F">
      <w:pPr>
        <w:spacing w:after="200"/>
        <w:jc w:val="left"/>
        <w:rPr>
          <w:rFonts w:eastAsia="Times New Roman" w:cs="Arial"/>
          <w:i/>
          <w:lang w:eastAsia="pl-PL"/>
        </w:rPr>
      </w:pPr>
      <w:bookmarkStart w:id="12" w:name="_Toc449613220"/>
      <w:bookmarkStart w:id="13" w:name="_Toc456266737"/>
      <w:bookmarkStart w:id="14" w:name="_Toc460272845"/>
      <w:r w:rsidRPr="00CC3B19">
        <w:rPr>
          <w:rFonts w:eastAsia="Times New Roman" w:cs="Arial"/>
          <w:b/>
          <w:i/>
          <w:lang w:eastAsia="pl-PL"/>
        </w:rPr>
        <w:br w:type="page"/>
      </w:r>
    </w:p>
    <w:p w:rsidR="00F2402F" w:rsidRPr="00CC3B19" w:rsidRDefault="00C91C73" w:rsidP="00C91C73">
      <w:pPr>
        <w:pStyle w:val="Nagwek2"/>
        <w:rPr>
          <w:sz w:val="28"/>
        </w:rPr>
      </w:pPr>
      <w:bookmarkStart w:id="15" w:name="_Toc456266738"/>
      <w:bookmarkStart w:id="16" w:name="_Toc460272846"/>
      <w:bookmarkStart w:id="17" w:name="_Toc460920479"/>
      <w:bookmarkStart w:id="18" w:name="_Ref462100388"/>
      <w:bookmarkStart w:id="19" w:name="_Toc516227541"/>
      <w:bookmarkEnd w:id="12"/>
      <w:bookmarkEnd w:id="13"/>
      <w:bookmarkEnd w:id="14"/>
      <w:r w:rsidRPr="00CC3B19">
        <w:rPr>
          <w:sz w:val="28"/>
        </w:rPr>
        <w:lastRenderedPageBreak/>
        <w:t>1.</w:t>
      </w:r>
      <w:r w:rsidR="006448E7" w:rsidRPr="00CC3B19">
        <w:rPr>
          <w:sz w:val="28"/>
        </w:rPr>
        <w:t>1</w:t>
      </w:r>
      <w:r w:rsidRPr="00CC3B19">
        <w:rPr>
          <w:sz w:val="28"/>
        </w:rPr>
        <w:t xml:space="preserve">. </w:t>
      </w:r>
      <w:r w:rsidR="00F2402F" w:rsidRPr="00CC3B19">
        <w:rPr>
          <w:sz w:val="28"/>
        </w:rPr>
        <w:t xml:space="preserve">Powiązania </w:t>
      </w:r>
      <w:r w:rsidR="00C618B9" w:rsidRPr="00CC3B19">
        <w:rPr>
          <w:sz w:val="28"/>
        </w:rPr>
        <w:t>Lokaln</w:t>
      </w:r>
      <w:r w:rsidR="00F2402F" w:rsidRPr="00CC3B19">
        <w:rPr>
          <w:sz w:val="28"/>
        </w:rPr>
        <w:t>ego Programu Rewitalizacji z dokumentami regionalnymi</w:t>
      </w:r>
      <w:bookmarkEnd w:id="15"/>
      <w:bookmarkEnd w:id="16"/>
      <w:bookmarkEnd w:id="17"/>
      <w:bookmarkEnd w:id="18"/>
      <w:bookmarkEnd w:id="19"/>
      <w:r w:rsidR="00F2402F" w:rsidRPr="00CC3B19">
        <w:rPr>
          <w:sz w:val="28"/>
        </w:rPr>
        <w:t xml:space="preserve"> </w:t>
      </w:r>
    </w:p>
    <w:tbl>
      <w:tblPr>
        <w:tblStyle w:val="Tabela-Siatka1"/>
        <w:tblW w:w="4884" w:type="pct"/>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2353"/>
        <w:gridCol w:w="6696"/>
      </w:tblGrid>
      <w:tr w:rsidR="00F2402F" w:rsidRPr="00CC3B19" w:rsidTr="00492F82">
        <w:trPr>
          <w:tblHeader/>
        </w:trPr>
        <w:tc>
          <w:tcPr>
            <w:tcW w:w="1300" w:type="pct"/>
            <w:tcBorders>
              <w:right w:val="single" w:sz="6" w:space="0" w:color="FFFFFF" w:themeColor="background1"/>
            </w:tcBorders>
            <w:shd w:val="clear" w:color="auto" w:fill="009B76"/>
            <w:vAlign w:val="center"/>
          </w:tcPr>
          <w:p w:rsidR="00F2402F" w:rsidRPr="00CC3B19" w:rsidRDefault="00F2402F" w:rsidP="00F2402F">
            <w:pPr>
              <w:jc w:val="center"/>
              <w:rPr>
                <w:b/>
                <w:color w:val="FFFFFF" w:themeColor="background1"/>
                <w:szCs w:val="20"/>
              </w:rPr>
            </w:pPr>
            <w:r w:rsidRPr="00CC3B19">
              <w:rPr>
                <w:b/>
                <w:color w:val="FFFFFF" w:themeColor="background1"/>
                <w:szCs w:val="20"/>
              </w:rPr>
              <w:t>Nazwa dokumentu</w:t>
            </w:r>
          </w:p>
        </w:tc>
        <w:tc>
          <w:tcPr>
            <w:tcW w:w="3700" w:type="pct"/>
            <w:tcBorders>
              <w:left w:val="single" w:sz="6" w:space="0" w:color="FFFFFF" w:themeColor="background1"/>
            </w:tcBorders>
            <w:shd w:val="clear" w:color="auto" w:fill="009B76"/>
          </w:tcPr>
          <w:p w:rsidR="00F2402F" w:rsidRPr="00CC3B19" w:rsidRDefault="00F2402F" w:rsidP="005E5E8D">
            <w:pPr>
              <w:spacing w:after="80"/>
              <w:jc w:val="center"/>
              <w:rPr>
                <w:b/>
                <w:color w:val="FFFFFF" w:themeColor="background1"/>
                <w:szCs w:val="20"/>
              </w:rPr>
            </w:pPr>
            <w:r w:rsidRPr="00CC3B19">
              <w:rPr>
                <w:b/>
                <w:color w:val="FFFFFF" w:themeColor="background1"/>
                <w:szCs w:val="20"/>
              </w:rPr>
              <w:t>Opis powiązań</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Strategia rozwoju województwa</w:t>
            </w:r>
          </w:p>
          <w:p w:rsidR="00F2402F" w:rsidRPr="00CC3B19" w:rsidRDefault="00F2402F" w:rsidP="00F2402F">
            <w:pPr>
              <w:jc w:val="center"/>
              <w:rPr>
                <w:szCs w:val="20"/>
              </w:rPr>
            </w:pPr>
            <w:r w:rsidRPr="00CC3B19">
              <w:rPr>
                <w:szCs w:val="20"/>
              </w:rPr>
              <w:t>kujawsko-pomorskiego do roku 2020 –</w:t>
            </w:r>
          </w:p>
          <w:p w:rsidR="00F2402F" w:rsidRPr="00CC3B19" w:rsidRDefault="00F2402F" w:rsidP="00F2402F">
            <w:pPr>
              <w:jc w:val="center"/>
              <w:rPr>
                <w:szCs w:val="20"/>
              </w:rPr>
            </w:pPr>
            <w:r w:rsidRPr="00CC3B19">
              <w:rPr>
                <w:szCs w:val="20"/>
              </w:rPr>
              <w:t>Plan modernizacji 2020+</w:t>
            </w:r>
          </w:p>
        </w:tc>
        <w:tc>
          <w:tcPr>
            <w:tcW w:w="3700" w:type="pct"/>
          </w:tcPr>
          <w:p w:rsidR="00F2402F" w:rsidRPr="00CC3B19" w:rsidRDefault="00F2402F" w:rsidP="005E5E8D">
            <w:pPr>
              <w:spacing w:after="80"/>
              <w:jc w:val="both"/>
              <w:rPr>
                <w:szCs w:val="20"/>
              </w:rPr>
            </w:pPr>
            <w:r w:rsidRPr="00CC3B19">
              <w:rPr>
                <w:szCs w:val="20"/>
              </w:rPr>
              <w:t xml:space="preserve">Zgodnie ze Strategią </w:t>
            </w:r>
            <w:r w:rsidR="004F50E1" w:rsidRPr="00CC3B19">
              <w:rPr>
                <w:szCs w:val="20"/>
              </w:rPr>
              <w:t>r</w:t>
            </w:r>
            <w:r w:rsidRPr="00CC3B19">
              <w:rPr>
                <w:szCs w:val="20"/>
              </w:rPr>
              <w:t xml:space="preserve">ozwoju </w:t>
            </w:r>
            <w:r w:rsidR="004F50E1" w:rsidRPr="00CC3B19">
              <w:rPr>
                <w:szCs w:val="20"/>
              </w:rPr>
              <w:t>w</w:t>
            </w:r>
            <w:r w:rsidRPr="00CC3B19">
              <w:rPr>
                <w:szCs w:val="20"/>
              </w:rPr>
              <w:t xml:space="preserve">ojewództwa </w:t>
            </w:r>
            <w:r w:rsidR="004F50E1" w:rsidRPr="00CC3B19">
              <w:rPr>
                <w:szCs w:val="20"/>
              </w:rPr>
              <w:t>k</w:t>
            </w:r>
            <w:r w:rsidRPr="00CC3B19">
              <w:rPr>
                <w:szCs w:val="20"/>
              </w:rPr>
              <w:t>ujawsko-</w:t>
            </w:r>
            <w:r w:rsidR="004F50E1" w:rsidRPr="00CC3B19">
              <w:rPr>
                <w:szCs w:val="20"/>
              </w:rPr>
              <w:t>p</w:t>
            </w:r>
            <w:r w:rsidRPr="00CC3B19">
              <w:rPr>
                <w:szCs w:val="20"/>
              </w:rPr>
              <w:t xml:space="preserve">omorskiego aktywizacja społeczno-gospodarcza na poziomie lokalnym jest jednym z najważniejszych założeń polityki rozwoju województwa. Świadczą o tym następujące </w:t>
            </w:r>
            <w:r w:rsidR="0030609B" w:rsidRPr="00CC3B19">
              <w:rPr>
                <w:szCs w:val="20"/>
              </w:rPr>
              <w:t>priorytety</w:t>
            </w:r>
            <w:r w:rsidRPr="00CC3B19">
              <w:rPr>
                <w:szCs w:val="20"/>
              </w:rPr>
              <w:t xml:space="preserve"> strategiczne, z którymi zgodność wykazuje program rewitalizacji: nowoczesne społeczeństwo, modernizacja przestrzeni ws</w:t>
            </w:r>
            <w:r w:rsidR="00980336" w:rsidRPr="00CC3B19">
              <w:rPr>
                <w:szCs w:val="20"/>
              </w:rPr>
              <w:t>i</w:t>
            </w:r>
            <w:r w:rsidR="0092305C" w:rsidRPr="00CC3B19">
              <w:rPr>
                <w:szCs w:val="20"/>
              </w:rPr>
              <w:t xml:space="preserve"> i </w:t>
            </w:r>
            <w:r w:rsidRPr="00CC3B19">
              <w:rPr>
                <w:szCs w:val="20"/>
              </w:rPr>
              <w:t>miast, konkurencyjna gospodarka oraz kierunki działań: rozbudzanie aktywności obywatelski</w:t>
            </w:r>
            <w:r w:rsidR="00980336" w:rsidRPr="00CC3B19">
              <w:rPr>
                <w:szCs w:val="20"/>
              </w:rPr>
              <w:t>ej</w:t>
            </w:r>
            <w:r w:rsidR="0092305C" w:rsidRPr="00CC3B19">
              <w:rPr>
                <w:szCs w:val="20"/>
              </w:rPr>
              <w:t xml:space="preserve"> i </w:t>
            </w:r>
            <w:r w:rsidRPr="00CC3B19">
              <w:rPr>
                <w:szCs w:val="20"/>
              </w:rPr>
              <w:t>społecznej, chęci do współpracy, prowadzenia działań edukacyjnych, zachęcania do szerokiego otwarcia na świat oraz dążeń do znacznego przyspieszenia rozwoju obszarów wiejsk</w:t>
            </w:r>
            <w:r w:rsidR="00980336" w:rsidRPr="00CC3B19">
              <w:rPr>
                <w:szCs w:val="20"/>
              </w:rPr>
              <w:t>ich</w:t>
            </w:r>
            <w:r w:rsidR="0092305C" w:rsidRPr="00CC3B19">
              <w:rPr>
                <w:szCs w:val="20"/>
              </w:rPr>
              <w:t xml:space="preserve"> i </w:t>
            </w:r>
            <w:r w:rsidRPr="00CC3B19">
              <w:rPr>
                <w:szCs w:val="20"/>
              </w:rPr>
              <w:t>miast. Priorytet modernizacja przestrzeni mia</w:t>
            </w:r>
            <w:r w:rsidR="00980336" w:rsidRPr="00CC3B19">
              <w:rPr>
                <w:szCs w:val="20"/>
              </w:rPr>
              <w:t>st</w:t>
            </w:r>
            <w:r w:rsidR="0092305C" w:rsidRPr="00CC3B19">
              <w:rPr>
                <w:szCs w:val="20"/>
              </w:rPr>
              <w:t xml:space="preserve"> i </w:t>
            </w:r>
            <w:r w:rsidRPr="00CC3B19">
              <w:rPr>
                <w:szCs w:val="20"/>
              </w:rPr>
              <w:t>wsi zakłada dążenie do znacznego przyśpieszenia rozwoju obszarów wiejskich oraz aktywizacji społeczno-gospodarczej miast przy uwzględnieniu ich pozycji</w:t>
            </w:r>
            <w:r w:rsidR="0092305C" w:rsidRPr="00CC3B19">
              <w:rPr>
                <w:szCs w:val="20"/>
              </w:rPr>
              <w:t xml:space="preserve"> w </w:t>
            </w:r>
            <w:r w:rsidRPr="00CC3B19">
              <w:rPr>
                <w:szCs w:val="20"/>
              </w:rPr>
              <w:t>sieci osadnicz</w:t>
            </w:r>
            <w:r w:rsidR="00980336" w:rsidRPr="00CC3B19">
              <w:rPr>
                <w:szCs w:val="20"/>
              </w:rPr>
              <w:t>ej</w:t>
            </w:r>
            <w:r w:rsidR="0092305C" w:rsidRPr="00CC3B19">
              <w:rPr>
                <w:szCs w:val="20"/>
              </w:rPr>
              <w:t xml:space="preserve"> i </w:t>
            </w:r>
            <w:r w:rsidRPr="00CC3B19">
              <w:rPr>
                <w:szCs w:val="20"/>
              </w:rPr>
              <w:t>dostosowaniu potencjału do oczekiwań stawianych przed nimi</w:t>
            </w:r>
            <w:r w:rsidR="0092305C" w:rsidRPr="00CC3B19">
              <w:rPr>
                <w:szCs w:val="20"/>
              </w:rPr>
              <w:t xml:space="preserve"> w </w:t>
            </w:r>
            <w:r w:rsidRPr="00CC3B19">
              <w:rPr>
                <w:szCs w:val="20"/>
              </w:rPr>
              <w:t>zakresie stymulowania rozwoju regionu, zgodnie z zasadami zrównoważonego rozwoj</w:t>
            </w:r>
            <w:r w:rsidR="006260EC" w:rsidRPr="00CC3B19">
              <w:rPr>
                <w:szCs w:val="20"/>
              </w:rPr>
              <w:t>u</w:t>
            </w:r>
            <w:r w:rsidR="0092305C" w:rsidRPr="00CC3B19">
              <w:rPr>
                <w:szCs w:val="20"/>
              </w:rPr>
              <w:t xml:space="preserve"> i </w:t>
            </w:r>
            <w:r w:rsidRPr="00CC3B19">
              <w:rPr>
                <w:szCs w:val="20"/>
              </w:rPr>
              <w:t xml:space="preserve">ładu przestrzennego. </w:t>
            </w:r>
          </w:p>
          <w:p w:rsidR="00F2402F" w:rsidRPr="00CC3B19" w:rsidRDefault="00F2402F" w:rsidP="005E5E8D">
            <w:pPr>
              <w:spacing w:after="80"/>
              <w:jc w:val="both"/>
              <w:rPr>
                <w:szCs w:val="20"/>
              </w:rPr>
            </w:pPr>
            <w:r w:rsidRPr="00CC3B19">
              <w:rPr>
                <w:szCs w:val="20"/>
              </w:rPr>
              <w:t>Niniejszy Program swoją tematyk</w:t>
            </w:r>
            <w:r w:rsidR="00980336" w:rsidRPr="00CC3B19">
              <w:rPr>
                <w:szCs w:val="20"/>
              </w:rPr>
              <w:t>ą</w:t>
            </w:r>
            <w:r w:rsidR="0092305C" w:rsidRPr="00CC3B19">
              <w:rPr>
                <w:szCs w:val="20"/>
              </w:rPr>
              <w:t xml:space="preserve"> i </w:t>
            </w:r>
            <w:r w:rsidRPr="00CC3B19">
              <w:rPr>
                <w:szCs w:val="20"/>
              </w:rPr>
              <w:t>założonymi celami wpisuje się</w:t>
            </w:r>
            <w:r w:rsidR="0092305C" w:rsidRPr="00CC3B19">
              <w:rPr>
                <w:szCs w:val="20"/>
              </w:rPr>
              <w:t xml:space="preserve"> w </w:t>
            </w:r>
            <w:r w:rsidRPr="00CC3B19">
              <w:rPr>
                <w:szCs w:val="20"/>
              </w:rPr>
              <w:t>zidentyfikowane</w:t>
            </w:r>
            <w:r w:rsidR="0092305C" w:rsidRPr="00CC3B19">
              <w:rPr>
                <w:szCs w:val="20"/>
              </w:rPr>
              <w:t xml:space="preserve"> w </w:t>
            </w:r>
            <w:r w:rsidR="00C618B9" w:rsidRPr="00CC3B19">
              <w:rPr>
                <w:szCs w:val="20"/>
              </w:rPr>
              <w:t>Strategii</w:t>
            </w:r>
            <w:r w:rsidR="002575E9" w:rsidRPr="00CC3B19">
              <w:rPr>
                <w:szCs w:val="20"/>
              </w:rPr>
              <w:t xml:space="preserve"> </w:t>
            </w:r>
            <w:r w:rsidRPr="00CC3B19">
              <w:rPr>
                <w:szCs w:val="20"/>
              </w:rPr>
              <w:t>kierunki rozwoju.</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Regionalny Program Operacyjny Województwa Kujawsko-Pomorskiego na lata 2014-2020</w:t>
            </w:r>
          </w:p>
        </w:tc>
        <w:tc>
          <w:tcPr>
            <w:tcW w:w="3700" w:type="pct"/>
          </w:tcPr>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 xml:space="preserve">Zgodnie z zapisami RPO, rewitalizacja społeczno-gospodarcza, a także fizyczna obszarów o dużej koncentracji negatywnych zjawisk społecznych jest jednym z podstawowych działań mających przyczynić się do minimalizacji występujących na danych obszarach problemów. </w:t>
            </w:r>
          </w:p>
          <w:p w:rsidR="00524E92" w:rsidRPr="00CC3B19" w:rsidRDefault="008834F9" w:rsidP="00A62344">
            <w:pPr>
              <w:spacing w:after="80"/>
              <w:jc w:val="both"/>
              <w:rPr>
                <w:rFonts w:eastAsia="Times New Roman" w:cs="Arial"/>
                <w:szCs w:val="20"/>
                <w:lang w:eastAsia="pl-PL"/>
              </w:rPr>
            </w:pPr>
            <w:r w:rsidRPr="00CC3B19">
              <w:rPr>
                <w:rFonts w:eastAsia="Times New Roman" w:cs="Arial"/>
                <w:szCs w:val="20"/>
                <w:lang w:eastAsia="pl-PL"/>
              </w:rPr>
              <w:t>Lokalny</w:t>
            </w:r>
            <w:r w:rsidR="00524E92" w:rsidRPr="00CC3B19">
              <w:rPr>
                <w:rFonts w:eastAsia="Times New Roman" w:cs="Arial"/>
                <w:szCs w:val="20"/>
                <w:lang w:eastAsia="pl-PL"/>
              </w:rPr>
              <w:t xml:space="preserve"> Program Rewitalizacji w części dotyczącej obszarów wiejskich jest zgodny z Priorytetem Inwestycyjnym 9d „Inwestycje dokonywane w kontekście strategii na rzecz rozwoju lokalnego kierowanego przez społeczność”, którego celem jest ożywienie społeczne i gospodarcze na obszarach objętych Lokalnymi Strategiami Rozwoju. W ramach tego priorytetu realizowana będzie odnowa społeczno-gospodarcza polegająca na rewitalizacji miejscowości wiejskich, co powinno przyczynić się do uruchomienia uśpionych potencjałów społecznych, które przyczynią się do aktywizacji społecznej i zawodowej społeczności lokalnych. Ponadto niniejszy Program jest zgodny z Priorytetem Inwestycyjnym 9vi „Strategie rozwoju lokalnego kierowane przez społeczność”, którego celem jest wzrost aktywizacji społeczno-zawodowej mieszkańców objętych Lokalnymi Strategiami Rozwoju.</w:t>
            </w:r>
          </w:p>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Program jest również spójny z Priorytetem Inwestycyjnym 9i „Aktywne włączenie, w tym z myślą o promowaniu równych szans oraz aktywnego uczestnictwa i zwiększaniu szans na zatrudnienie” oraz 9iv „Ułatwianie dostępu do przystępnych cenowo, trwałych oraz wysokiej jakości usług, w tym opieki zdrowotnej i usług socjalnych świadczonych w interesie ogólnym”. Celem tych priorytetów jest aktywna integracja osób zagrożonych ubóstwem lub wykluczeniem społecznym poprzez poprawę i wzmocnienie ich zdolności do zatrudnienia oraz zwiększenie dostępności usług społecznych (środowiskowych, opiekuńczych oraz usług wsparcia rodziny i pieczy zastępczej), a także usług zdrowotnych.</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 xml:space="preserve">Szczegółowy Opis Osi Priorytetowych Regionalnego Programu Operacyjnego </w:t>
            </w:r>
            <w:r w:rsidRPr="00CC3B19">
              <w:rPr>
                <w:szCs w:val="20"/>
              </w:rPr>
              <w:lastRenderedPageBreak/>
              <w:t xml:space="preserve">Województwa Kujawsko-Pomorskiego </w:t>
            </w:r>
          </w:p>
          <w:p w:rsidR="00524E92" w:rsidRPr="00CC3B19" w:rsidRDefault="00524E92" w:rsidP="00A62344">
            <w:pPr>
              <w:jc w:val="center"/>
              <w:rPr>
                <w:szCs w:val="20"/>
              </w:rPr>
            </w:pPr>
            <w:r w:rsidRPr="00CC3B19">
              <w:rPr>
                <w:szCs w:val="20"/>
              </w:rPr>
              <w:t>na lata 2014-2020</w:t>
            </w:r>
          </w:p>
        </w:tc>
        <w:tc>
          <w:tcPr>
            <w:tcW w:w="3700" w:type="pct"/>
          </w:tcPr>
          <w:p w:rsidR="00524E92" w:rsidRPr="00CC3B19" w:rsidRDefault="00524E92" w:rsidP="00A62344">
            <w:pPr>
              <w:spacing w:after="80"/>
              <w:jc w:val="both"/>
              <w:rPr>
                <w:szCs w:val="20"/>
              </w:rPr>
            </w:pPr>
            <w:r w:rsidRPr="00CC3B19">
              <w:rPr>
                <w:szCs w:val="20"/>
              </w:rPr>
              <w:lastRenderedPageBreak/>
              <w:t>Przedsięwzięcia rewitalizacyjne na obszarach wiejskich będą wspierane przede wszystkim w ramach:</w:t>
            </w:r>
          </w:p>
          <w:p w:rsidR="00524E92" w:rsidRPr="00CC3B19" w:rsidRDefault="00524E92" w:rsidP="00511506">
            <w:pPr>
              <w:numPr>
                <w:ilvl w:val="0"/>
                <w:numId w:val="6"/>
              </w:numPr>
              <w:spacing w:after="80"/>
              <w:contextualSpacing/>
              <w:jc w:val="both"/>
              <w:rPr>
                <w:szCs w:val="20"/>
              </w:rPr>
            </w:pPr>
            <w:r w:rsidRPr="00CC3B19">
              <w:rPr>
                <w:szCs w:val="20"/>
              </w:rPr>
              <w:t xml:space="preserve">Działania 7.1 Rozwój lokalny kierowany przez społeczność (działania </w:t>
            </w:r>
            <w:r w:rsidRPr="00CC3B19">
              <w:rPr>
                <w:szCs w:val="20"/>
              </w:rPr>
              <w:lastRenderedPageBreak/>
              <w:t>infrastrukturalne),</w:t>
            </w:r>
          </w:p>
          <w:p w:rsidR="00524E92" w:rsidRPr="00CC3B19" w:rsidRDefault="00524E92" w:rsidP="00511506">
            <w:pPr>
              <w:numPr>
                <w:ilvl w:val="0"/>
                <w:numId w:val="6"/>
              </w:numPr>
              <w:spacing w:after="80"/>
              <w:contextualSpacing/>
              <w:jc w:val="both"/>
              <w:rPr>
                <w:szCs w:val="20"/>
              </w:rPr>
            </w:pPr>
            <w:r w:rsidRPr="00CC3B19">
              <w:rPr>
                <w:szCs w:val="20"/>
              </w:rPr>
              <w:t>Działania 11.1 Włączenie społeczne na obszarach objętych Lokalną Strategią Rozwoju (działania społeczne).</w:t>
            </w:r>
          </w:p>
          <w:p w:rsidR="00524E92" w:rsidRPr="00CC3B19" w:rsidRDefault="00524E92" w:rsidP="008834F9">
            <w:pPr>
              <w:spacing w:after="80"/>
              <w:jc w:val="both"/>
              <w:rPr>
                <w:szCs w:val="20"/>
              </w:rPr>
            </w:pPr>
            <w:r w:rsidRPr="00CC3B19">
              <w:rPr>
                <w:szCs w:val="20"/>
              </w:rPr>
              <w:t xml:space="preserve">W ramach </w:t>
            </w:r>
            <w:r w:rsidR="008834F9" w:rsidRPr="00CC3B19">
              <w:rPr>
                <w:szCs w:val="20"/>
              </w:rPr>
              <w:t>Lokalnego</w:t>
            </w:r>
            <w:r w:rsidRPr="00CC3B19">
              <w:rPr>
                <w:szCs w:val="20"/>
              </w:rPr>
              <w:t xml:space="preserve"> Programu Rewitalizacji zaplanowane są przedsięwzięcia wpisujące się w powyższe działania.</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lastRenderedPageBreak/>
              <w:t>Strategia Polityki Społecznej Województwa Kujawsko-Pomorskiego do roku 2020</w:t>
            </w:r>
          </w:p>
        </w:tc>
        <w:tc>
          <w:tcPr>
            <w:tcW w:w="3700" w:type="pct"/>
          </w:tcPr>
          <w:p w:rsidR="00524E92" w:rsidRPr="00CC3B19" w:rsidRDefault="00524E92" w:rsidP="00A62344">
            <w:pPr>
              <w:spacing w:after="80"/>
              <w:jc w:val="both"/>
              <w:rPr>
                <w:szCs w:val="20"/>
              </w:rPr>
            </w:pPr>
            <w:r w:rsidRPr="00CC3B19">
              <w:rPr>
                <w:szCs w:val="20"/>
              </w:rPr>
              <w:t xml:space="preserve">Misją wskazaną w Strategii Polityki Społecznej Województwa Kujawsko-Pomorskiego jest tworzenie warunków dla rozwoju aktywności i samodzielności mieszkańców w życiu społecznym. </w:t>
            </w:r>
            <w:r w:rsidR="008834F9" w:rsidRPr="00CC3B19">
              <w:rPr>
                <w:rFonts w:eastAsia="Times New Roman" w:cs="Arial"/>
                <w:szCs w:val="20"/>
                <w:lang w:eastAsia="pl-PL"/>
              </w:rPr>
              <w:t>Lokalny</w:t>
            </w:r>
            <w:r w:rsidRPr="00CC3B19">
              <w:rPr>
                <w:szCs w:val="20"/>
              </w:rPr>
              <w:t xml:space="preserve"> Program Rewitalizacji wykazuje zgodność z następującymi celami strategicznymi dokumentu: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samodzielności życiowej mieszkańców regionu,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życia mieszkańców regionu poprzez zwiększenie dostępności do różnego rodzaju usług społecznych,</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aktywności w życiu społecznym.</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Założenia polityki terytorialnej województwa kujawsko-pomorskiego na lata 2014-2020</w:t>
            </w:r>
          </w:p>
        </w:tc>
        <w:tc>
          <w:tcPr>
            <w:tcW w:w="3700" w:type="pct"/>
          </w:tcPr>
          <w:p w:rsidR="00F2402F" w:rsidRPr="00CC3B19" w:rsidRDefault="00F2402F" w:rsidP="005E5E8D">
            <w:pPr>
              <w:spacing w:after="80"/>
              <w:jc w:val="both"/>
              <w:rPr>
                <w:szCs w:val="20"/>
              </w:rPr>
            </w:pPr>
            <w:r w:rsidRPr="00CC3B19">
              <w:rPr>
                <w:szCs w:val="20"/>
              </w:rPr>
              <w:t>W dokumencie określono cztery poziomy planowani</w:t>
            </w:r>
            <w:r w:rsidR="006260EC" w:rsidRPr="00CC3B19">
              <w:rPr>
                <w:szCs w:val="20"/>
              </w:rPr>
              <w:t>a</w:t>
            </w:r>
            <w:r w:rsidR="0092305C" w:rsidRPr="00CC3B19">
              <w:rPr>
                <w:szCs w:val="20"/>
              </w:rPr>
              <w:t xml:space="preserve"> i </w:t>
            </w:r>
            <w:r w:rsidRPr="00CC3B19">
              <w:rPr>
                <w:szCs w:val="20"/>
              </w:rPr>
              <w:t>wdrażania polityki terytorialnej:</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wojewódzki – obejmuje miasta Toru</w:t>
            </w:r>
            <w:r w:rsidR="00980336" w:rsidRPr="00CC3B19">
              <w:rPr>
                <w:szCs w:val="20"/>
              </w:rPr>
              <w:t>ń</w:t>
            </w:r>
            <w:r w:rsidR="0092305C" w:rsidRPr="00CC3B19">
              <w:rPr>
                <w:szCs w:val="20"/>
              </w:rPr>
              <w:t xml:space="preserve"> i </w:t>
            </w:r>
            <w:r w:rsidRPr="00CC3B19">
              <w:rPr>
                <w:szCs w:val="20"/>
              </w:rPr>
              <w:t>Bydgoszcz oraz ich obszar funkcjonalny,</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regionaln</w:t>
            </w:r>
            <w:r w:rsidR="006260EC" w:rsidRPr="00CC3B19">
              <w:rPr>
                <w:szCs w:val="20"/>
              </w:rPr>
              <w:t>y</w:t>
            </w:r>
            <w:r w:rsidR="0092305C" w:rsidRPr="00CC3B19">
              <w:rPr>
                <w:szCs w:val="20"/>
              </w:rPr>
              <w:t xml:space="preserve"> i </w:t>
            </w:r>
            <w:r w:rsidRPr="00CC3B19">
              <w:rPr>
                <w:szCs w:val="20"/>
              </w:rPr>
              <w:t>subregionalny - obejmuje miasta Włocławek, Grudziądz</w:t>
            </w:r>
            <w:r w:rsidR="004F50E1" w:rsidRPr="00CC3B19">
              <w:rPr>
                <w:szCs w:val="20"/>
              </w:rPr>
              <w:t xml:space="preserve"> </w:t>
            </w:r>
            <w:r w:rsidR="00FA0992" w:rsidRPr="00CC3B19">
              <w:rPr>
                <w:szCs w:val="20"/>
              </w:rPr>
              <w:t>i </w:t>
            </w:r>
            <w:r w:rsidRPr="00CC3B19">
              <w:rPr>
                <w:szCs w:val="20"/>
              </w:rPr>
              <w:t>Inowrocław wraz z ich obszarami funkcjonalnymi,</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ponadlokalny (powiatowy) – obejmuje miasta powiatow</w:t>
            </w:r>
            <w:r w:rsidR="006260EC" w:rsidRPr="00CC3B19">
              <w:rPr>
                <w:szCs w:val="20"/>
              </w:rPr>
              <w:t>e</w:t>
            </w:r>
            <w:r w:rsidR="0092305C" w:rsidRPr="00CC3B19">
              <w:rPr>
                <w:szCs w:val="20"/>
              </w:rPr>
              <w:t xml:space="preserve"> i </w:t>
            </w:r>
            <w:r w:rsidRPr="00CC3B19">
              <w:rPr>
                <w:szCs w:val="20"/>
              </w:rPr>
              <w:t>ich obszary funkcjonalne (ORSG</w:t>
            </w:r>
            <w:r w:rsidR="00A425BB" w:rsidRPr="00CC3B19">
              <w:rPr>
                <w:szCs w:val="20"/>
              </w:rPr>
              <w:t>, OSI</w:t>
            </w:r>
            <w:r w:rsidRPr="00CC3B19">
              <w:rPr>
                <w:szCs w:val="20"/>
              </w:rPr>
              <w:t>),</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lokalny – rozwój</w:t>
            </w:r>
            <w:r w:rsidR="0092305C" w:rsidRPr="00CC3B19">
              <w:rPr>
                <w:szCs w:val="20"/>
              </w:rPr>
              <w:t xml:space="preserve"> w </w:t>
            </w:r>
            <w:r w:rsidRPr="00CC3B19">
              <w:rPr>
                <w:szCs w:val="20"/>
              </w:rPr>
              <w:t>ramach id</w:t>
            </w:r>
            <w:r w:rsidR="006260EC" w:rsidRPr="00CC3B19">
              <w:rPr>
                <w:szCs w:val="20"/>
              </w:rPr>
              <w:t>e</w:t>
            </w:r>
            <w:r w:rsidR="002575E9" w:rsidRPr="00CC3B19">
              <w:rPr>
                <w:szCs w:val="20"/>
              </w:rPr>
              <w:t>i</w:t>
            </w:r>
            <w:r w:rsidR="006260EC" w:rsidRPr="00CC3B19">
              <w:rPr>
                <w:szCs w:val="20"/>
              </w:rPr>
              <w:t xml:space="preserve"> </w:t>
            </w:r>
            <w:r w:rsidRPr="00CC3B19">
              <w:rPr>
                <w:szCs w:val="20"/>
              </w:rPr>
              <w:t>rozwoju lokalnego kierowanego przez społeczność lokalną (RLKS). Poziom ten obejmuje gminy wiejskie oraz miasta nie będące stolicami powiatów (lokalne centra rozwoju).</w:t>
            </w:r>
          </w:p>
          <w:p w:rsidR="00F2402F" w:rsidRPr="00CC3B19" w:rsidRDefault="00F2402F" w:rsidP="005E5E8D">
            <w:pPr>
              <w:spacing w:after="80"/>
              <w:ind w:left="-55"/>
              <w:jc w:val="both"/>
              <w:rPr>
                <w:szCs w:val="20"/>
              </w:rPr>
            </w:pPr>
            <w:r w:rsidRPr="00CC3B19">
              <w:rPr>
                <w:szCs w:val="20"/>
              </w:rPr>
              <w:t xml:space="preserve">Gmina </w:t>
            </w:r>
            <w:r w:rsidR="00A425BB" w:rsidRPr="00CC3B19">
              <w:rPr>
                <w:szCs w:val="20"/>
              </w:rPr>
              <w:t>Gruta</w:t>
            </w:r>
            <w:r w:rsidRPr="00CC3B19">
              <w:rPr>
                <w:szCs w:val="20"/>
              </w:rPr>
              <w:t xml:space="preserve"> objęt</w:t>
            </w:r>
            <w:r w:rsidR="00A425BB" w:rsidRPr="00CC3B19">
              <w:rPr>
                <w:szCs w:val="20"/>
              </w:rPr>
              <w:t>a</w:t>
            </w:r>
            <w:r w:rsidRPr="00CC3B19">
              <w:rPr>
                <w:szCs w:val="20"/>
              </w:rPr>
              <w:t xml:space="preserve"> jest poziomem </w:t>
            </w:r>
            <w:r w:rsidR="008834F9" w:rsidRPr="00CC3B19">
              <w:rPr>
                <w:szCs w:val="20"/>
              </w:rPr>
              <w:t>regionalnym i l</w:t>
            </w:r>
            <w:r w:rsidR="00810B62" w:rsidRPr="00CC3B19">
              <w:rPr>
                <w:szCs w:val="20"/>
              </w:rPr>
              <w:t>okalnym</w:t>
            </w:r>
            <w:r w:rsidRPr="00CC3B19">
              <w:rPr>
                <w:szCs w:val="20"/>
              </w:rPr>
              <w:t xml:space="preserve"> polityki terytorialnej.</w:t>
            </w:r>
          </w:p>
          <w:p w:rsidR="00F2402F" w:rsidRPr="00CC3B19" w:rsidRDefault="00F2402F" w:rsidP="005E5E8D">
            <w:pPr>
              <w:spacing w:after="80"/>
              <w:ind w:left="-55"/>
              <w:jc w:val="both"/>
              <w:rPr>
                <w:szCs w:val="20"/>
              </w:rPr>
            </w:pPr>
            <w:r w:rsidRPr="00CC3B19">
              <w:rPr>
                <w:szCs w:val="20"/>
              </w:rPr>
              <w:t>W Założeniach polityki terytorialnej przyjęto, że</w:t>
            </w:r>
            <w:r w:rsidR="0092305C" w:rsidRPr="00CC3B19">
              <w:rPr>
                <w:szCs w:val="20"/>
              </w:rPr>
              <w:t xml:space="preserve"> w </w:t>
            </w:r>
            <w:r w:rsidRPr="00CC3B19">
              <w:rPr>
                <w:szCs w:val="20"/>
              </w:rPr>
              <w:t xml:space="preserve">zakresie regionalnej polityki rozwoju obszarów wiejskich konieczna jest ich aktywizacja społeczno-gospodarcza poprzez stymulowanie rozwoju społecznego oraz rozwoju przedsiębiorczości lokalnej. </w:t>
            </w:r>
            <w:r w:rsidR="008834F9" w:rsidRPr="00CC3B19">
              <w:rPr>
                <w:rFonts w:eastAsia="Times New Roman" w:cs="Arial"/>
                <w:szCs w:val="20"/>
                <w:lang w:eastAsia="pl-PL"/>
              </w:rPr>
              <w:t>Lokalny</w:t>
            </w:r>
            <w:r w:rsidRPr="00CC3B19">
              <w:rPr>
                <w:szCs w:val="20"/>
              </w:rPr>
              <w:t xml:space="preserve"> Program Rewitalizacji wpisuje się we wskazane założenia.</w:t>
            </w:r>
          </w:p>
        </w:tc>
      </w:tr>
      <w:tr w:rsidR="00F2402F" w:rsidRPr="00CC3B19" w:rsidTr="00055D17">
        <w:tc>
          <w:tcPr>
            <w:tcW w:w="1300" w:type="pct"/>
          </w:tcPr>
          <w:p w:rsidR="006235C7" w:rsidRPr="00CC3B19" w:rsidRDefault="006235C7" w:rsidP="008834F9">
            <w:pPr>
              <w:spacing w:before="120"/>
              <w:jc w:val="center"/>
              <w:rPr>
                <w:szCs w:val="20"/>
              </w:rPr>
            </w:pPr>
            <w:r w:rsidRPr="00CC3B19">
              <w:rPr>
                <w:szCs w:val="20"/>
              </w:rPr>
              <w:t>Strategia Rozwoju</w:t>
            </w:r>
          </w:p>
          <w:p w:rsidR="006235C7" w:rsidRPr="00CC3B19" w:rsidRDefault="006235C7" w:rsidP="006235C7">
            <w:pPr>
              <w:jc w:val="center"/>
              <w:rPr>
                <w:szCs w:val="20"/>
              </w:rPr>
            </w:pPr>
            <w:r w:rsidRPr="00CC3B19">
              <w:rPr>
                <w:szCs w:val="20"/>
              </w:rPr>
              <w:t>Obszaru Strategicznej Interwencji</w:t>
            </w:r>
          </w:p>
          <w:p w:rsidR="006235C7" w:rsidRPr="00CC3B19" w:rsidRDefault="006235C7" w:rsidP="006235C7">
            <w:pPr>
              <w:jc w:val="center"/>
              <w:rPr>
                <w:szCs w:val="20"/>
              </w:rPr>
            </w:pPr>
            <w:r w:rsidRPr="00CC3B19">
              <w:rPr>
                <w:szCs w:val="20"/>
              </w:rPr>
              <w:t>Grudziądz</w:t>
            </w:r>
            <w:r w:rsidR="006260EC" w:rsidRPr="00CC3B19">
              <w:rPr>
                <w:szCs w:val="20"/>
              </w:rPr>
              <w:t>a</w:t>
            </w:r>
            <w:r w:rsidR="0092305C" w:rsidRPr="00CC3B19">
              <w:rPr>
                <w:szCs w:val="20"/>
              </w:rPr>
              <w:t xml:space="preserve"> i </w:t>
            </w:r>
            <w:r w:rsidRPr="00CC3B19">
              <w:rPr>
                <w:szCs w:val="20"/>
              </w:rPr>
              <w:t>jego obszaru</w:t>
            </w:r>
          </w:p>
          <w:p w:rsidR="00F2402F" w:rsidRPr="00CC3B19" w:rsidRDefault="006235C7" w:rsidP="006235C7">
            <w:pPr>
              <w:jc w:val="center"/>
              <w:rPr>
                <w:szCs w:val="20"/>
              </w:rPr>
            </w:pPr>
            <w:r w:rsidRPr="00CC3B19">
              <w:rPr>
                <w:szCs w:val="20"/>
              </w:rPr>
              <w:t>funkcjonalnego</w:t>
            </w:r>
          </w:p>
        </w:tc>
        <w:tc>
          <w:tcPr>
            <w:tcW w:w="3700" w:type="pct"/>
          </w:tcPr>
          <w:p w:rsidR="007F0229" w:rsidRPr="00CC3B19" w:rsidRDefault="007F0229" w:rsidP="00583A80">
            <w:pPr>
              <w:spacing w:after="80"/>
              <w:jc w:val="both"/>
            </w:pPr>
            <w:r w:rsidRPr="00CC3B19">
              <w:t>W Strateg</w:t>
            </w:r>
            <w:r w:rsidR="002575E9" w:rsidRPr="00CC3B19">
              <w:t>i</w:t>
            </w:r>
            <w:r w:rsidR="00980336" w:rsidRPr="00CC3B19">
              <w:t>i</w:t>
            </w:r>
            <w:r w:rsidR="002575E9" w:rsidRPr="00CC3B19">
              <w:t xml:space="preserve"> </w:t>
            </w:r>
            <w:r w:rsidRPr="00CC3B19">
              <w:t>OSI dostrzeżono, że program rewitalizacji jest szansą dla aktywizacji ludności dotkniętej problemem wykluczenia społeczneg</w:t>
            </w:r>
            <w:r w:rsidR="006260EC" w:rsidRPr="00CC3B19">
              <w:t>o</w:t>
            </w:r>
            <w:r w:rsidR="0092305C" w:rsidRPr="00CC3B19">
              <w:t xml:space="preserve"> i </w:t>
            </w:r>
            <w:r w:rsidRPr="00CC3B19">
              <w:t>zawodowego oraz intensyfikacj</w:t>
            </w:r>
            <w:r w:rsidR="00980336" w:rsidRPr="00CC3B19">
              <w:t>i</w:t>
            </w:r>
            <w:r w:rsidR="0092305C" w:rsidRPr="00CC3B19">
              <w:t xml:space="preserve"> i </w:t>
            </w:r>
            <w:r w:rsidRPr="00CC3B19">
              <w:t>wsparcia działań organizacji społecznych</w:t>
            </w:r>
            <w:r w:rsidR="0092305C" w:rsidRPr="00CC3B19">
              <w:t xml:space="preserve"> i </w:t>
            </w:r>
            <w:r w:rsidRPr="00CC3B19">
              <w:t xml:space="preserve">pozarządowych. </w:t>
            </w:r>
            <w:r w:rsidR="008834F9" w:rsidRPr="00CC3B19">
              <w:rPr>
                <w:rFonts w:eastAsia="Times New Roman" w:cs="Arial"/>
                <w:szCs w:val="20"/>
                <w:lang w:eastAsia="pl-PL"/>
              </w:rPr>
              <w:t>Lokalny</w:t>
            </w:r>
            <w:r w:rsidR="006235C7" w:rsidRPr="00CC3B19">
              <w:t xml:space="preserve"> </w:t>
            </w:r>
            <w:r w:rsidRPr="00CC3B19">
              <w:t xml:space="preserve">Program Rewitalizacji Gminy </w:t>
            </w:r>
            <w:r w:rsidR="006235C7" w:rsidRPr="00CC3B19">
              <w:t>Gruta</w:t>
            </w:r>
            <w:r w:rsidR="00FA0992" w:rsidRPr="00CC3B19">
              <w:t xml:space="preserve"> </w:t>
            </w:r>
            <w:r w:rsidR="005E5E8D" w:rsidRPr="00CC3B19">
              <w:t xml:space="preserve">na lata 2016-2023 </w:t>
            </w:r>
            <w:r w:rsidRPr="00CC3B19">
              <w:t>wpisuje się</w:t>
            </w:r>
            <w:r w:rsidR="0092305C" w:rsidRPr="00CC3B19">
              <w:t xml:space="preserve"> w </w:t>
            </w:r>
            <w:r w:rsidRPr="00CC3B19">
              <w:t>realizację celu III: Wyedukowane, aktywne zawodow</w:t>
            </w:r>
            <w:r w:rsidR="006260EC" w:rsidRPr="00CC3B19">
              <w:t>o</w:t>
            </w:r>
            <w:r w:rsidR="0092305C" w:rsidRPr="00CC3B19">
              <w:t xml:space="preserve"> i </w:t>
            </w:r>
            <w:r w:rsidRPr="00CC3B19">
              <w:t xml:space="preserve">zaangażowane lokalnie społeczeństwo </w:t>
            </w:r>
            <w:r w:rsidR="00524E92" w:rsidRPr="00CC3B19">
              <w:t>obszaru funkcjonalno-gospodarczego</w:t>
            </w:r>
            <w:r w:rsidR="0092305C" w:rsidRPr="00CC3B19">
              <w:t xml:space="preserve"> i </w:t>
            </w:r>
            <w:r w:rsidRPr="00CC3B19">
              <w:t>następujących priorytetów rozwojowych:</w:t>
            </w:r>
          </w:p>
          <w:p w:rsidR="007F0229" w:rsidRPr="00CC3B19" w:rsidRDefault="007F0229" w:rsidP="00511506">
            <w:pPr>
              <w:numPr>
                <w:ilvl w:val="0"/>
                <w:numId w:val="11"/>
              </w:numPr>
              <w:ind w:left="714" w:hanging="357"/>
              <w:jc w:val="both"/>
            </w:pPr>
            <w:r w:rsidRPr="00CC3B19">
              <w:t>Zrównoważona rewitalizacja (działanie: Kompleksowa rewitalizacja służąca aktywizacji obszarów o najwyższym stopniu degradacji fizycznej, społeczn</w:t>
            </w:r>
            <w:r w:rsidR="00980336" w:rsidRPr="00CC3B19">
              <w:t>ej</w:t>
            </w:r>
            <w:r w:rsidR="0092305C" w:rsidRPr="00CC3B19">
              <w:t xml:space="preserve"> i </w:t>
            </w:r>
            <w:r w:rsidRPr="00CC3B19">
              <w:t>gospodarczej),</w:t>
            </w:r>
          </w:p>
          <w:p w:rsidR="007F0229" w:rsidRPr="00CC3B19" w:rsidRDefault="007F0229" w:rsidP="00511506">
            <w:pPr>
              <w:numPr>
                <w:ilvl w:val="0"/>
                <w:numId w:val="11"/>
              </w:numPr>
              <w:ind w:left="714" w:hanging="357"/>
              <w:jc w:val="both"/>
            </w:pPr>
            <w:r w:rsidRPr="00CC3B19">
              <w:t>Przeciwdziałanie dyskryminacj</w:t>
            </w:r>
            <w:r w:rsidR="00980336" w:rsidRPr="00CC3B19">
              <w:t>i</w:t>
            </w:r>
            <w:r w:rsidR="0092305C" w:rsidRPr="00CC3B19">
              <w:t xml:space="preserve"> i </w:t>
            </w:r>
            <w:r w:rsidRPr="00CC3B19">
              <w:t>wyłączeniu zawodowemu mieszkańców,</w:t>
            </w:r>
          </w:p>
          <w:p w:rsidR="007F0229" w:rsidRPr="00CC3B19" w:rsidRDefault="007F0229" w:rsidP="00511506">
            <w:pPr>
              <w:numPr>
                <w:ilvl w:val="0"/>
                <w:numId w:val="11"/>
              </w:numPr>
              <w:ind w:left="714" w:hanging="357"/>
              <w:jc w:val="both"/>
            </w:pPr>
            <w:r w:rsidRPr="00CC3B19">
              <w:t>Swobodny dostęp do wysokiej jakości usług społecznych</w:t>
            </w:r>
            <w:r w:rsidR="0092305C" w:rsidRPr="00CC3B19">
              <w:t xml:space="preserve"> i </w:t>
            </w:r>
            <w:r w:rsidRPr="00CC3B19">
              <w:t>opieki zdrowotnej,</w:t>
            </w:r>
          </w:p>
          <w:p w:rsidR="00F2402F" w:rsidRPr="00CC3B19" w:rsidRDefault="007F0229" w:rsidP="00511506">
            <w:pPr>
              <w:pStyle w:val="Akapitzlist"/>
              <w:numPr>
                <w:ilvl w:val="0"/>
                <w:numId w:val="11"/>
              </w:numPr>
              <w:ind w:left="714" w:hanging="357"/>
              <w:jc w:val="both"/>
            </w:pPr>
            <w:bookmarkStart w:id="20" w:name="_Toc462840415"/>
            <w:r w:rsidRPr="00CC3B19">
              <w:t>Nowoczesna oferta edukacyjno-wychowawcza, odpowiadająca współczesnym wyzwaniom cywilizacyjnym</w:t>
            </w:r>
            <w:r w:rsidR="00D3291A" w:rsidRPr="00CC3B19">
              <w:t xml:space="preserve"> </w:t>
            </w:r>
            <w:r w:rsidR="00FA0992" w:rsidRPr="00CC3B19">
              <w:t>i </w:t>
            </w:r>
            <w:r w:rsidRPr="00CC3B19">
              <w:t>gospodarczym.</w:t>
            </w:r>
            <w:bookmarkEnd w:id="20"/>
          </w:p>
        </w:tc>
      </w:tr>
      <w:tr w:rsidR="00F2402F" w:rsidRPr="00CC3B19" w:rsidTr="00055D17">
        <w:tc>
          <w:tcPr>
            <w:tcW w:w="1300" w:type="pct"/>
            <w:vAlign w:val="center"/>
          </w:tcPr>
          <w:p w:rsidR="00F2402F" w:rsidRPr="00CC3B19" w:rsidRDefault="00F2402F" w:rsidP="00F2402F">
            <w:pPr>
              <w:contextualSpacing/>
              <w:jc w:val="center"/>
              <w:rPr>
                <w:szCs w:val="20"/>
              </w:rPr>
            </w:pPr>
            <w:r w:rsidRPr="00CC3B19">
              <w:rPr>
                <w:szCs w:val="20"/>
              </w:rPr>
              <w:t xml:space="preserve">Zasady programowania przedsięwzięć </w:t>
            </w:r>
            <w:r w:rsidRPr="00CC3B19">
              <w:rPr>
                <w:szCs w:val="20"/>
              </w:rPr>
              <w:lastRenderedPageBreak/>
              <w:t>rewitalizacyjnych</w:t>
            </w:r>
          </w:p>
          <w:p w:rsidR="00F2402F" w:rsidRPr="00CC3B19" w:rsidRDefault="00F2402F" w:rsidP="00F2402F">
            <w:pPr>
              <w:contextualSpacing/>
              <w:jc w:val="center"/>
              <w:rPr>
                <w:szCs w:val="20"/>
              </w:rPr>
            </w:pPr>
            <w:r w:rsidRPr="00CC3B19">
              <w:rPr>
                <w:szCs w:val="20"/>
              </w:rPr>
              <w:t>w celu ubiegania się o środki finansowe</w:t>
            </w:r>
            <w:r w:rsidR="0092305C" w:rsidRPr="00CC3B19">
              <w:rPr>
                <w:szCs w:val="20"/>
              </w:rPr>
              <w:t xml:space="preserve"> w </w:t>
            </w:r>
            <w:r w:rsidRPr="00CC3B19">
              <w:rPr>
                <w:szCs w:val="20"/>
              </w:rPr>
              <w:t>ramach</w:t>
            </w:r>
          </w:p>
          <w:p w:rsidR="00F2402F" w:rsidRPr="00CC3B19" w:rsidRDefault="00F2402F" w:rsidP="00F2402F">
            <w:pPr>
              <w:contextualSpacing/>
              <w:jc w:val="center"/>
              <w:rPr>
                <w:szCs w:val="20"/>
              </w:rPr>
            </w:pPr>
            <w:r w:rsidRPr="00CC3B19">
              <w:rPr>
                <w:szCs w:val="20"/>
              </w:rPr>
              <w:t>Regionalnego Programu Operacyjnego Województwa</w:t>
            </w:r>
          </w:p>
          <w:p w:rsidR="00F2402F" w:rsidRPr="00CC3B19" w:rsidRDefault="00F2402F" w:rsidP="00F2402F">
            <w:pPr>
              <w:contextualSpacing/>
              <w:jc w:val="center"/>
              <w:rPr>
                <w:szCs w:val="20"/>
              </w:rPr>
            </w:pPr>
            <w:r w:rsidRPr="00CC3B19">
              <w:rPr>
                <w:szCs w:val="20"/>
              </w:rPr>
              <w:t>Kujawsko-Pomorskiego na lata 2014-2020</w:t>
            </w:r>
          </w:p>
        </w:tc>
        <w:tc>
          <w:tcPr>
            <w:tcW w:w="3700" w:type="pct"/>
          </w:tcPr>
          <w:p w:rsidR="00F2402F" w:rsidRPr="00CC3B19" w:rsidRDefault="00F2402F" w:rsidP="005E5E8D">
            <w:pPr>
              <w:spacing w:after="80"/>
              <w:jc w:val="both"/>
              <w:rPr>
                <w:szCs w:val="20"/>
              </w:rPr>
            </w:pPr>
            <w:r w:rsidRPr="00CC3B19">
              <w:rPr>
                <w:szCs w:val="20"/>
              </w:rPr>
              <w:lastRenderedPageBreak/>
              <w:t>Zasady regionalne definiują pojęcia związane z rewitalizacją oraz określają sposób tworzenia programu rewitalizacji,</w:t>
            </w:r>
            <w:r w:rsidR="0092305C" w:rsidRPr="00CC3B19">
              <w:rPr>
                <w:szCs w:val="20"/>
              </w:rPr>
              <w:t xml:space="preserve"> w </w:t>
            </w:r>
            <w:r w:rsidRPr="00CC3B19">
              <w:rPr>
                <w:szCs w:val="20"/>
              </w:rPr>
              <w:t xml:space="preserve">tym zwłaszcza zasady jego </w:t>
            </w:r>
            <w:r w:rsidRPr="00CC3B19">
              <w:rPr>
                <w:szCs w:val="20"/>
              </w:rPr>
              <w:lastRenderedPageBreak/>
              <w:t>opracowywania</w:t>
            </w:r>
            <w:r w:rsidR="0092305C" w:rsidRPr="00CC3B19">
              <w:rPr>
                <w:szCs w:val="20"/>
              </w:rPr>
              <w:t xml:space="preserve"> w </w:t>
            </w:r>
            <w:r w:rsidRPr="00CC3B19">
              <w:rPr>
                <w:szCs w:val="20"/>
              </w:rPr>
              <w:t>nowej perspektywie finansowej: kompleksowości, komplementarności, koncentracji, partnerstw</w:t>
            </w:r>
            <w:r w:rsidR="006260EC" w:rsidRPr="00CC3B19">
              <w:rPr>
                <w:szCs w:val="20"/>
              </w:rPr>
              <w:t>a</w:t>
            </w:r>
            <w:r w:rsidR="0092305C" w:rsidRPr="00CC3B19">
              <w:rPr>
                <w:szCs w:val="20"/>
              </w:rPr>
              <w:t xml:space="preserve"> i </w:t>
            </w:r>
            <w:r w:rsidRPr="00CC3B19">
              <w:rPr>
                <w:szCs w:val="20"/>
              </w:rPr>
              <w:t>partycypacji. Wskazują również: sposób wyznaczenia obszaru zdegradowaneg</w:t>
            </w:r>
            <w:r w:rsidR="006260EC" w:rsidRPr="00CC3B19">
              <w:rPr>
                <w:szCs w:val="20"/>
              </w:rPr>
              <w:t>o</w:t>
            </w:r>
            <w:r w:rsidR="0092305C" w:rsidRPr="00CC3B19">
              <w:rPr>
                <w:szCs w:val="20"/>
              </w:rPr>
              <w:t xml:space="preserve"> i </w:t>
            </w:r>
            <w:r w:rsidRPr="00CC3B19">
              <w:rPr>
                <w:szCs w:val="20"/>
              </w:rPr>
              <w:t>obszaru rewitalizacji, obligatoryjne elementy programu rewitalizacji oraz oczekiwane efekty procesów rewitalizacji, prowadzonych</w:t>
            </w:r>
            <w:r w:rsidR="0092305C" w:rsidRPr="00CC3B19">
              <w:rPr>
                <w:szCs w:val="20"/>
              </w:rPr>
              <w:t xml:space="preserve"> w </w:t>
            </w:r>
            <w:r w:rsidRPr="00CC3B19">
              <w:rPr>
                <w:szCs w:val="20"/>
              </w:rPr>
              <w:t>województwie kujawsko-pomorskim.</w:t>
            </w:r>
          </w:p>
          <w:p w:rsidR="00F2402F" w:rsidRPr="00CC3B19" w:rsidRDefault="008834F9" w:rsidP="005E5E8D">
            <w:pPr>
              <w:spacing w:after="80"/>
              <w:jc w:val="both"/>
              <w:rPr>
                <w:szCs w:val="20"/>
              </w:rPr>
            </w:pPr>
            <w:r w:rsidRPr="00CC3B19">
              <w:rPr>
                <w:rFonts w:eastAsia="Times New Roman" w:cs="Arial"/>
                <w:szCs w:val="20"/>
                <w:lang w:eastAsia="pl-PL"/>
              </w:rPr>
              <w:t>Lokalny</w:t>
            </w:r>
            <w:r w:rsidR="00F2402F" w:rsidRPr="00CC3B19">
              <w:rPr>
                <w:szCs w:val="20"/>
              </w:rPr>
              <w:t xml:space="preserve"> Program Rewitalizacji został opracowany</w:t>
            </w:r>
            <w:r w:rsidR="0092305C" w:rsidRPr="00CC3B19">
              <w:rPr>
                <w:szCs w:val="20"/>
              </w:rPr>
              <w:t xml:space="preserve"> w </w:t>
            </w:r>
            <w:r w:rsidR="00F2402F" w:rsidRPr="00CC3B19">
              <w:rPr>
                <w:szCs w:val="20"/>
              </w:rPr>
              <w:t>oparciu o Zasady regionaln</w:t>
            </w:r>
            <w:r w:rsidR="006260EC" w:rsidRPr="00CC3B19">
              <w:rPr>
                <w:szCs w:val="20"/>
              </w:rPr>
              <w:t>e</w:t>
            </w:r>
            <w:r w:rsidR="0092305C" w:rsidRPr="00CC3B19">
              <w:rPr>
                <w:szCs w:val="20"/>
              </w:rPr>
              <w:t xml:space="preserve"> i </w:t>
            </w:r>
            <w:r w:rsidR="00F2402F" w:rsidRPr="00CC3B19">
              <w:rPr>
                <w:szCs w:val="20"/>
              </w:rPr>
              <w:t>wykazuje zgodność z regułami opracowania programów rewitalizacji zawartymi</w:t>
            </w:r>
            <w:r w:rsidR="0092305C" w:rsidRPr="00CC3B19">
              <w:rPr>
                <w:szCs w:val="20"/>
              </w:rPr>
              <w:t xml:space="preserve"> w </w:t>
            </w:r>
            <w:r w:rsidR="00F2402F" w:rsidRPr="00CC3B19">
              <w:rPr>
                <w:szCs w:val="20"/>
              </w:rPr>
              <w:t xml:space="preserve">dokumencie. </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r w:rsidRPr="00CC3B19">
        <w:rPr>
          <w:rFonts w:eastAsia="Times New Roman" w:cs="Arial"/>
          <w:i/>
          <w:lang w:eastAsia="pl-PL"/>
        </w:rPr>
        <w:br w:type="page"/>
      </w:r>
    </w:p>
    <w:p w:rsidR="00F2402F" w:rsidRPr="00CC3B19" w:rsidRDefault="00C91C73" w:rsidP="00C91C73">
      <w:pPr>
        <w:pStyle w:val="Nagwek2"/>
        <w:rPr>
          <w:sz w:val="28"/>
        </w:rPr>
      </w:pPr>
      <w:bookmarkStart w:id="21" w:name="_Toc449613222"/>
      <w:bookmarkStart w:id="22" w:name="_Toc456266739"/>
      <w:bookmarkStart w:id="23" w:name="_Toc458001973"/>
      <w:bookmarkStart w:id="24" w:name="_Toc460272847"/>
      <w:bookmarkStart w:id="25" w:name="_Toc460920480"/>
      <w:bookmarkStart w:id="26" w:name="_Ref462100400"/>
      <w:bookmarkStart w:id="27" w:name="_Toc516227542"/>
      <w:r w:rsidRPr="00CC3B19">
        <w:rPr>
          <w:sz w:val="28"/>
        </w:rPr>
        <w:lastRenderedPageBreak/>
        <w:t>1.</w:t>
      </w:r>
      <w:r w:rsidR="00343808" w:rsidRPr="00CC3B19">
        <w:rPr>
          <w:sz w:val="28"/>
        </w:rPr>
        <w:t>2</w:t>
      </w:r>
      <w:r w:rsidRPr="00CC3B19">
        <w:rPr>
          <w:sz w:val="28"/>
        </w:rPr>
        <w:t xml:space="preserve">. </w:t>
      </w:r>
      <w:r w:rsidR="00F2402F" w:rsidRPr="00CC3B19">
        <w:rPr>
          <w:sz w:val="28"/>
        </w:rPr>
        <w:t xml:space="preserve">Powiązania </w:t>
      </w:r>
      <w:r w:rsidR="00E43D15">
        <w:rPr>
          <w:sz w:val="28"/>
        </w:rPr>
        <w:t>Lokalnego</w:t>
      </w:r>
      <w:r w:rsidR="00F2402F" w:rsidRPr="00CC3B19">
        <w:rPr>
          <w:sz w:val="28"/>
        </w:rPr>
        <w:t xml:space="preserve"> Programu Rewitalizacji z dokumentami lokalnymi</w:t>
      </w:r>
      <w:bookmarkEnd w:id="21"/>
      <w:bookmarkEnd w:id="22"/>
      <w:bookmarkEnd w:id="23"/>
      <w:bookmarkEnd w:id="24"/>
      <w:bookmarkEnd w:id="25"/>
      <w:bookmarkEnd w:id="26"/>
      <w:bookmarkEnd w:id="27"/>
    </w:p>
    <w:tbl>
      <w:tblPr>
        <w:tblStyle w:val="Tabela-Siatka1"/>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ayout w:type="fixed"/>
        <w:tblLook w:val="04A0"/>
      </w:tblPr>
      <w:tblGrid>
        <w:gridCol w:w="2552"/>
        <w:gridCol w:w="6520"/>
      </w:tblGrid>
      <w:tr w:rsidR="00F2402F" w:rsidRPr="00CC3B19" w:rsidTr="00492F82">
        <w:tc>
          <w:tcPr>
            <w:tcW w:w="2552" w:type="dxa"/>
            <w:tcBorders>
              <w:bottom w:val="nil"/>
              <w:right w:val="single" w:sz="6" w:space="0" w:color="FFFFFF" w:themeColor="background1"/>
            </w:tcBorders>
            <w:shd w:val="clear" w:color="auto" w:fill="009B76"/>
          </w:tcPr>
          <w:p w:rsidR="00F2402F" w:rsidRPr="00CC3B19" w:rsidRDefault="00F2402F" w:rsidP="00F2402F">
            <w:pPr>
              <w:jc w:val="center"/>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Nazwa dokumentu</w:t>
            </w:r>
          </w:p>
        </w:tc>
        <w:tc>
          <w:tcPr>
            <w:tcW w:w="6520" w:type="dxa"/>
            <w:tcBorders>
              <w:left w:val="single" w:sz="6" w:space="0" w:color="FFFFFF" w:themeColor="background1"/>
              <w:bottom w:val="nil"/>
            </w:tcBorders>
            <w:shd w:val="clear" w:color="auto" w:fill="009B76"/>
          </w:tcPr>
          <w:p w:rsidR="00F2402F" w:rsidRPr="00CC3B19" w:rsidRDefault="00F2402F" w:rsidP="00B24450">
            <w:pPr>
              <w:spacing w:after="80"/>
              <w:jc w:val="both"/>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Opis powiązań</w:t>
            </w:r>
          </w:p>
        </w:tc>
      </w:tr>
      <w:tr w:rsidR="00F2402F" w:rsidRPr="00CC3B19" w:rsidTr="00492F82">
        <w:tc>
          <w:tcPr>
            <w:tcW w:w="2552" w:type="dxa"/>
            <w:tcBorders>
              <w:top w:val="nil"/>
            </w:tcBorders>
            <w:vAlign w:val="center"/>
          </w:tcPr>
          <w:p w:rsidR="00F2402F" w:rsidRPr="00CC3B19" w:rsidRDefault="00F2402F" w:rsidP="00F2402F">
            <w:pPr>
              <w:contextualSpacing/>
              <w:jc w:val="center"/>
              <w:rPr>
                <w:szCs w:val="20"/>
              </w:rPr>
            </w:pPr>
            <w:r w:rsidRPr="00CC3B19">
              <w:rPr>
                <w:szCs w:val="20"/>
              </w:rPr>
              <w:t>Studium uwarunkowa</w:t>
            </w:r>
            <w:r w:rsidR="00980336" w:rsidRPr="00CC3B19">
              <w:rPr>
                <w:szCs w:val="20"/>
              </w:rPr>
              <w:t>ń</w:t>
            </w:r>
            <w:r w:rsidR="0092305C" w:rsidRPr="00CC3B19">
              <w:rPr>
                <w:szCs w:val="20"/>
              </w:rPr>
              <w:t xml:space="preserve"> i </w:t>
            </w:r>
            <w:r w:rsidRPr="00CC3B19">
              <w:rPr>
                <w:szCs w:val="20"/>
              </w:rPr>
              <w:t xml:space="preserve">kierunków zagospodarowania przestrzennego </w:t>
            </w:r>
          </w:p>
          <w:p w:rsidR="00F2402F" w:rsidRPr="00CC3B19" w:rsidRDefault="00F2402F" w:rsidP="00B24450">
            <w:pPr>
              <w:contextualSpacing/>
              <w:jc w:val="center"/>
              <w:rPr>
                <w:szCs w:val="20"/>
              </w:rPr>
            </w:pPr>
            <w:r w:rsidRPr="00CC3B19">
              <w:rPr>
                <w:szCs w:val="20"/>
              </w:rPr>
              <w:t xml:space="preserve">Gminy </w:t>
            </w:r>
            <w:r w:rsidR="00B24450" w:rsidRPr="00CC3B19">
              <w:rPr>
                <w:szCs w:val="20"/>
              </w:rPr>
              <w:t>Gruta</w:t>
            </w:r>
          </w:p>
        </w:tc>
        <w:tc>
          <w:tcPr>
            <w:tcW w:w="6520" w:type="dxa"/>
            <w:tcBorders>
              <w:top w:val="nil"/>
            </w:tcBorders>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Studium uwarunkowa</w:t>
            </w:r>
            <w:r w:rsidR="00980336" w:rsidRPr="00CC3B19">
              <w:rPr>
                <w:rFonts w:eastAsia="Times New Roman" w:cs="Arial"/>
                <w:szCs w:val="20"/>
                <w:lang w:eastAsia="pl-PL"/>
              </w:rPr>
              <w:t>ń</w:t>
            </w:r>
            <w:r w:rsidR="0092305C" w:rsidRPr="00CC3B19">
              <w:rPr>
                <w:rFonts w:eastAsia="Times New Roman" w:cs="Arial"/>
                <w:szCs w:val="20"/>
                <w:lang w:eastAsia="pl-PL"/>
              </w:rPr>
              <w:t xml:space="preserve"> i </w:t>
            </w:r>
            <w:r w:rsidRPr="00CC3B19">
              <w:rPr>
                <w:rFonts w:eastAsia="Times New Roman" w:cs="Arial"/>
                <w:szCs w:val="20"/>
                <w:lang w:eastAsia="pl-PL"/>
              </w:rPr>
              <w:t>kierunków zagospodarowania przestrzennego określa politykę przestrzenną gminy,</w:t>
            </w:r>
            <w:r w:rsidR="0092305C" w:rsidRPr="00CC3B19">
              <w:rPr>
                <w:rFonts w:eastAsia="Times New Roman" w:cs="Arial"/>
                <w:szCs w:val="20"/>
                <w:lang w:eastAsia="pl-PL"/>
              </w:rPr>
              <w:t xml:space="preserve"> w </w:t>
            </w:r>
            <w:r w:rsidRPr="00CC3B19">
              <w:rPr>
                <w:rFonts w:eastAsia="Times New Roman" w:cs="Arial"/>
                <w:szCs w:val="20"/>
                <w:lang w:eastAsia="pl-PL"/>
              </w:rPr>
              <w:t>tym lokalne zasady zagospodarowania przestrzennego, stanowi podstawowe narzędzie umożliwiające spełnianie zadań własnych gminy</w:t>
            </w:r>
            <w:r w:rsidR="0092305C" w:rsidRPr="00CC3B19">
              <w:rPr>
                <w:rFonts w:eastAsia="Times New Roman" w:cs="Arial"/>
                <w:szCs w:val="20"/>
                <w:lang w:eastAsia="pl-PL"/>
              </w:rPr>
              <w:t xml:space="preserve"> w </w:t>
            </w:r>
            <w:r w:rsidRPr="00CC3B19">
              <w:rPr>
                <w:rFonts w:eastAsia="Times New Roman" w:cs="Arial"/>
                <w:szCs w:val="20"/>
                <w:lang w:eastAsia="pl-PL"/>
              </w:rPr>
              <w:t>zakresie ładu przestrzennego, komunikacj</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infrastruktury technicznej. </w:t>
            </w:r>
          </w:p>
          <w:p w:rsidR="00F2402F" w:rsidRPr="00CC3B19" w:rsidRDefault="00F2402F" w:rsidP="00040C31">
            <w:pPr>
              <w:jc w:val="both"/>
            </w:pPr>
            <w:r w:rsidRPr="00CC3B19">
              <w:rPr>
                <w:rFonts w:eastAsia="Times New Roman" w:cs="Arial"/>
                <w:szCs w:val="20"/>
                <w:lang w:eastAsia="pl-PL"/>
              </w:rPr>
              <w:t>Kierunki zagospodarowania przestrzennego gminy wskazane</w:t>
            </w:r>
            <w:r w:rsidR="0092305C" w:rsidRPr="00CC3B19">
              <w:rPr>
                <w:rFonts w:eastAsia="Times New Roman" w:cs="Arial"/>
                <w:szCs w:val="20"/>
                <w:lang w:eastAsia="pl-PL"/>
              </w:rPr>
              <w:t xml:space="preserve"> w </w:t>
            </w:r>
            <w:r w:rsidRPr="00CC3B19">
              <w:rPr>
                <w:rFonts w:eastAsia="Times New Roman" w:cs="Arial"/>
                <w:szCs w:val="20"/>
                <w:lang w:eastAsia="pl-PL"/>
              </w:rPr>
              <w:t>Studium są zbieżne z celami określonymi</w:t>
            </w:r>
            <w:r w:rsidR="0092305C" w:rsidRPr="00CC3B19">
              <w:rPr>
                <w:rFonts w:eastAsia="Times New Roman" w:cs="Arial"/>
                <w:szCs w:val="20"/>
                <w:lang w:eastAsia="pl-PL"/>
              </w:rPr>
              <w:t xml:space="preserve"> w </w:t>
            </w:r>
            <w:r w:rsidRPr="00CC3B19">
              <w:rPr>
                <w:rFonts w:eastAsia="Times New Roman" w:cs="Arial"/>
                <w:szCs w:val="20"/>
                <w:lang w:eastAsia="pl-PL"/>
              </w:rPr>
              <w:t>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Pr="00CC3B19">
              <w:rPr>
                <w:rFonts w:eastAsia="Times New Roman" w:cs="Arial"/>
                <w:szCs w:val="20"/>
                <w:lang w:eastAsia="pl-PL"/>
              </w:rPr>
              <w:t xml:space="preserve">Rozwoju Gminy </w:t>
            </w:r>
            <w:r w:rsidR="00B24450" w:rsidRPr="00CC3B19">
              <w:rPr>
                <w:rFonts w:eastAsia="Times New Roman" w:cs="Arial"/>
                <w:szCs w:val="20"/>
                <w:lang w:eastAsia="pl-PL"/>
              </w:rPr>
              <w:t>Gruta</w:t>
            </w:r>
            <w:r w:rsidR="00B862CE" w:rsidRPr="00CC3B19">
              <w:rPr>
                <w:rFonts w:eastAsia="Times New Roman" w:cs="Arial"/>
                <w:szCs w:val="20"/>
                <w:lang w:eastAsia="pl-PL"/>
              </w:rPr>
              <w:t xml:space="preserve">. </w:t>
            </w:r>
            <w:r w:rsidR="008834F9" w:rsidRPr="00CC3B19">
              <w:rPr>
                <w:rFonts w:eastAsia="Times New Roman" w:cs="Arial"/>
                <w:szCs w:val="20"/>
                <w:lang w:eastAsia="pl-PL"/>
              </w:rPr>
              <w:t>Lokalny</w:t>
            </w:r>
            <w:r w:rsidRPr="00CC3B19">
              <w:t xml:space="preserve"> Program Rewitalizacji został opracowany</w:t>
            </w:r>
            <w:r w:rsidR="0092305C" w:rsidRPr="00CC3B19">
              <w:t xml:space="preserve"> w </w:t>
            </w:r>
            <w:r w:rsidRPr="00CC3B19">
              <w:t>oparciu o zapisy Studium</w:t>
            </w:r>
            <w:r w:rsidR="0092305C" w:rsidRPr="00CC3B19">
              <w:t xml:space="preserve"> i </w:t>
            </w:r>
            <w:r w:rsidRPr="00CC3B19">
              <w:t>nie narusza jego postanowień.</w:t>
            </w:r>
          </w:p>
        </w:tc>
      </w:tr>
      <w:tr w:rsidR="00F2402F" w:rsidRPr="00CC3B19" w:rsidTr="00492F82">
        <w:tc>
          <w:tcPr>
            <w:tcW w:w="2552" w:type="dxa"/>
            <w:vAlign w:val="center"/>
          </w:tcPr>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Strategia Rozwoju</w:t>
            </w:r>
          </w:p>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Gminy Gruta</w:t>
            </w:r>
          </w:p>
          <w:p w:rsidR="00F2402F" w:rsidRPr="00CC3B19" w:rsidRDefault="00B862CE" w:rsidP="00993031">
            <w:pPr>
              <w:contextualSpacing/>
              <w:jc w:val="center"/>
              <w:rPr>
                <w:rFonts w:eastAsia="Times New Roman" w:cs="Arial"/>
                <w:lang w:eastAsia="pl-PL"/>
              </w:rPr>
            </w:pPr>
            <w:r w:rsidRPr="00CC3B19">
              <w:rPr>
                <w:rFonts w:eastAsia="Times New Roman" w:cs="Arial"/>
                <w:lang w:eastAsia="pl-PL"/>
              </w:rPr>
              <w:t>na lata 2014-2020</w:t>
            </w:r>
          </w:p>
        </w:tc>
        <w:tc>
          <w:tcPr>
            <w:tcW w:w="6520" w:type="dxa"/>
          </w:tcPr>
          <w:p w:rsidR="00F2402F" w:rsidRPr="00CC3B19" w:rsidRDefault="008834F9" w:rsidP="00D3291A">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jest z spójny z celem </w:t>
            </w:r>
            <w:r w:rsidR="00B946AB" w:rsidRPr="00CC3B19">
              <w:rPr>
                <w:rFonts w:eastAsia="Times New Roman" w:cs="Arial"/>
                <w:szCs w:val="20"/>
                <w:lang w:eastAsia="pl-PL"/>
              </w:rPr>
              <w:t>głównym</w:t>
            </w:r>
            <w:r w:rsidR="00F2402F" w:rsidRPr="00CC3B19">
              <w:rPr>
                <w:rFonts w:eastAsia="Times New Roman" w:cs="Arial"/>
                <w:szCs w:val="20"/>
                <w:lang w:eastAsia="pl-PL"/>
              </w:rPr>
              <w:t xml:space="preserve"> 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w:t>
            </w:r>
            <w:r w:rsidR="00B946AB" w:rsidRPr="00CC3B19">
              <w:rPr>
                <w:rFonts w:eastAsia="Times New Roman" w:cs="Arial"/>
                <w:szCs w:val="20"/>
                <w:lang w:eastAsia="pl-PL"/>
              </w:rPr>
              <w:t>Poprawa jakości życia mieszkańców poprzez wykorzystanie potencjału gospodarczeg</w:t>
            </w:r>
            <w:r w:rsidR="006260EC" w:rsidRPr="00CC3B19">
              <w:rPr>
                <w:rFonts w:eastAsia="Times New Roman" w:cs="Arial"/>
                <w:szCs w:val="20"/>
                <w:lang w:eastAsia="pl-PL"/>
              </w:rPr>
              <w:t>o</w:t>
            </w:r>
            <w:r w:rsidR="0092305C" w:rsidRPr="00CC3B19">
              <w:rPr>
                <w:rFonts w:eastAsia="Times New Roman" w:cs="Arial"/>
                <w:szCs w:val="20"/>
                <w:lang w:eastAsia="pl-PL"/>
              </w:rPr>
              <w:t xml:space="preserve"> i </w:t>
            </w:r>
            <w:r w:rsidR="00B946AB" w:rsidRPr="00CC3B19">
              <w:rPr>
                <w:rFonts w:eastAsia="Times New Roman" w:cs="Arial"/>
                <w:szCs w:val="20"/>
                <w:lang w:eastAsia="pl-PL"/>
              </w:rPr>
              <w:t>rekreacyjnego Gminy Gruta oraz zapewnienie doskonałych warunków zamieszkania</w:t>
            </w:r>
            <w:r w:rsidR="00F2402F" w:rsidRPr="00CC3B19">
              <w:rPr>
                <w:rFonts w:eastAsia="Times New Roman" w:cs="Arial"/>
                <w:szCs w:val="20"/>
                <w:lang w:eastAsia="pl-PL"/>
              </w:rPr>
              <w:t>” oraz poniższymi celami cząstkowymi:</w:t>
            </w:r>
          </w:p>
          <w:p w:rsidR="00B946AB" w:rsidRPr="00CC3B19" w:rsidRDefault="00623EA0"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 xml:space="preserve">III.1. </w:t>
            </w:r>
            <w:r w:rsidR="00B946AB" w:rsidRPr="00CC3B19">
              <w:rPr>
                <w:rFonts w:eastAsia="Times New Roman" w:cs="Arial"/>
                <w:szCs w:val="20"/>
                <w:lang w:eastAsia="pl-PL"/>
              </w:rPr>
              <w:t>Modernizacj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8C06B9" w:rsidRPr="00CC3B19">
              <w:rPr>
                <w:rFonts w:eastAsia="Times New Roman" w:cs="Arial"/>
                <w:szCs w:val="20"/>
                <w:lang w:eastAsia="pl-PL"/>
              </w:rPr>
              <w:t xml:space="preserve">rozbudowa infrastruktury </w:t>
            </w:r>
            <w:r w:rsidR="00B946AB" w:rsidRPr="00CC3B19">
              <w:rPr>
                <w:rFonts w:eastAsia="Times New Roman" w:cs="Arial"/>
                <w:szCs w:val="20"/>
                <w:lang w:eastAsia="pl-PL"/>
              </w:rPr>
              <w:t>społecznej</w:t>
            </w:r>
          </w:p>
          <w:p w:rsidR="00B946AB" w:rsidRPr="00CC3B19" w:rsidRDefault="00B946AB"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III.3. Promocja</w:t>
            </w:r>
            <w:r w:rsidR="00623EA0" w:rsidRPr="00CC3B19">
              <w:rPr>
                <w:rFonts w:eastAsia="Times New Roman" w:cs="Arial"/>
                <w:szCs w:val="20"/>
                <w:lang w:eastAsia="pl-PL"/>
              </w:rPr>
              <w:t xml:space="preserve"> </w:t>
            </w:r>
            <w:r w:rsidRPr="00CC3B19">
              <w:rPr>
                <w:rFonts w:eastAsia="Times New Roman" w:cs="Arial"/>
                <w:szCs w:val="20"/>
                <w:lang w:eastAsia="pl-PL"/>
              </w:rPr>
              <w:t>działań na rzecz</w:t>
            </w:r>
            <w:r w:rsidR="00623EA0" w:rsidRPr="00CC3B19">
              <w:rPr>
                <w:rFonts w:eastAsia="Times New Roman" w:cs="Arial"/>
                <w:szCs w:val="20"/>
                <w:lang w:eastAsia="pl-PL"/>
              </w:rPr>
              <w:t xml:space="preserve"> </w:t>
            </w:r>
            <w:r w:rsidRPr="00CC3B19">
              <w:rPr>
                <w:rFonts w:eastAsia="Times New Roman" w:cs="Arial"/>
                <w:szCs w:val="20"/>
                <w:lang w:eastAsia="pl-PL"/>
              </w:rPr>
              <w:t>integracji</w:t>
            </w:r>
            <w:r w:rsidR="00623EA0" w:rsidRPr="00CC3B19">
              <w:rPr>
                <w:rFonts w:eastAsia="Times New Roman" w:cs="Arial"/>
                <w:szCs w:val="20"/>
                <w:lang w:eastAsia="pl-PL"/>
              </w:rPr>
              <w:t xml:space="preserve"> </w:t>
            </w:r>
            <w:r w:rsidRPr="00CC3B19">
              <w:rPr>
                <w:rFonts w:eastAsia="Times New Roman" w:cs="Arial"/>
                <w:szCs w:val="20"/>
                <w:lang w:eastAsia="pl-PL"/>
              </w:rPr>
              <w:t>społecznej</w:t>
            </w:r>
          </w:p>
          <w:p w:rsidR="00F8448A" w:rsidRPr="00CC3B19" w:rsidRDefault="00F8448A"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IV.2. Zachowani</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Pr="00CC3B19">
              <w:rPr>
                <w:rFonts w:eastAsia="Times New Roman" w:cs="Arial"/>
                <w:szCs w:val="20"/>
                <w:lang w:eastAsia="pl-PL"/>
              </w:rPr>
              <w:t>rewitalizacja dziedzictwa kulturowego.</w:t>
            </w:r>
          </w:p>
          <w:p w:rsidR="00F2402F" w:rsidRPr="00CC3B19" w:rsidRDefault="00F2402F" w:rsidP="008C06B9">
            <w:pPr>
              <w:spacing w:after="80"/>
              <w:contextualSpacing/>
              <w:jc w:val="both"/>
              <w:rPr>
                <w:rFonts w:eastAsia="Times New Roman" w:cs="Arial"/>
                <w:szCs w:val="20"/>
                <w:lang w:eastAsia="pl-PL"/>
              </w:rPr>
            </w:pPr>
            <w:r w:rsidRPr="00CC3B19">
              <w:rPr>
                <w:rFonts w:eastAsia="Times New Roman" w:cs="Arial"/>
                <w:szCs w:val="20"/>
                <w:lang w:eastAsia="pl-PL"/>
              </w:rPr>
              <w:t>Program wpisuje się</w:t>
            </w:r>
            <w:r w:rsidR="0092305C" w:rsidRPr="00CC3B19">
              <w:rPr>
                <w:rFonts w:eastAsia="Times New Roman" w:cs="Arial"/>
                <w:szCs w:val="20"/>
                <w:lang w:eastAsia="pl-PL"/>
              </w:rPr>
              <w:t xml:space="preserve"> w </w:t>
            </w:r>
            <w:r w:rsidRPr="00CC3B19">
              <w:rPr>
                <w:rFonts w:eastAsia="Times New Roman" w:cs="Arial"/>
                <w:szCs w:val="20"/>
                <w:lang w:eastAsia="pl-PL"/>
              </w:rPr>
              <w:t>planowane do realizacji kierunki działań zawarte</w:t>
            </w:r>
            <w:r w:rsidR="0092305C" w:rsidRPr="00CC3B19">
              <w:rPr>
                <w:rFonts w:eastAsia="Times New Roman" w:cs="Arial"/>
                <w:szCs w:val="20"/>
                <w:lang w:eastAsia="pl-PL"/>
              </w:rPr>
              <w:t xml:space="preserve"> w </w:t>
            </w:r>
            <w:r w:rsidRPr="00CC3B19">
              <w:rPr>
                <w:rFonts w:eastAsia="Times New Roman" w:cs="Arial"/>
                <w:szCs w:val="20"/>
                <w:lang w:eastAsia="pl-PL"/>
              </w:rPr>
              <w:t>Strategii.</w:t>
            </w:r>
            <w:r w:rsidR="008C06B9" w:rsidRPr="00CC3B19">
              <w:rPr>
                <w:rFonts w:eastAsia="Times New Roman" w:cs="Arial"/>
                <w:szCs w:val="20"/>
                <w:lang w:eastAsia="pl-PL"/>
              </w:rPr>
              <w:t xml:space="preserve"> Cel III.1 będzie realizowany poprzez modernizację świetlic wiejskich (główne zadania rewitalizacyjne) oraz rozbudowę pozostałej infrastruktury społecznej w ramach zadań uzupełniaących) Cel III.3 będzie realizowany poprzez CAL z pomocą animatora. Cel IV.2 będzie w części realizowany poprzez zadania przewidziane w ramach remontu obiektów w Jasiewie i Kitnowie.</w:t>
            </w:r>
          </w:p>
        </w:tc>
      </w:tr>
      <w:tr w:rsidR="00F2402F" w:rsidRPr="00CC3B19" w:rsidTr="00492F82">
        <w:tc>
          <w:tcPr>
            <w:tcW w:w="2552" w:type="dxa"/>
            <w:vAlign w:val="center"/>
          </w:tcPr>
          <w:p w:rsidR="00F2402F" w:rsidRPr="00CC3B19" w:rsidRDefault="00F2402F" w:rsidP="00B40061">
            <w:pPr>
              <w:contextualSpacing/>
              <w:jc w:val="center"/>
              <w:rPr>
                <w:rFonts w:eastAsia="Times New Roman" w:cs="Arial"/>
                <w:lang w:eastAsia="pl-PL"/>
              </w:rPr>
            </w:pPr>
            <w:r w:rsidRPr="00CC3B19">
              <w:rPr>
                <w:rFonts w:eastAsia="Times New Roman" w:cs="Arial"/>
                <w:lang w:eastAsia="pl-PL"/>
              </w:rPr>
              <w:t>Strategia Rozwiązywania Problemów Społecznych</w:t>
            </w:r>
            <w:r w:rsidR="0092305C" w:rsidRPr="00CC3B19">
              <w:rPr>
                <w:rFonts w:eastAsia="Times New Roman" w:cs="Arial"/>
                <w:lang w:eastAsia="pl-PL"/>
              </w:rPr>
              <w:t xml:space="preserve"> w </w:t>
            </w:r>
            <w:r w:rsidRPr="00CC3B19">
              <w:rPr>
                <w:rFonts w:eastAsia="Times New Roman" w:cs="Arial"/>
                <w:lang w:eastAsia="pl-PL"/>
              </w:rPr>
              <w:t xml:space="preserve">Gminy </w:t>
            </w:r>
            <w:r w:rsidR="00B40061" w:rsidRPr="00CC3B19">
              <w:rPr>
                <w:rFonts w:eastAsia="Times New Roman" w:cs="Arial"/>
                <w:lang w:eastAsia="pl-PL"/>
              </w:rPr>
              <w:t>Gruta</w:t>
            </w:r>
            <w:r w:rsidR="0092305C" w:rsidRPr="00CC3B19">
              <w:rPr>
                <w:rFonts w:eastAsia="Times New Roman" w:cs="Arial"/>
                <w:lang w:eastAsia="pl-PL"/>
              </w:rPr>
              <w:t xml:space="preserve"> w </w:t>
            </w:r>
            <w:r w:rsidRPr="00CC3B19">
              <w:rPr>
                <w:rFonts w:eastAsia="Times New Roman" w:cs="Arial"/>
                <w:lang w:eastAsia="pl-PL"/>
              </w:rPr>
              <w:t>latach 201</w:t>
            </w:r>
            <w:r w:rsidR="00B40061" w:rsidRPr="00CC3B19">
              <w:rPr>
                <w:rFonts w:eastAsia="Times New Roman" w:cs="Arial"/>
                <w:lang w:eastAsia="pl-PL"/>
              </w:rPr>
              <w:t>1</w:t>
            </w:r>
            <w:r w:rsidRPr="00CC3B19">
              <w:rPr>
                <w:rFonts w:eastAsia="Times New Roman" w:cs="Arial"/>
                <w:lang w:eastAsia="pl-PL"/>
              </w:rPr>
              <w:t>-20</w:t>
            </w:r>
            <w:r w:rsidR="00B40061" w:rsidRPr="00CC3B19">
              <w:rPr>
                <w:rFonts w:eastAsia="Times New Roman" w:cs="Arial"/>
                <w:lang w:eastAsia="pl-PL"/>
              </w:rPr>
              <w:t>17</w:t>
            </w:r>
            <w:r w:rsidR="00B40061" w:rsidRPr="00CC3B19">
              <w:rPr>
                <w:rStyle w:val="Odwoanieprzypisudolnego"/>
                <w:rFonts w:eastAsia="Times New Roman" w:cs="Arial"/>
                <w:lang w:eastAsia="pl-PL"/>
              </w:rPr>
              <w:footnoteReference w:id="2"/>
            </w:r>
          </w:p>
        </w:tc>
        <w:tc>
          <w:tcPr>
            <w:tcW w:w="6520" w:type="dxa"/>
          </w:tcPr>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cel strategiczn</w:t>
            </w:r>
            <w:r w:rsidR="006B3946" w:rsidRPr="00CC3B19">
              <w:rPr>
                <w:rFonts w:eastAsia="Times New Roman" w:cs="Arial"/>
                <w:szCs w:val="20"/>
                <w:lang w:eastAsia="pl-PL"/>
              </w:rPr>
              <w:t>y nr 2</w:t>
            </w:r>
            <w:r w:rsidR="00F2402F" w:rsidRPr="00CC3B19">
              <w:rPr>
                <w:rFonts w:eastAsia="Times New Roman" w:cs="Arial"/>
                <w:szCs w:val="20"/>
                <w:lang w:eastAsia="pl-PL"/>
              </w:rPr>
              <w:t xml:space="preserve"> wskazan</w:t>
            </w:r>
            <w:r w:rsidR="006B3946" w:rsidRPr="00CC3B19">
              <w:rPr>
                <w:rFonts w:eastAsia="Times New Roman" w:cs="Arial"/>
                <w:szCs w:val="20"/>
                <w:lang w:eastAsia="pl-PL"/>
              </w:rPr>
              <w:t>y</w:t>
            </w:r>
            <w:r w:rsidR="0092305C" w:rsidRPr="00CC3B19">
              <w:rPr>
                <w:rFonts w:eastAsia="Times New Roman" w:cs="Arial"/>
                <w:szCs w:val="20"/>
                <w:lang w:eastAsia="pl-PL"/>
              </w:rPr>
              <w:t xml:space="preserve"> w </w:t>
            </w:r>
            <w:r w:rsidR="00F2402F" w:rsidRPr="00CC3B19">
              <w:rPr>
                <w:rFonts w:eastAsia="Times New Roman" w:cs="Arial"/>
                <w:szCs w:val="20"/>
                <w:lang w:eastAsia="pl-PL"/>
              </w:rPr>
              <w:t>Strategii:</w:t>
            </w:r>
            <w:r w:rsidR="006B3946" w:rsidRPr="00CC3B19">
              <w:rPr>
                <w:rFonts w:eastAsia="Times New Roman" w:cs="Arial"/>
                <w:szCs w:val="20"/>
                <w:lang w:eastAsia="pl-PL"/>
              </w:rPr>
              <w:t xml:space="preserve"> „</w:t>
            </w:r>
            <w:r w:rsidR="006B3946" w:rsidRPr="00CC3B19">
              <w:rPr>
                <w:szCs w:val="20"/>
              </w:rPr>
              <w:t>Ulepszenie istniejących</w:t>
            </w:r>
            <w:r w:rsidR="0092305C" w:rsidRPr="00CC3B19">
              <w:rPr>
                <w:szCs w:val="20"/>
              </w:rPr>
              <w:t xml:space="preserve"> i </w:t>
            </w:r>
            <w:r w:rsidR="006B3946" w:rsidRPr="00CC3B19">
              <w:rPr>
                <w:szCs w:val="20"/>
              </w:rPr>
              <w:t>wprowadzenie nowych form pomocy celem zwalczania negatywnych skutków istniejących problem</w:t>
            </w:r>
            <w:r w:rsidR="00980336" w:rsidRPr="00CC3B19">
              <w:rPr>
                <w:szCs w:val="20"/>
              </w:rPr>
              <w:t>ów</w:t>
            </w:r>
            <w:r w:rsidR="0092305C" w:rsidRPr="00CC3B19">
              <w:rPr>
                <w:szCs w:val="20"/>
              </w:rPr>
              <w:t xml:space="preserve"> i </w:t>
            </w:r>
            <w:r w:rsidR="006B3946" w:rsidRPr="00CC3B19">
              <w:rPr>
                <w:szCs w:val="20"/>
              </w:rPr>
              <w:t>mobilizowania ludzi do działania oraz zapobieganie marginalizacji osób</w:t>
            </w:r>
            <w:r w:rsidR="0092305C" w:rsidRPr="00CC3B19">
              <w:rPr>
                <w:szCs w:val="20"/>
              </w:rPr>
              <w:t xml:space="preserve"> i </w:t>
            </w:r>
            <w:r w:rsidR="006B3946" w:rsidRPr="00CC3B19">
              <w:rPr>
                <w:szCs w:val="20"/>
              </w:rPr>
              <w:t>rodzin poprzez wyrównywanie szans oraz włączanie zagrożonych środowisk</w:t>
            </w:r>
            <w:r w:rsidR="0092305C" w:rsidRPr="00CC3B19">
              <w:rPr>
                <w:szCs w:val="20"/>
              </w:rPr>
              <w:t xml:space="preserve"> w </w:t>
            </w:r>
            <w:r w:rsidR="006B3946" w:rsidRPr="00CC3B19">
              <w:rPr>
                <w:szCs w:val="20"/>
              </w:rPr>
              <w:t xml:space="preserve">życie społeczne”, realizowany </w:t>
            </w:r>
            <w:r w:rsidR="008C06B9" w:rsidRPr="00CC3B19">
              <w:rPr>
                <w:szCs w:val="20"/>
              </w:rPr>
              <w:t xml:space="preserve">w </w:t>
            </w:r>
            <w:r w:rsidR="00510247" w:rsidRPr="00CC3B19">
              <w:rPr>
                <w:szCs w:val="20"/>
              </w:rPr>
              <w:t xml:space="preserve">ramach zadań </w:t>
            </w:r>
            <w:r w:rsidR="008C06B9" w:rsidRPr="00CC3B19">
              <w:rPr>
                <w:szCs w:val="20"/>
              </w:rPr>
              <w:t xml:space="preserve">CAL </w:t>
            </w:r>
            <w:r w:rsidR="006B3946" w:rsidRPr="00CC3B19">
              <w:rPr>
                <w:szCs w:val="20"/>
              </w:rPr>
              <w:t>m.in. poprzez:</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propagowanie aktywnych form zwalczania bezrobocia, </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aktywizacj</w:t>
            </w:r>
            <w:r w:rsidR="00C24130" w:rsidRPr="00CC3B19">
              <w:rPr>
                <w:rFonts w:eastAsia="Times New Roman" w:cs="Arial"/>
                <w:szCs w:val="20"/>
                <w:lang w:eastAsia="pl-PL"/>
              </w:rPr>
              <w:t>ę</w:t>
            </w:r>
            <w:r w:rsidRPr="00CC3B19">
              <w:rPr>
                <w:rFonts w:eastAsia="Times New Roman" w:cs="Arial"/>
                <w:szCs w:val="20"/>
                <w:lang w:eastAsia="pl-PL"/>
              </w:rPr>
              <w:t xml:space="preserve"> społeczn</w:t>
            </w:r>
            <w:r w:rsidR="00980336" w:rsidRPr="00CC3B19">
              <w:rPr>
                <w:rFonts w:eastAsia="Times New Roman" w:cs="Arial"/>
                <w:szCs w:val="20"/>
                <w:lang w:eastAsia="pl-PL"/>
              </w:rPr>
              <w:t>ą</w:t>
            </w:r>
            <w:r w:rsidR="0092305C" w:rsidRPr="00CC3B19">
              <w:rPr>
                <w:rFonts w:eastAsia="Times New Roman" w:cs="Arial"/>
                <w:szCs w:val="20"/>
                <w:lang w:eastAsia="pl-PL"/>
              </w:rPr>
              <w:t xml:space="preserve"> i </w:t>
            </w:r>
            <w:r w:rsidRPr="00CC3B19">
              <w:rPr>
                <w:rFonts w:eastAsia="Times New Roman" w:cs="Arial"/>
                <w:szCs w:val="20"/>
                <w:lang w:eastAsia="pl-PL"/>
              </w:rPr>
              <w:t>zawodow</w:t>
            </w:r>
            <w:r w:rsidR="00C24130" w:rsidRPr="00CC3B19">
              <w:rPr>
                <w:rFonts w:eastAsia="Times New Roman" w:cs="Arial"/>
                <w:szCs w:val="20"/>
                <w:lang w:eastAsia="pl-PL"/>
              </w:rPr>
              <w:t xml:space="preserve">ą </w:t>
            </w:r>
            <w:r w:rsidRPr="00CC3B19">
              <w:rPr>
                <w:rFonts w:eastAsia="Times New Roman" w:cs="Arial"/>
                <w:szCs w:val="20"/>
                <w:lang w:eastAsia="pl-PL"/>
              </w:rPr>
              <w:t>osób</w:t>
            </w:r>
            <w:r w:rsidR="0092305C" w:rsidRPr="00CC3B19">
              <w:rPr>
                <w:rFonts w:eastAsia="Times New Roman" w:cs="Arial"/>
                <w:szCs w:val="20"/>
                <w:lang w:eastAsia="pl-PL"/>
              </w:rPr>
              <w:t xml:space="preserve"> i </w:t>
            </w:r>
            <w:r w:rsidRPr="00CC3B19">
              <w:rPr>
                <w:rFonts w:eastAsia="Times New Roman" w:cs="Arial"/>
                <w:szCs w:val="20"/>
                <w:lang w:eastAsia="pl-PL"/>
              </w:rPr>
              <w:t xml:space="preserve">rodzin wykluczonych społecznie lub zagrożonych takim wykluczeniem (promowanie działań woluntarystycznych, inicjowanie grup samopomocowych, wymianę usług, zatrudnienie socjalne), </w:t>
            </w:r>
          </w:p>
          <w:p w:rsidR="00C24130"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zagospodarowanie czasu wolnego dziec</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młodzieży, </w:t>
            </w:r>
          </w:p>
          <w:p w:rsidR="00F2402F"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zwiększenie aktywności osób starszych, </w:t>
            </w:r>
          </w:p>
        </w:tc>
      </w:tr>
      <w:tr w:rsidR="00F2402F" w:rsidRPr="00CC3B19" w:rsidTr="00492F82">
        <w:tc>
          <w:tcPr>
            <w:tcW w:w="2552" w:type="dxa"/>
            <w:vAlign w:val="center"/>
          </w:tcPr>
          <w:p w:rsidR="00F2402F" w:rsidRPr="00CC3B19" w:rsidRDefault="00F2402F"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 Grupy Działania „Vistula-Terra Culmensis – Rozwój przez Tradycję”</w:t>
            </w:r>
          </w:p>
        </w:tc>
        <w:tc>
          <w:tcPr>
            <w:tcW w:w="6520" w:type="dxa"/>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 xml:space="preserve">Gmina </w:t>
            </w:r>
            <w:r w:rsidR="00C24130" w:rsidRPr="00CC3B19">
              <w:rPr>
                <w:rFonts w:eastAsia="Times New Roman" w:cs="Arial"/>
                <w:szCs w:val="20"/>
                <w:lang w:eastAsia="pl-PL"/>
              </w:rPr>
              <w:t>Gruta</w:t>
            </w:r>
            <w:r w:rsidRPr="00CC3B19">
              <w:rPr>
                <w:rFonts w:eastAsia="Times New Roman" w:cs="Arial"/>
                <w:szCs w:val="20"/>
                <w:lang w:eastAsia="pl-PL"/>
              </w:rPr>
              <w:t xml:space="preserve"> jest jedną z dziesięciu gmin wchodzących</w:t>
            </w:r>
            <w:r w:rsidR="0092305C" w:rsidRPr="00CC3B19">
              <w:rPr>
                <w:rFonts w:eastAsia="Times New Roman" w:cs="Arial"/>
                <w:szCs w:val="20"/>
                <w:lang w:eastAsia="pl-PL"/>
              </w:rPr>
              <w:t xml:space="preserve"> w </w:t>
            </w:r>
            <w:r w:rsidRPr="00CC3B19">
              <w:rPr>
                <w:rFonts w:eastAsia="Times New Roman" w:cs="Arial"/>
                <w:szCs w:val="20"/>
                <w:lang w:eastAsia="pl-PL"/>
              </w:rPr>
              <w:t xml:space="preserve">skład Lokalnej Grupy Działania „Vistula-Terra Culmensis – Rozwój przez Tradycję”. </w:t>
            </w:r>
          </w:p>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stanowi uszczegółowienie kwe</w:t>
            </w:r>
            <w:r w:rsidR="0010725A" w:rsidRPr="00CC3B19">
              <w:rPr>
                <w:rFonts w:eastAsia="Times New Roman" w:cs="Arial"/>
                <w:szCs w:val="20"/>
                <w:lang w:eastAsia="pl-PL"/>
              </w:rPr>
              <w:t>st</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dotyczących rewitalizacji poruszanych</w:t>
            </w:r>
            <w:r w:rsidR="0092305C" w:rsidRPr="00CC3B19">
              <w:rPr>
                <w:rFonts w:eastAsia="Times New Roman" w:cs="Arial"/>
                <w:szCs w:val="20"/>
                <w:lang w:eastAsia="pl-PL"/>
              </w:rPr>
              <w:t xml:space="preserve"> w </w:t>
            </w:r>
            <w:r w:rsidR="00F2402F" w:rsidRPr="00CC3B19">
              <w:rPr>
                <w:rFonts w:eastAsia="Times New Roman" w:cs="Arial"/>
                <w:szCs w:val="20"/>
                <w:lang w:eastAsia="pl-PL"/>
              </w:rPr>
              <w:t>LSR</w:t>
            </w:r>
            <w:r w:rsidR="0092305C" w:rsidRPr="00CC3B19">
              <w:rPr>
                <w:rFonts w:eastAsia="Times New Roman" w:cs="Arial"/>
                <w:szCs w:val="20"/>
                <w:lang w:eastAsia="pl-PL"/>
              </w:rPr>
              <w:t xml:space="preserve"> i </w:t>
            </w:r>
            <w:r w:rsidR="00F2402F" w:rsidRPr="00CC3B19">
              <w:rPr>
                <w:rFonts w:eastAsia="Times New Roman" w:cs="Arial"/>
                <w:szCs w:val="20"/>
                <w:lang w:eastAsia="pl-PL"/>
              </w:rPr>
              <w:t>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następujące cele ogóln</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00F2402F" w:rsidRPr="00CC3B19">
              <w:rPr>
                <w:rFonts w:eastAsia="Times New Roman" w:cs="Arial"/>
                <w:szCs w:val="20"/>
                <w:lang w:eastAsia="pl-PL"/>
              </w:rPr>
              <w:t>szczegółowe LSR:</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2</w:t>
            </w:r>
            <w:r w:rsidRPr="00CC3B19">
              <w:rPr>
                <w:rFonts w:eastAsia="Times New Roman" w:cs="Arial"/>
                <w:szCs w:val="20"/>
                <w:lang w:eastAsia="pl-PL"/>
              </w:rPr>
              <w:t>. Poprawa atrakcyjności obszaru LSR do 2022 r.:</w:t>
            </w:r>
          </w:p>
          <w:p w:rsidR="00F2402F" w:rsidRPr="00CC3B19" w:rsidRDefault="008C06B9" w:rsidP="008C06B9">
            <w:pPr>
              <w:spacing w:after="80"/>
              <w:ind w:left="599"/>
              <w:jc w:val="both"/>
              <w:rPr>
                <w:rFonts w:eastAsia="Times New Roman" w:cs="Arial"/>
                <w:szCs w:val="20"/>
                <w:lang w:eastAsia="pl-PL"/>
              </w:rPr>
            </w:pPr>
            <w:r w:rsidRPr="00CC3B19">
              <w:rPr>
                <w:rFonts w:eastAsia="Times New Roman" w:cs="Arial"/>
                <w:szCs w:val="20"/>
                <w:lang w:eastAsia="pl-PL"/>
              </w:rPr>
              <w:t xml:space="preserve">2.1 </w:t>
            </w:r>
            <w:r w:rsidR="00F2402F" w:rsidRPr="00CC3B19">
              <w:rPr>
                <w:rFonts w:eastAsia="Times New Roman" w:cs="Arial"/>
                <w:szCs w:val="20"/>
                <w:lang w:eastAsia="pl-PL"/>
              </w:rPr>
              <w:t xml:space="preserve">Poprawa standardu infrastruktury turystycznej, rekreacyjnej, </w:t>
            </w:r>
            <w:r w:rsidR="00F2402F" w:rsidRPr="00CC3B19">
              <w:rPr>
                <w:rFonts w:eastAsia="Times New Roman" w:cs="Arial"/>
                <w:szCs w:val="20"/>
                <w:lang w:eastAsia="pl-PL"/>
              </w:rPr>
              <w:lastRenderedPageBreak/>
              <w:t>kulturaln</w:t>
            </w:r>
            <w:r w:rsidR="00980336" w:rsidRPr="00CC3B19">
              <w:rPr>
                <w:rFonts w:eastAsia="Times New Roman" w:cs="Arial"/>
                <w:szCs w:val="20"/>
                <w:lang w:eastAsia="pl-PL"/>
              </w:rPr>
              <w:t>ej</w:t>
            </w:r>
            <w:r w:rsidR="0092305C" w:rsidRPr="00CC3B19">
              <w:rPr>
                <w:rFonts w:eastAsia="Times New Roman" w:cs="Arial"/>
                <w:szCs w:val="20"/>
                <w:lang w:eastAsia="pl-PL"/>
              </w:rPr>
              <w:t xml:space="preserve"> i </w:t>
            </w:r>
            <w:r w:rsidR="00F2402F" w:rsidRPr="00CC3B19">
              <w:rPr>
                <w:rFonts w:eastAsia="Times New Roman" w:cs="Arial"/>
                <w:szCs w:val="20"/>
                <w:lang w:eastAsia="pl-PL"/>
              </w:rPr>
              <w:t>drogowej oraz rewitalizacj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F2402F" w:rsidRPr="00CC3B19">
              <w:rPr>
                <w:rFonts w:eastAsia="Times New Roman" w:cs="Arial"/>
                <w:szCs w:val="20"/>
                <w:lang w:eastAsia="pl-PL"/>
              </w:rPr>
              <w:t>poprawa estetyki przestrzeni publicznej na obszarze LSR do 2022 roku,</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3</w:t>
            </w:r>
            <w:r w:rsidRPr="00CC3B19">
              <w:rPr>
                <w:rFonts w:eastAsia="Times New Roman" w:cs="Arial"/>
                <w:szCs w:val="20"/>
                <w:lang w:eastAsia="pl-PL"/>
              </w:rPr>
              <w:t>. Wzmocnienie kapitału społecznego, wzrost aktywizacji społecznozawodowej, włączenie społeczne, animacj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aktywizacja mieszkańców obszaru LSR oraz promocja obszaru do 2022:</w:t>
            </w:r>
          </w:p>
          <w:p w:rsidR="00F2402F" w:rsidRPr="00CC3B19" w:rsidRDefault="00F2402F" w:rsidP="00511506">
            <w:pPr>
              <w:pStyle w:val="Akapitzlist"/>
              <w:numPr>
                <w:ilvl w:val="1"/>
                <w:numId w:val="23"/>
              </w:numPr>
              <w:rPr>
                <w:rFonts w:eastAsia="Times New Roman" w:cs="Arial"/>
                <w:szCs w:val="20"/>
                <w:lang w:eastAsia="pl-PL"/>
              </w:rPr>
            </w:pPr>
            <w:r w:rsidRPr="00CC3B19">
              <w:rPr>
                <w:rFonts w:eastAsia="Times New Roman" w:cs="Arial"/>
                <w:szCs w:val="20"/>
                <w:lang w:eastAsia="pl-PL"/>
              </w:rPr>
              <w:t>Aktywizacja społeczno-zawodow</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włączenie społeczne mieszkańców obszaru LSR do 2022 roku.</w:t>
            </w:r>
          </w:p>
          <w:p w:rsidR="008834F9" w:rsidRPr="00CC3B19" w:rsidRDefault="008834F9" w:rsidP="008834F9">
            <w:pPr>
              <w:rPr>
                <w:rFonts w:eastAsia="Times New Roman" w:cs="Arial"/>
                <w:szCs w:val="20"/>
                <w:lang w:eastAsia="pl-PL"/>
              </w:rPr>
            </w:pPr>
            <w:r w:rsidRPr="00CC3B19">
              <w:rPr>
                <w:rFonts w:eastAsia="Times New Roman" w:cs="Arial"/>
                <w:szCs w:val="20"/>
                <w:lang w:eastAsia="pl-PL"/>
              </w:rPr>
              <w:t>Realizacja Programu przyczyni się do osiągnięcia następujących wskaźników LSR:</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wsparciem w programie,</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animatorów lub liderów lokalnych, która uzyska wsparcie z EFS, świadcząca lub gotowa do świadczenia usługi po zakończeniu projektu,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zawodowym,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społecznym,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poszukujących pracy po opuszczeniu programu,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pracujących  po opuszczeniu programu (w tym osoby pracujące na własny rachunek),</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liczba osób zagrożonych ubóstwem lub wykluczeniem społecznym, u których wzrosła aktywność społeczna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wskaźnik efektywności społecznej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wspartych obiektów infrastruktury zlokalizowanych na rewitalizowanych obszarach</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powierzchnia obszarów objętych rewitalizacją</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korzystających ze zrewitalizowanego obszaru</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p>
    <w:p w:rsidR="000B2337" w:rsidRPr="00CC3B19" w:rsidRDefault="000B2337" w:rsidP="000B2337">
      <w:pPr>
        <w:rPr>
          <w:sz w:val="24"/>
        </w:rPr>
      </w:pPr>
      <w:bookmarkStart w:id="28" w:name="_Toc460920481"/>
    </w:p>
    <w:p w:rsidR="00D5749F" w:rsidRPr="00CC3B19" w:rsidRDefault="00D5749F">
      <w:pPr>
        <w:rPr>
          <w:rFonts w:eastAsia="Calibri" w:cstheme="majorBidi"/>
          <w:b/>
          <w:bCs/>
          <w:sz w:val="44"/>
          <w:szCs w:val="40"/>
        </w:rPr>
      </w:pPr>
      <w:r w:rsidRPr="00CC3B19">
        <w:rPr>
          <w:rFonts w:eastAsia="Calibri" w:cstheme="majorBidi"/>
          <w:b/>
          <w:bCs/>
          <w:sz w:val="44"/>
          <w:szCs w:val="40"/>
        </w:rPr>
        <w:br w:type="page"/>
      </w:r>
    </w:p>
    <w:p w:rsidR="00D5749F" w:rsidRPr="00CC3B19" w:rsidRDefault="00D5749F" w:rsidP="000B2337">
      <w:pPr>
        <w:keepNext/>
        <w:keepLines/>
        <w:spacing w:before="3000" w:after="400"/>
        <w:jc w:val="center"/>
        <w:outlineLvl w:val="0"/>
        <w:rPr>
          <w:rFonts w:eastAsia="Calibri" w:cstheme="majorBidi"/>
          <w:b/>
          <w:bCs/>
          <w:sz w:val="44"/>
          <w:szCs w:val="40"/>
        </w:rPr>
      </w:pPr>
    </w:p>
    <w:p w:rsidR="000B2337" w:rsidRPr="00CC3B19" w:rsidRDefault="000B2337" w:rsidP="000B2337">
      <w:pPr>
        <w:keepNext/>
        <w:keepLines/>
        <w:spacing w:before="3000" w:after="400"/>
        <w:jc w:val="center"/>
        <w:outlineLvl w:val="0"/>
        <w:rPr>
          <w:rFonts w:eastAsia="Calibri" w:cstheme="majorBidi"/>
          <w:b/>
          <w:bCs/>
          <w:sz w:val="44"/>
          <w:szCs w:val="40"/>
        </w:rPr>
      </w:pPr>
      <w:bookmarkStart w:id="29" w:name="_Toc516227543"/>
      <w:r w:rsidRPr="00CC3B19">
        <w:rPr>
          <w:rFonts w:eastAsia="Calibri" w:cstheme="majorBidi"/>
          <w:b/>
          <w:bCs/>
          <w:sz w:val="44"/>
          <w:szCs w:val="40"/>
        </w:rPr>
        <w:t>Rozdział 2.</w:t>
      </w:r>
      <w:bookmarkEnd w:id="29"/>
    </w:p>
    <w:p w:rsidR="007D0157" w:rsidRPr="00CC3B19" w:rsidRDefault="007D0157" w:rsidP="007D0157">
      <w:pPr>
        <w:keepNext/>
        <w:keepLines/>
        <w:spacing w:before="400" w:after="400"/>
        <w:jc w:val="center"/>
        <w:outlineLvl w:val="0"/>
        <w:rPr>
          <w:rFonts w:eastAsia="Calibri" w:cstheme="majorBidi"/>
          <w:b/>
          <w:bCs/>
          <w:sz w:val="44"/>
          <w:szCs w:val="40"/>
        </w:rPr>
      </w:pPr>
      <w:bookmarkStart w:id="30" w:name="_Toc516227544"/>
      <w:r w:rsidRPr="00CC3B19">
        <w:rPr>
          <w:rFonts w:eastAsia="Calibri" w:cstheme="majorBidi"/>
          <w:b/>
          <w:bCs/>
          <w:sz w:val="44"/>
          <w:szCs w:val="40"/>
        </w:rPr>
        <w:t>Diagnoza</w:t>
      </w:r>
      <w:bookmarkEnd w:id="30"/>
    </w:p>
    <w:bookmarkEnd w:id="28"/>
    <w:p w:rsidR="00D3291A" w:rsidRPr="00CC3B19" w:rsidRDefault="001A348E" w:rsidP="004C4150">
      <w:pPr>
        <w:rPr>
          <w:b/>
          <w:sz w:val="28"/>
          <w:szCs w:val="24"/>
        </w:rPr>
      </w:pPr>
      <w:r w:rsidRPr="00CC3B19">
        <w:rPr>
          <w:b/>
          <w:sz w:val="28"/>
          <w:szCs w:val="24"/>
        </w:rPr>
        <w:fldChar w:fldCharType="begin"/>
      </w:r>
      <w:r w:rsidR="00D3291A" w:rsidRPr="00CC3B19">
        <w:rPr>
          <w:b/>
          <w:sz w:val="28"/>
          <w:szCs w:val="24"/>
        </w:rPr>
        <w:instrText xml:space="preserve"> REF _Ref463335758 \h  \* MERGEFORMAT </w:instrText>
      </w:r>
      <w:r w:rsidRPr="00CC3B19">
        <w:rPr>
          <w:b/>
          <w:sz w:val="28"/>
          <w:szCs w:val="24"/>
        </w:rPr>
      </w:r>
      <w:r w:rsidRPr="00CC3B19">
        <w:rPr>
          <w:b/>
          <w:sz w:val="28"/>
          <w:szCs w:val="24"/>
        </w:rPr>
        <w:fldChar w:fldCharType="separate"/>
      </w:r>
      <w:r w:rsidR="0043519D" w:rsidRPr="0043519D">
        <w:rPr>
          <w:b/>
          <w:sz w:val="28"/>
          <w:szCs w:val="24"/>
        </w:rPr>
        <w:t>2.1. Uproszczona diagnoza Gminy Gruta</w:t>
      </w:r>
      <w:r w:rsidRPr="00CC3B19">
        <w:rPr>
          <w:b/>
          <w:sz w:val="28"/>
          <w:szCs w:val="24"/>
        </w:rPr>
        <w:fldChar w:fldCharType="end"/>
      </w:r>
    </w:p>
    <w:p w:rsidR="0043519D" w:rsidRPr="0043519D" w:rsidRDefault="001A348E" w:rsidP="0043519D">
      <w:pPr>
        <w:rPr>
          <w:b/>
          <w:sz w:val="28"/>
          <w:szCs w:val="24"/>
        </w:rPr>
      </w:pPr>
      <w:fldSimple w:instr=" REF _Ref462100460 \h  \* MERGEFORMAT ">
        <w:r w:rsidR="0043519D" w:rsidRPr="0043519D">
          <w:rPr>
            <w:b/>
            <w:sz w:val="28"/>
            <w:szCs w:val="24"/>
          </w:rPr>
          <w:t>2.2. Obszar zdegradowany gminy</w:t>
        </w:r>
      </w:fldSimple>
      <w:r w:rsidR="001A3622" w:rsidRPr="00CC3B19">
        <w:rPr>
          <w:b/>
          <w:sz w:val="28"/>
          <w:szCs w:val="24"/>
        </w:rPr>
        <w:t xml:space="preserve"> </w:t>
      </w:r>
      <w:r w:rsidRPr="00CC3B19">
        <w:rPr>
          <w:b/>
          <w:sz w:val="28"/>
          <w:szCs w:val="24"/>
        </w:rPr>
        <w:fldChar w:fldCharType="begin"/>
      </w:r>
      <w:r w:rsidR="001A3622" w:rsidRPr="00CC3B19">
        <w:rPr>
          <w:b/>
          <w:sz w:val="28"/>
          <w:szCs w:val="24"/>
        </w:rPr>
        <w:instrText xml:space="preserve"> REF _Ref462100536 \h  \* MERGEFORMAT </w:instrText>
      </w:r>
      <w:r w:rsidRPr="00CC3B19">
        <w:rPr>
          <w:b/>
          <w:sz w:val="28"/>
          <w:szCs w:val="24"/>
        </w:rPr>
      </w:r>
      <w:r w:rsidRPr="00CC3B19">
        <w:rPr>
          <w:b/>
          <w:sz w:val="28"/>
          <w:szCs w:val="24"/>
        </w:rPr>
        <w:fldChar w:fldCharType="separate"/>
      </w:r>
    </w:p>
    <w:p w:rsidR="001A3622" w:rsidRPr="00CC3B19" w:rsidRDefault="0043519D" w:rsidP="004C4150">
      <w:pPr>
        <w:ind w:left="426"/>
        <w:rPr>
          <w:b/>
          <w:sz w:val="28"/>
          <w:szCs w:val="24"/>
        </w:rPr>
      </w:pPr>
      <w:r w:rsidRPr="0043519D">
        <w:rPr>
          <w:b/>
          <w:sz w:val="24"/>
        </w:rPr>
        <w:t>2.2.1. Analiza wskaźnikowa w sferze społecznej</w:t>
      </w:r>
      <w:r w:rsidR="001A348E" w:rsidRPr="00CC3B19">
        <w:rPr>
          <w:b/>
          <w:sz w:val="28"/>
          <w:szCs w:val="24"/>
        </w:rPr>
        <w:fldChar w:fldCharType="end"/>
      </w:r>
      <w:r w:rsidR="001A3622" w:rsidRPr="00CC3B19">
        <w:rPr>
          <w:b/>
          <w:sz w:val="28"/>
          <w:szCs w:val="24"/>
        </w:rPr>
        <w:t xml:space="preserve"> </w:t>
      </w:r>
    </w:p>
    <w:p w:rsidR="001A3622" w:rsidRPr="00CC3B19" w:rsidRDefault="001A348E" w:rsidP="004C4150">
      <w:pPr>
        <w:ind w:left="993"/>
        <w:rPr>
          <w:b/>
          <w:sz w:val="28"/>
          <w:szCs w:val="24"/>
        </w:rPr>
      </w:pPr>
      <w:r w:rsidRPr="00CC3B19">
        <w:rPr>
          <w:b/>
          <w:sz w:val="28"/>
          <w:szCs w:val="24"/>
        </w:rPr>
        <w:fldChar w:fldCharType="begin"/>
      </w:r>
      <w:r w:rsidR="001A3622" w:rsidRPr="00CC3B19">
        <w:rPr>
          <w:b/>
          <w:sz w:val="28"/>
          <w:szCs w:val="24"/>
        </w:rPr>
        <w:instrText xml:space="preserve"> REF _Ref462100615 \h </w:instrText>
      </w:r>
      <w:r w:rsidRPr="00CC3B19">
        <w:rPr>
          <w:b/>
          <w:sz w:val="28"/>
          <w:szCs w:val="24"/>
        </w:rPr>
      </w:r>
      <w:r w:rsidRPr="00CC3B19">
        <w:rPr>
          <w:b/>
          <w:sz w:val="28"/>
          <w:szCs w:val="24"/>
        </w:rPr>
        <w:fldChar w:fldCharType="separate"/>
      </w:r>
      <w:r w:rsidR="0043519D" w:rsidRPr="00CC3B19">
        <w:rPr>
          <w:sz w:val="24"/>
        </w:rPr>
        <w:t>A. Część wschodnia</w:t>
      </w:r>
      <w:r w:rsidRPr="00CC3B19">
        <w:rPr>
          <w:b/>
          <w:sz w:val="28"/>
          <w:szCs w:val="24"/>
        </w:rPr>
        <w:fldChar w:fldCharType="end"/>
      </w:r>
    </w:p>
    <w:p w:rsidR="004C4150" w:rsidRPr="00CC3B19" w:rsidRDefault="001A348E" w:rsidP="004C4150">
      <w:pPr>
        <w:ind w:left="993"/>
        <w:rPr>
          <w:b/>
          <w:sz w:val="28"/>
          <w:szCs w:val="24"/>
        </w:rPr>
      </w:pPr>
      <w:r w:rsidRPr="00CC3B19">
        <w:rPr>
          <w:b/>
          <w:sz w:val="28"/>
          <w:szCs w:val="24"/>
        </w:rPr>
        <w:fldChar w:fldCharType="begin"/>
      </w:r>
      <w:r w:rsidR="004C4150" w:rsidRPr="00CC3B19">
        <w:rPr>
          <w:b/>
          <w:sz w:val="28"/>
          <w:szCs w:val="24"/>
        </w:rPr>
        <w:instrText xml:space="preserve"> REF _Ref462100674 \h </w:instrText>
      </w:r>
      <w:r w:rsidRPr="00CC3B19">
        <w:rPr>
          <w:b/>
          <w:sz w:val="28"/>
          <w:szCs w:val="24"/>
        </w:rPr>
      </w:r>
      <w:r w:rsidRPr="00CC3B19">
        <w:rPr>
          <w:b/>
          <w:sz w:val="28"/>
          <w:szCs w:val="24"/>
        </w:rPr>
        <w:fldChar w:fldCharType="separate"/>
      </w:r>
      <w:r w:rsidR="0043519D" w:rsidRPr="00CC3B19">
        <w:rPr>
          <w:sz w:val="24"/>
        </w:rPr>
        <w:t>B. Część zachodnia</w:t>
      </w:r>
      <w:r w:rsidRPr="00CC3B19">
        <w:rPr>
          <w:b/>
          <w:sz w:val="28"/>
          <w:szCs w:val="24"/>
        </w:rPr>
        <w:fldChar w:fldCharType="end"/>
      </w:r>
    </w:p>
    <w:p w:rsidR="004C4150" w:rsidRPr="00CC3B19" w:rsidRDefault="001A348E" w:rsidP="004C4150">
      <w:pPr>
        <w:ind w:left="993"/>
        <w:rPr>
          <w:b/>
          <w:sz w:val="28"/>
          <w:szCs w:val="24"/>
        </w:rPr>
      </w:pPr>
      <w:r w:rsidRPr="00CC3B19">
        <w:rPr>
          <w:b/>
          <w:sz w:val="28"/>
          <w:szCs w:val="24"/>
        </w:rPr>
        <w:fldChar w:fldCharType="begin"/>
      </w:r>
      <w:r w:rsidR="004C4150" w:rsidRPr="00CC3B19">
        <w:rPr>
          <w:b/>
          <w:sz w:val="28"/>
          <w:szCs w:val="24"/>
        </w:rPr>
        <w:instrText xml:space="preserve"> REF _Ref462100698 \h </w:instrText>
      </w:r>
      <w:r w:rsidRPr="00CC3B19">
        <w:rPr>
          <w:b/>
          <w:sz w:val="28"/>
          <w:szCs w:val="24"/>
        </w:rPr>
      </w:r>
      <w:r w:rsidRPr="00CC3B19">
        <w:rPr>
          <w:b/>
          <w:sz w:val="28"/>
          <w:szCs w:val="24"/>
        </w:rPr>
        <w:fldChar w:fldCharType="separate"/>
      </w:r>
      <w:r w:rsidR="0043519D" w:rsidRPr="00CC3B19">
        <w:rPr>
          <w:sz w:val="24"/>
        </w:rPr>
        <w:t>Podsumowanie analizy wskaźnikowej w sferze społecznej</w:t>
      </w:r>
      <w:r w:rsidRPr="00CC3B19">
        <w:rPr>
          <w:b/>
          <w:sz w:val="28"/>
          <w:szCs w:val="24"/>
        </w:rPr>
        <w:fldChar w:fldCharType="end"/>
      </w:r>
    </w:p>
    <w:p w:rsidR="004C4150" w:rsidRPr="00CC3B19" w:rsidRDefault="001A348E" w:rsidP="001A3622">
      <w:pPr>
        <w:spacing w:after="240"/>
        <w:ind w:left="993"/>
        <w:rPr>
          <w:b/>
          <w:sz w:val="24"/>
        </w:rPr>
      </w:pPr>
      <w:r w:rsidRPr="00CC3B19">
        <w:rPr>
          <w:b/>
          <w:sz w:val="24"/>
        </w:rPr>
        <w:fldChar w:fldCharType="begin"/>
      </w:r>
      <w:r w:rsidR="004C4150" w:rsidRPr="00CC3B19">
        <w:rPr>
          <w:b/>
          <w:sz w:val="28"/>
          <w:szCs w:val="24"/>
        </w:rPr>
        <w:instrText xml:space="preserve"> REF _Ref462100751 \h </w:instrText>
      </w:r>
      <w:r w:rsidRPr="00CC3B19">
        <w:rPr>
          <w:b/>
          <w:sz w:val="24"/>
        </w:rPr>
      </w:r>
      <w:r w:rsidRPr="00CC3B19">
        <w:rPr>
          <w:b/>
          <w:sz w:val="24"/>
        </w:rPr>
        <w:fldChar w:fldCharType="separate"/>
      </w:r>
      <w:r w:rsidR="0043519D" w:rsidRPr="00CC3B19">
        <w:rPr>
          <w:sz w:val="24"/>
        </w:rPr>
        <w:t>Podsumowanie analizy sołectw pod kątem występowania w nich przestrzeni zdegradowanych lub niekorzystnych zjawisk w innych sferach</w:t>
      </w:r>
      <w:r w:rsidRPr="00CC3B19">
        <w:rPr>
          <w:b/>
          <w:sz w:val="24"/>
        </w:rPr>
        <w:fldChar w:fldCharType="end"/>
      </w:r>
    </w:p>
    <w:p w:rsidR="000832BB" w:rsidRPr="00CC3B19" w:rsidRDefault="001A348E" w:rsidP="000832BB">
      <w:pPr>
        <w:ind w:left="426"/>
        <w:rPr>
          <w:b/>
          <w:sz w:val="24"/>
        </w:rPr>
      </w:pPr>
      <w:fldSimple w:instr=" REF _Ref462921478 \h  \* MERGEFORMAT ">
        <w:r w:rsidR="0043519D" w:rsidRPr="0043519D">
          <w:rPr>
            <w:b/>
            <w:sz w:val="24"/>
          </w:rPr>
          <w:t>2.2.2. Analiza sołectw, w których zidentyfikowano problemy społeczne pod kątem występowania w nich przestrzeni zdegradowanych lub niekorzystnych zjawisk w innych sferach</w:t>
        </w:r>
      </w:fldSimple>
    </w:p>
    <w:p w:rsidR="000832BB" w:rsidRPr="00CC3B19" w:rsidRDefault="001A348E" w:rsidP="000832BB">
      <w:pPr>
        <w:spacing w:after="240"/>
        <w:ind w:left="993"/>
        <w:rPr>
          <w:sz w:val="24"/>
        </w:rPr>
      </w:pPr>
      <w:fldSimple w:instr=" REF _Ref462100751 \h  \* MERGEFORMAT ">
        <w:r w:rsidR="0043519D" w:rsidRPr="00CC3B19">
          <w:rPr>
            <w:sz w:val="24"/>
          </w:rPr>
          <w:t>Podsumowanie analizy sołectw pod kątem występowania w nich przestrzeni zdegradowanych lub niekorzystnych zjawisk w innych sferach</w:t>
        </w:r>
      </w:fldSimple>
    </w:p>
    <w:p w:rsidR="00494097" w:rsidRPr="00CC3B19" w:rsidRDefault="001A348E" w:rsidP="00494097">
      <w:pPr>
        <w:spacing w:after="240"/>
        <w:rPr>
          <w:b/>
          <w:sz w:val="28"/>
          <w:szCs w:val="24"/>
        </w:rPr>
      </w:pPr>
      <w:fldSimple w:instr=" REF _Ref462100829 \h  \* MERGEFORMAT ">
        <w:r w:rsidR="0043519D" w:rsidRPr="0043519D">
          <w:rPr>
            <w:b/>
            <w:sz w:val="28"/>
            <w:szCs w:val="24"/>
          </w:rPr>
          <w:t>2.3. Obszar rewitalizacji gminy</w:t>
        </w:r>
      </w:fldSimple>
      <w:r w:rsidR="00494097" w:rsidRPr="00CC3B19">
        <w:rPr>
          <w:b/>
          <w:sz w:val="28"/>
          <w:szCs w:val="24"/>
        </w:rPr>
        <w:t xml:space="preserve"> </w:t>
      </w:r>
    </w:p>
    <w:p w:rsidR="007340EE" w:rsidRPr="00CC3B19" w:rsidRDefault="000832BB" w:rsidP="00494097">
      <w:pPr>
        <w:spacing w:after="240"/>
        <w:rPr>
          <w:b/>
          <w:sz w:val="28"/>
          <w:szCs w:val="24"/>
        </w:rPr>
      </w:pPr>
      <w:r w:rsidRPr="00CC3B19">
        <w:rPr>
          <w:b/>
          <w:noProof/>
          <w:sz w:val="28"/>
          <w:szCs w:val="24"/>
          <w:lang w:eastAsia="pl-PL"/>
        </w:rPr>
        <w:drawing>
          <wp:anchor distT="0" distB="0" distL="114300" distR="114300" simplePos="0" relativeHeight="251666432" behindDoc="1" locked="0" layoutInCell="1" allowOverlap="1">
            <wp:simplePos x="0" y="0"/>
            <wp:positionH relativeFrom="column">
              <wp:posOffset>-900430</wp:posOffset>
            </wp:positionH>
            <wp:positionV relativeFrom="paragraph">
              <wp:posOffset>429260</wp:posOffset>
            </wp:positionV>
            <wp:extent cx="7559040" cy="772160"/>
            <wp:effectExtent l="0" t="0" r="3810" b="8890"/>
            <wp:wrapThrough wrapText="bothSides">
              <wp:wrapPolygon edited="0">
                <wp:start x="0" y="0"/>
                <wp:lineTo x="0" y="21316"/>
                <wp:lineTo x="21556" y="21316"/>
                <wp:lineTo x="21556" y="0"/>
                <wp:lineTo x="0" y="0"/>
              </wp:wrapPolygon>
            </wp:wrapThrough>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fldSimple w:instr=" REF _Ref462100865 \h  \* MERGEFORMAT ">
        <w:r w:rsidR="0043519D" w:rsidRPr="0043519D">
          <w:rPr>
            <w:sz w:val="24"/>
          </w:rPr>
          <w:t>2.4. Szczegółowa diagnoza obszaru rewitalizacji</w:t>
        </w:r>
      </w:fldSimple>
    </w:p>
    <w:p w:rsidR="007D0157" w:rsidRPr="00CC3B19" w:rsidRDefault="00EF2B25" w:rsidP="00F3213F">
      <w:pPr>
        <w:pStyle w:val="Nagwek2"/>
        <w:rPr>
          <w:sz w:val="28"/>
        </w:rPr>
      </w:pPr>
      <w:bookmarkStart w:id="31" w:name="_Ref462100450"/>
      <w:r w:rsidRPr="00CC3B19">
        <w:rPr>
          <w:sz w:val="28"/>
        </w:rPr>
        <w:br w:type="page"/>
      </w:r>
      <w:bookmarkStart w:id="32" w:name="_Ref463335758"/>
      <w:bookmarkStart w:id="33" w:name="_Toc516227545"/>
      <w:r w:rsidR="007D0157" w:rsidRPr="00CC3B19">
        <w:rPr>
          <w:sz w:val="28"/>
        </w:rPr>
        <w:lastRenderedPageBreak/>
        <w:t>2.1. Uproszczona diagnoza Gminy Gruta</w:t>
      </w:r>
      <w:bookmarkEnd w:id="31"/>
      <w:bookmarkEnd w:id="32"/>
      <w:bookmarkEnd w:id="33"/>
    </w:p>
    <w:p w:rsidR="00EC18D7" w:rsidRPr="00CC3B19" w:rsidRDefault="00C01F75" w:rsidP="00EC18D7">
      <w:pPr>
        <w:spacing w:after="200"/>
        <w:ind w:firstLine="708"/>
        <w:rPr>
          <w:rFonts w:eastAsia="Calibri" w:cs="Times New Roman"/>
          <w:sz w:val="24"/>
        </w:rPr>
      </w:pPr>
      <w:r w:rsidRPr="00CC3B19">
        <w:rPr>
          <w:rFonts w:eastAsia="Calibri" w:cs="Times New Roman"/>
          <w:sz w:val="24"/>
        </w:rPr>
        <w:t>Gmina Gruta zlokalizowana jest</w:t>
      </w:r>
      <w:r w:rsidR="0092305C" w:rsidRPr="00CC3B19">
        <w:rPr>
          <w:rFonts w:eastAsia="Calibri" w:cs="Times New Roman"/>
          <w:sz w:val="24"/>
        </w:rPr>
        <w:t xml:space="preserve"> w </w:t>
      </w:r>
      <w:r w:rsidRPr="00CC3B19">
        <w:rPr>
          <w:rFonts w:eastAsia="Calibri" w:cs="Times New Roman"/>
          <w:sz w:val="24"/>
        </w:rPr>
        <w:t xml:space="preserve">północno-wschodniej </w:t>
      </w:r>
      <w:r w:rsidR="00583A80" w:rsidRPr="00CC3B19">
        <w:rPr>
          <w:rFonts w:eastAsia="Calibri" w:cs="Times New Roman"/>
          <w:sz w:val="24"/>
        </w:rPr>
        <w:t>części województwa kujawskiego-</w:t>
      </w:r>
      <w:r w:rsidRPr="00CC3B19">
        <w:rPr>
          <w:rFonts w:eastAsia="Calibri" w:cs="Times New Roman"/>
          <w:sz w:val="24"/>
        </w:rPr>
        <w:t>pomorskiego,</w:t>
      </w:r>
      <w:r w:rsidR="0092305C" w:rsidRPr="00CC3B19">
        <w:rPr>
          <w:rFonts w:eastAsia="Calibri" w:cs="Times New Roman"/>
          <w:sz w:val="24"/>
        </w:rPr>
        <w:t xml:space="preserve"> w </w:t>
      </w:r>
      <w:r w:rsidRPr="00CC3B19">
        <w:rPr>
          <w:rFonts w:eastAsia="Calibri" w:cs="Times New Roman"/>
          <w:sz w:val="24"/>
        </w:rPr>
        <w:t>powiecie grudziądzkim. Gmina sąsiaduje od północy z Gminą Rogóźno, od północnego wschodu z Gminą Łasin, od wschodu z Gminą Świecie</w:t>
      </w:r>
      <w:r w:rsidR="00D3291A" w:rsidRPr="00CC3B19">
        <w:rPr>
          <w:rFonts w:eastAsia="Calibri" w:cs="Times New Roman"/>
          <w:sz w:val="24"/>
        </w:rPr>
        <w:t xml:space="preserve"> nad Osą</w:t>
      </w:r>
      <w:r w:rsidRPr="00CC3B19">
        <w:rPr>
          <w:rFonts w:eastAsia="Calibri" w:cs="Times New Roman"/>
          <w:sz w:val="24"/>
        </w:rPr>
        <w:t xml:space="preserve">, </w:t>
      </w:r>
      <w:r w:rsidR="00D3291A" w:rsidRPr="00CC3B19">
        <w:rPr>
          <w:rFonts w:eastAsia="Calibri" w:cs="Times New Roman"/>
          <w:sz w:val="24"/>
        </w:rPr>
        <w:t xml:space="preserve">ze </w:t>
      </w:r>
      <w:r w:rsidRPr="00CC3B19">
        <w:rPr>
          <w:rFonts w:eastAsia="Calibri" w:cs="Times New Roman"/>
          <w:sz w:val="24"/>
        </w:rPr>
        <w:t>wschodu z Gminą Grudziądz, od południa z</w:t>
      </w:r>
      <w:r w:rsidR="00FA0992" w:rsidRPr="00CC3B19">
        <w:rPr>
          <w:rFonts w:eastAsia="Calibri" w:cs="Times New Roman"/>
          <w:sz w:val="24"/>
        </w:rPr>
        <w:t> </w:t>
      </w:r>
      <w:r w:rsidRPr="00CC3B19">
        <w:rPr>
          <w:rFonts w:eastAsia="Calibri" w:cs="Times New Roman"/>
          <w:sz w:val="24"/>
        </w:rPr>
        <w:t>Gminą Radzyń</w:t>
      </w:r>
      <w:r w:rsidR="00D3291A" w:rsidRPr="00CC3B19">
        <w:rPr>
          <w:rFonts w:eastAsia="Calibri" w:cs="Times New Roman"/>
          <w:sz w:val="24"/>
        </w:rPr>
        <w:t xml:space="preserve"> Chełmiński</w:t>
      </w:r>
      <w:r w:rsidRPr="00CC3B19">
        <w:rPr>
          <w:rFonts w:eastAsia="Calibri" w:cs="Times New Roman"/>
          <w:sz w:val="24"/>
        </w:rPr>
        <w:t>.</w:t>
      </w:r>
      <w:bookmarkStart w:id="34" w:name="_Toc440956670"/>
      <w:r w:rsidR="00EC18D7" w:rsidRPr="00CC3B19">
        <w:rPr>
          <w:rFonts w:eastAsia="Calibri" w:cs="Times New Roman"/>
          <w:sz w:val="24"/>
        </w:rPr>
        <w:t xml:space="preserve"> Gmina Gruta zajmuje powierzchnię 124 km</w:t>
      </w:r>
      <w:r w:rsidR="00EC18D7" w:rsidRPr="00CC3B19">
        <w:rPr>
          <w:rFonts w:eastAsia="Calibri" w:cs="Times New Roman"/>
          <w:sz w:val="24"/>
          <w:vertAlign w:val="superscript"/>
        </w:rPr>
        <w:t>2</w:t>
      </w:r>
      <w:r w:rsidR="00EC18D7" w:rsidRPr="00CC3B19">
        <w:rPr>
          <w:rFonts w:eastAsia="Calibri" w:cs="Times New Roman"/>
          <w:sz w:val="24"/>
        </w:rPr>
        <w:t>, co stanowi około 17,03% powierzchni powiatu grudziądzkieg</w:t>
      </w:r>
      <w:r w:rsidR="006260EC" w:rsidRPr="00CC3B19">
        <w:rPr>
          <w:rFonts w:eastAsia="Calibri" w:cs="Times New Roman"/>
          <w:sz w:val="24"/>
        </w:rPr>
        <w:t>o</w:t>
      </w:r>
      <w:r w:rsidR="0092305C" w:rsidRPr="00CC3B19">
        <w:rPr>
          <w:rFonts w:eastAsia="Calibri" w:cs="Times New Roman"/>
          <w:sz w:val="24"/>
        </w:rPr>
        <w:t xml:space="preserve"> i </w:t>
      </w:r>
      <w:r w:rsidR="00EC18D7" w:rsidRPr="00CC3B19">
        <w:rPr>
          <w:rFonts w:eastAsia="Calibri" w:cs="Times New Roman"/>
          <w:sz w:val="24"/>
        </w:rPr>
        <w:t>0,69% powierzchni województwa kujawsko-pomorskiego.</w:t>
      </w:r>
    </w:p>
    <w:p w:rsidR="009F0755" w:rsidRPr="00CC3B19" w:rsidRDefault="005D6B7F" w:rsidP="009F0755">
      <w:pPr>
        <w:pStyle w:val="Legenda"/>
        <w:rPr>
          <w:rFonts w:eastAsia="Calibri" w:cs="Times New Roman"/>
          <w:noProof/>
          <w:sz w:val="22"/>
        </w:rPr>
      </w:pPr>
      <w:bookmarkStart w:id="35" w:name="_Toc511996769"/>
      <w:r w:rsidRPr="00CC3B19">
        <w:rPr>
          <w:rFonts w:eastAsia="Calibri" w:cs="Times New Roman"/>
          <w:noProof/>
          <w:sz w:val="22"/>
          <w:lang w:eastAsia="pl-PL"/>
        </w:rPr>
        <w:drawing>
          <wp:anchor distT="0" distB="0" distL="114300" distR="114300" simplePos="0" relativeHeight="251650048" behindDoc="0" locked="0" layoutInCell="1" allowOverlap="1">
            <wp:simplePos x="0" y="0"/>
            <wp:positionH relativeFrom="column">
              <wp:posOffset>-71755</wp:posOffset>
            </wp:positionH>
            <wp:positionV relativeFrom="paragraph">
              <wp:posOffset>340995</wp:posOffset>
            </wp:positionV>
            <wp:extent cx="3631565" cy="2879725"/>
            <wp:effectExtent l="0" t="0" r="698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1565" cy="2879725"/>
                    </a:xfrm>
                    <a:prstGeom prst="rect">
                      <a:avLst/>
                    </a:prstGeom>
                    <a:noFill/>
                    <a:ln>
                      <a:noFill/>
                    </a:ln>
                  </pic:spPr>
                </pic:pic>
              </a:graphicData>
            </a:graphic>
          </wp:anchor>
        </w:drawing>
      </w:r>
      <w:bookmarkEnd w:id="34"/>
      <w:r w:rsidR="009F0755"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1</w:t>
      </w:r>
      <w:r w:rsidR="001A348E" w:rsidRPr="00CC3B19">
        <w:rPr>
          <w:noProof/>
          <w:sz w:val="22"/>
        </w:rPr>
        <w:fldChar w:fldCharType="end"/>
      </w:r>
      <w:r w:rsidR="009F0755" w:rsidRPr="00CC3B19">
        <w:rPr>
          <w:sz w:val="22"/>
        </w:rPr>
        <w:t>. Położenie Gminy Gruta na tle powiatu grudziądzkiego</w:t>
      </w:r>
      <w:bookmarkEnd w:id="35"/>
    </w:p>
    <w:p w:rsidR="00C01F75" w:rsidRPr="00CC3B19" w:rsidRDefault="009F0755" w:rsidP="00863F95">
      <w:pPr>
        <w:pStyle w:val="Legenda"/>
        <w:rPr>
          <w:color w:val="4F2D7F"/>
          <w:sz w:val="22"/>
        </w:rPr>
      </w:pPr>
      <w:r w:rsidRPr="00CC3B19">
        <w:rPr>
          <w:rFonts w:eastAsia="Calibri" w:cs="Times New Roman"/>
          <w:sz w:val="22"/>
        </w:rPr>
        <w:t>Strukturę gminy stanowi 17 sołectw:</w:t>
      </w:r>
    </w:p>
    <w:tbl>
      <w:tblPr>
        <w:tblStyle w:val="Tabela-Siatka111"/>
        <w:tblW w:w="154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63"/>
      </w:tblGrid>
      <w:tr w:rsidR="00FB334A" w:rsidRPr="00CC3B19" w:rsidTr="00FB334A">
        <w:trPr>
          <w:trHeight w:val="705"/>
        </w:trPr>
        <w:tc>
          <w:tcPr>
            <w:tcW w:w="5000" w:type="pct"/>
          </w:tcPr>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Dąbrówka Królewska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Salno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Nicwałd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Annowo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Okonin</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Pokrzywno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Plemięta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Wiktorowo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Mełno Cukrownia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Gruta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Mełno ZZD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Kitnowo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Gołębiewko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 xml:space="preserve">Boguszewo </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Jasiewo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Słup</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Orle</w:t>
            </w:r>
          </w:p>
        </w:tc>
      </w:tr>
    </w:tbl>
    <w:p w:rsidR="00B76B3B" w:rsidRPr="00CC3B19" w:rsidRDefault="00B76B3B" w:rsidP="006F7102">
      <w:pPr>
        <w:rPr>
          <w:sz w:val="24"/>
        </w:rPr>
      </w:pPr>
    </w:p>
    <w:p w:rsidR="00B76B3B" w:rsidRPr="00CC3B19" w:rsidRDefault="00B76B3B" w:rsidP="006F7102">
      <w:pPr>
        <w:shd w:val="clear" w:color="auto" w:fill="FFFFFF"/>
        <w:spacing w:line="240" w:lineRule="auto"/>
        <w:textAlignment w:val="top"/>
        <w:rPr>
          <w:rFonts w:eastAsia="Times New Roman" w:cs="Arial"/>
          <w:color w:val="000000"/>
          <w:szCs w:val="24"/>
          <w:lang w:eastAsia="pl-PL"/>
        </w:rPr>
      </w:pPr>
      <w:r w:rsidRPr="00CC3B19">
        <w:rPr>
          <w:rFonts w:eastAsia="Times New Roman" w:cs="Arial"/>
          <w:color w:val="000000"/>
          <w:szCs w:val="24"/>
          <w:lang w:eastAsia="pl-PL"/>
        </w:rPr>
        <w:t>Źródło:</w:t>
      </w:r>
      <w:r w:rsidR="00FA0992" w:rsidRPr="00CC3B19">
        <w:rPr>
          <w:rFonts w:eastAsia="Times New Roman" w:cs="Arial"/>
          <w:color w:val="000000"/>
          <w:szCs w:val="24"/>
          <w:lang w:eastAsia="pl-PL"/>
        </w:rPr>
        <w:t xml:space="preserve"> </w:t>
      </w:r>
      <w:r w:rsidRPr="00CC3B19">
        <w:rPr>
          <w:rFonts w:eastAsia="Times New Roman" w:cs="Arial"/>
          <w:i/>
          <w:color w:val="000000"/>
          <w:szCs w:val="24"/>
          <w:lang w:eastAsia="pl-PL"/>
        </w:rPr>
        <w:t>Opracowanie własne.</w:t>
      </w:r>
    </w:p>
    <w:p w:rsidR="00F41868" w:rsidRPr="00CC3B19" w:rsidRDefault="00F41868" w:rsidP="00F41868">
      <w:pPr>
        <w:ind w:firstLine="708"/>
        <w:rPr>
          <w:sz w:val="24"/>
        </w:rPr>
      </w:pPr>
      <w:r w:rsidRPr="00CC3B19">
        <w:rPr>
          <w:sz w:val="24"/>
        </w:rPr>
        <w:t xml:space="preserve">Przez Gminę Gruta przechodzą trzy drogi wojewódzkie o znaczeniu regionalnym: </w:t>
      </w:r>
      <w:r w:rsidR="00D3291A" w:rsidRPr="00CC3B19">
        <w:rPr>
          <w:sz w:val="24"/>
        </w:rPr>
        <w:t>n</w:t>
      </w:r>
      <w:r w:rsidRPr="00CC3B19">
        <w:rPr>
          <w:sz w:val="24"/>
        </w:rPr>
        <w:t xml:space="preserve">r 533 relacji Okonin – Mełno, </w:t>
      </w:r>
      <w:r w:rsidR="00D3291A" w:rsidRPr="00CC3B19">
        <w:rPr>
          <w:sz w:val="24"/>
        </w:rPr>
        <w:t>n</w:t>
      </w:r>
      <w:r w:rsidRPr="00CC3B19">
        <w:rPr>
          <w:sz w:val="24"/>
        </w:rPr>
        <w:t xml:space="preserve">r 534 relacji Grudziądz – Radzyń Chełmiński – Wąbrzeźno – Golub Dobrzyń – Rypin oraz </w:t>
      </w:r>
      <w:r w:rsidR="00D3291A" w:rsidRPr="00CC3B19">
        <w:rPr>
          <w:sz w:val="24"/>
        </w:rPr>
        <w:t>n</w:t>
      </w:r>
      <w:r w:rsidRPr="00CC3B19">
        <w:rPr>
          <w:sz w:val="24"/>
        </w:rPr>
        <w:t>r 538 relacji Radzyń Chełmiński</w:t>
      </w:r>
      <w:r w:rsidR="00D3291A" w:rsidRPr="00CC3B19">
        <w:rPr>
          <w:sz w:val="24"/>
        </w:rPr>
        <w:t xml:space="preserve"> - Łasin</w:t>
      </w:r>
      <w:r w:rsidRPr="00CC3B19">
        <w:rPr>
          <w:sz w:val="24"/>
        </w:rPr>
        <w:t>. Gmina poprzez drogę wojewódzką nr 534 ma połączenie z</w:t>
      </w:r>
      <w:r w:rsidR="00FA0992" w:rsidRPr="00CC3B19">
        <w:rPr>
          <w:sz w:val="24"/>
        </w:rPr>
        <w:t> </w:t>
      </w:r>
      <w:r w:rsidRPr="00CC3B19">
        <w:rPr>
          <w:sz w:val="24"/>
        </w:rPr>
        <w:t>węzłem „Grudziądz” autostrady A1. Przez obszar gminy przebiega 17 dróg powiatowych oraz 45 dróg gminny.</w:t>
      </w:r>
    </w:p>
    <w:p w:rsidR="00C01F75" w:rsidRPr="00CC3B19" w:rsidRDefault="00C01F75" w:rsidP="0095620E">
      <w:pPr>
        <w:rPr>
          <w:b/>
          <w:color w:val="0070C0"/>
          <w:sz w:val="24"/>
        </w:rPr>
      </w:pPr>
      <w:r w:rsidRPr="00CC3B19">
        <w:rPr>
          <w:b/>
          <w:color w:val="0070C0"/>
          <w:sz w:val="24"/>
        </w:rPr>
        <w:t>Sfera społeczna</w:t>
      </w:r>
    </w:p>
    <w:p w:rsidR="009B5D35" w:rsidRPr="00CC3B19" w:rsidRDefault="00C01F75" w:rsidP="009B5D35">
      <w:pPr>
        <w:ind w:firstLine="709"/>
        <w:rPr>
          <w:rFonts w:eastAsia="Calibri" w:cs="Times New Roman"/>
          <w:sz w:val="24"/>
        </w:rPr>
      </w:pPr>
      <w:r w:rsidRPr="00CC3B19">
        <w:rPr>
          <w:rFonts w:eastAsia="Calibri" w:cs="Times New Roman"/>
          <w:sz w:val="24"/>
        </w:rPr>
        <w:t xml:space="preserve">W 2015 r. </w:t>
      </w:r>
      <w:r w:rsidR="003D6436" w:rsidRPr="00CC3B19">
        <w:rPr>
          <w:rFonts w:eastAsia="Calibri" w:cs="Times New Roman"/>
          <w:sz w:val="24"/>
        </w:rPr>
        <w:t>G</w:t>
      </w:r>
      <w:r w:rsidRPr="00CC3B19">
        <w:rPr>
          <w:rFonts w:eastAsia="Calibri" w:cs="Times New Roman"/>
          <w:sz w:val="24"/>
        </w:rPr>
        <w:t>minę Gruta zamieszkiwał</w:t>
      </w:r>
      <w:r w:rsidR="008D74FC" w:rsidRPr="00CC3B19">
        <w:rPr>
          <w:rFonts w:eastAsia="Calibri" w:cs="Times New Roman"/>
          <w:sz w:val="24"/>
        </w:rPr>
        <w:t>o</w:t>
      </w:r>
      <w:r w:rsidRPr="00CC3B19">
        <w:rPr>
          <w:rFonts w:eastAsia="Calibri" w:cs="Times New Roman"/>
          <w:sz w:val="24"/>
        </w:rPr>
        <w:t xml:space="preserve"> 6620 osób (z czego 50% stanowiły kobiety),</w:t>
      </w:r>
      <w:r w:rsidR="00AC0E88" w:rsidRPr="00CC3B19">
        <w:rPr>
          <w:rFonts w:eastAsia="Calibri" w:cs="Times New Roman"/>
          <w:sz w:val="24"/>
        </w:rPr>
        <w:t xml:space="preserve"> co stanowi najwyższy wynik</w:t>
      </w:r>
      <w:r w:rsidR="0092305C" w:rsidRPr="00CC3B19">
        <w:rPr>
          <w:rFonts w:eastAsia="Calibri" w:cs="Times New Roman"/>
          <w:sz w:val="24"/>
        </w:rPr>
        <w:t xml:space="preserve"> w </w:t>
      </w:r>
      <w:r w:rsidR="00AC0E88" w:rsidRPr="00CC3B19">
        <w:rPr>
          <w:rFonts w:eastAsia="Calibri" w:cs="Times New Roman"/>
          <w:sz w:val="24"/>
        </w:rPr>
        <w:t>okresie 2005-2015. Ś</w:t>
      </w:r>
      <w:r w:rsidRPr="00CC3B19">
        <w:rPr>
          <w:rFonts w:eastAsia="Calibri" w:cs="Times New Roman"/>
          <w:sz w:val="24"/>
        </w:rPr>
        <w:t>rednia gęstość zaludnienia obszaru wynosiła 53 os./km</w:t>
      </w:r>
      <w:r w:rsidRPr="00CC3B19">
        <w:rPr>
          <w:rFonts w:eastAsia="Calibri" w:cs="Times New Roman"/>
          <w:sz w:val="24"/>
          <w:vertAlign w:val="superscript"/>
        </w:rPr>
        <w:t>2</w:t>
      </w:r>
      <w:r w:rsidRPr="00CC3B19">
        <w:rPr>
          <w:rFonts w:eastAsia="Calibri" w:cs="Times New Roman"/>
          <w:sz w:val="24"/>
        </w:rPr>
        <w:t xml:space="preserve">. </w:t>
      </w:r>
      <w:r w:rsidR="00802B3F" w:rsidRPr="00CC3B19">
        <w:rPr>
          <w:rFonts w:eastAsia="Calibri" w:cs="Times New Roman"/>
          <w:sz w:val="24"/>
        </w:rPr>
        <w:t xml:space="preserve">Na przestrzeni lat 2005-2015 </w:t>
      </w:r>
      <w:r w:rsidR="00891135" w:rsidRPr="00CC3B19">
        <w:rPr>
          <w:rFonts w:eastAsia="Calibri" w:cs="Times New Roman"/>
          <w:b/>
          <w:sz w:val="24"/>
        </w:rPr>
        <w:t>liczba ludności</w:t>
      </w:r>
      <w:r w:rsidR="0092305C" w:rsidRPr="00CC3B19">
        <w:rPr>
          <w:rFonts w:eastAsia="Calibri" w:cs="Times New Roman"/>
          <w:b/>
          <w:sz w:val="24"/>
        </w:rPr>
        <w:t xml:space="preserve"> w </w:t>
      </w:r>
      <w:r w:rsidR="00891135" w:rsidRPr="00CC3B19">
        <w:rPr>
          <w:rFonts w:eastAsia="Calibri" w:cs="Times New Roman"/>
          <w:b/>
          <w:sz w:val="24"/>
        </w:rPr>
        <w:t xml:space="preserve">gminie </w:t>
      </w:r>
      <w:r w:rsidR="00891135" w:rsidRPr="00CC3B19">
        <w:rPr>
          <w:rFonts w:eastAsia="Calibri" w:cs="Times New Roman"/>
          <w:sz w:val="24"/>
        </w:rPr>
        <w:t>z 6</w:t>
      </w:r>
      <w:r w:rsidR="00040C31" w:rsidRPr="00CC3B19">
        <w:rPr>
          <w:rFonts w:eastAsia="Calibri" w:cs="Times New Roman"/>
          <w:sz w:val="24"/>
        </w:rPr>
        <w:t>5</w:t>
      </w:r>
      <w:r w:rsidR="00891135" w:rsidRPr="00CC3B19">
        <w:rPr>
          <w:rFonts w:eastAsia="Calibri" w:cs="Times New Roman"/>
          <w:sz w:val="24"/>
        </w:rPr>
        <w:t>52 osób</w:t>
      </w:r>
      <w:r w:rsidR="0092305C" w:rsidRPr="00CC3B19">
        <w:rPr>
          <w:rFonts w:eastAsia="Calibri" w:cs="Times New Roman"/>
          <w:sz w:val="24"/>
        </w:rPr>
        <w:t xml:space="preserve"> w </w:t>
      </w:r>
      <w:r w:rsidR="00891135" w:rsidRPr="00CC3B19">
        <w:rPr>
          <w:rFonts w:eastAsia="Calibri" w:cs="Times New Roman"/>
          <w:sz w:val="24"/>
        </w:rPr>
        <w:t>2005 r. do 6620</w:t>
      </w:r>
      <w:r w:rsidR="0092305C" w:rsidRPr="00CC3B19">
        <w:rPr>
          <w:rFonts w:eastAsia="Calibri" w:cs="Times New Roman"/>
          <w:sz w:val="24"/>
        </w:rPr>
        <w:t xml:space="preserve"> w </w:t>
      </w:r>
      <w:r w:rsidR="00891135" w:rsidRPr="00CC3B19">
        <w:rPr>
          <w:rFonts w:eastAsia="Calibri" w:cs="Times New Roman"/>
          <w:sz w:val="24"/>
        </w:rPr>
        <w:t>2015 r.</w:t>
      </w:r>
      <w:r w:rsidR="00AA4808" w:rsidRPr="00CC3B19">
        <w:rPr>
          <w:rFonts w:eastAsia="Calibri" w:cs="Times New Roman"/>
          <w:sz w:val="24"/>
        </w:rPr>
        <w:t>, co stanowi</w:t>
      </w:r>
      <w:r w:rsidR="00E75517" w:rsidRPr="00CC3B19">
        <w:rPr>
          <w:rFonts w:eastAsia="Calibri" w:cs="Times New Roman"/>
          <w:sz w:val="24"/>
        </w:rPr>
        <w:t xml:space="preserve"> wzrost </w:t>
      </w:r>
      <w:r w:rsidR="00E75517" w:rsidRPr="00CC3B19">
        <w:rPr>
          <w:rFonts w:eastAsia="Calibri" w:cs="Times New Roman"/>
          <w:b/>
          <w:sz w:val="24"/>
        </w:rPr>
        <w:t xml:space="preserve">o </w:t>
      </w:r>
      <w:r w:rsidR="00040C31" w:rsidRPr="00CC3B19">
        <w:rPr>
          <w:rFonts w:eastAsia="Calibri" w:cs="Times New Roman"/>
          <w:sz w:val="24"/>
        </w:rPr>
        <w:t>68 osób (1,04%)</w:t>
      </w:r>
      <w:r w:rsidR="00A561BE" w:rsidRPr="00CC3B19">
        <w:rPr>
          <w:rFonts w:eastAsia="Calibri" w:cs="Times New Roman"/>
          <w:sz w:val="24"/>
        </w:rPr>
        <w:t>. Jeśli jednak wziąć pod uwagę 2009 r.,</w:t>
      </w:r>
      <w:r w:rsidR="0092305C" w:rsidRPr="00CC3B19">
        <w:rPr>
          <w:rFonts w:eastAsia="Calibri" w:cs="Times New Roman"/>
          <w:sz w:val="24"/>
        </w:rPr>
        <w:t xml:space="preserve"> w </w:t>
      </w:r>
      <w:r w:rsidR="00A561BE" w:rsidRPr="00CC3B19">
        <w:rPr>
          <w:rFonts w:eastAsia="Calibri" w:cs="Times New Roman"/>
          <w:sz w:val="24"/>
        </w:rPr>
        <w:t>którym liczba ludności była najmniejsza</w:t>
      </w:r>
      <w:r w:rsidR="0092305C" w:rsidRPr="00CC3B19">
        <w:rPr>
          <w:rFonts w:eastAsia="Calibri" w:cs="Times New Roman"/>
          <w:sz w:val="24"/>
        </w:rPr>
        <w:t xml:space="preserve"> w </w:t>
      </w:r>
      <w:r w:rsidR="00AC0E88" w:rsidRPr="00CC3B19">
        <w:rPr>
          <w:rFonts w:eastAsia="Calibri" w:cs="Times New Roman"/>
          <w:sz w:val="24"/>
        </w:rPr>
        <w:t>badanym okresie</w:t>
      </w:r>
      <w:r w:rsidR="00A561BE" w:rsidRPr="00CC3B19">
        <w:rPr>
          <w:rFonts w:eastAsia="Calibri" w:cs="Times New Roman"/>
          <w:sz w:val="24"/>
        </w:rPr>
        <w:t xml:space="preserve">, wzrost </w:t>
      </w:r>
      <w:r w:rsidR="00463A3F" w:rsidRPr="00CC3B19">
        <w:rPr>
          <w:rFonts w:eastAsia="Calibri" w:cs="Times New Roman"/>
          <w:sz w:val="24"/>
        </w:rPr>
        <w:t xml:space="preserve">do 2015 r. </w:t>
      </w:r>
      <w:r w:rsidR="00A561BE" w:rsidRPr="00CC3B19">
        <w:rPr>
          <w:rFonts w:eastAsia="Calibri" w:cs="Times New Roman"/>
          <w:sz w:val="24"/>
        </w:rPr>
        <w:t xml:space="preserve">wyniósł </w:t>
      </w:r>
      <w:r w:rsidR="00463A3F" w:rsidRPr="00CC3B19">
        <w:rPr>
          <w:rFonts w:eastAsia="Calibri" w:cs="Times New Roman"/>
          <w:sz w:val="24"/>
        </w:rPr>
        <w:t>162 osoby (2,5%).</w:t>
      </w:r>
      <w:r w:rsidR="0092305C" w:rsidRPr="00CC3B19">
        <w:rPr>
          <w:rFonts w:eastAsia="Calibri" w:cs="Times New Roman"/>
          <w:sz w:val="24"/>
        </w:rPr>
        <w:t xml:space="preserve"> w </w:t>
      </w:r>
      <w:r w:rsidR="00AC0E88" w:rsidRPr="00CC3B19">
        <w:rPr>
          <w:rFonts w:eastAsia="Calibri" w:cs="Times New Roman"/>
          <w:sz w:val="24"/>
        </w:rPr>
        <w:t xml:space="preserve">badanym okresie </w:t>
      </w:r>
      <w:r w:rsidR="00AC0E88" w:rsidRPr="00CC3B19">
        <w:rPr>
          <w:rFonts w:eastAsia="Calibri" w:cs="Times New Roman"/>
          <w:b/>
          <w:sz w:val="24"/>
        </w:rPr>
        <w:t>przyrost naturalny był</w:t>
      </w:r>
      <w:r w:rsidR="0092305C" w:rsidRPr="00CC3B19">
        <w:rPr>
          <w:rFonts w:eastAsia="Calibri" w:cs="Times New Roman"/>
          <w:b/>
          <w:sz w:val="24"/>
        </w:rPr>
        <w:t xml:space="preserve"> w </w:t>
      </w:r>
      <w:r w:rsidR="00AC0E88" w:rsidRPr="00CC3B19">
        <w:rPr>
          <w:rFonts w:eastAsia="Calibri" w:cs="Times New Roman"/>
          <w:b/>
          <w:sz w:val="24"/>
        </w:rPr>
        <w:t>każdym roku dodatni</w:t>
      </w:r>
      <w:r w:rsidR="00AC0E88" w:rsidRPr="00CC3B19">
        <w:rPr>
          <w:rFonts w:eastAsia="Calibri" w:cs="Times New Roman"/>
          <w:sz w:val="24"/>
        </w:rPr>
        <w:t xml:space="preserve">, </w:t>
      </w:r>
      <w:r w:rsidR="00576741" w:rsidRPr="00CC3B19">
        <w:rPr>
          <w:rFonts w:eastAsia="Calibri" w:cs="Times New Roman"/>
          <w:sz w:val="24"/>
        </w:rPr>
        <w:t xml:space="preserve">natomiast </w:t>
      </w:r>
      <w:r w:rsidR="00576741" w:rsidRPr="00CC3B19">
        <w:rPr>
          <w:rFonts w:eastAsia="Calibri" w:cs="Times New Roman"/>
          <w:b/>
          <w:sz w:val="24"/>
        </w:rPr>
        <w:lastRenderedPageBreak/>
        <w:t>saldo migracji kształtowało się niekorzystnie,</w:t>
      </w:r>
      <w:r w:rsidR="00576741" w:rsidRPr="00CC3B19">
        <w:rPr>
          <w:rFonts w:eastAsia="Calibri" w:cs="Times New Roman"/>
          <w:sz w:val="24"/>
        </w:rPr>
        <w:t xml:space="preserve"> osiągając</w:t>
      </w:r>
      <w:r w:rsidR="0092305C" w:rsidRPr="00CC3B19">
        <w:rPr>
          <w:rFonts w:eastAsia="Calibri" w:cs="Times New Roman"/>
          <w:sz w:val="24"/>
        </w:rPr>
        <w:t xml:space="preserve"> w </w:t>
      </w:r>
      <w:r w:rsidR="00576741" w:rsidRPr="00CC3B19">
        <w:rPr>
          <w:rFonts w:eastAsia="Calibri" w:cs="Times New Roman"/>
          <w:sz w:val="24"/>
        </w:rPr>
        <w:t>poszczególnych latach wartości ujemne (najwyższe saldo -5 osób</w:t>
      </w:r>
      <w:r w:rsidR="0092305C" w:rsidRPr="00CC3B19">
        <w:rPr>
          <w:rFonts w:eastAsia="Calibri" w:cs="Times New Roman"/>
          <w:sz w:val="24"/>
        </w:rPr>
        <w:t xml:space="preserve"> w </w:t>
      </w:r>
      <w:r w:rsidR="00576741" w:rsidRPr="00CC3B19">
        <w:rPr>
          <w:rFonts w:eastAsia="Calibri" w:cs="Times New Roman"/>
          <w:sz w:val="24"/>
        </w:rPr>
        <w:t>2012 r., najniższe -50 osób</w:t>
      </w:r>
      <w:r w:rsidR="0092305C" w:rsidRPr="00CC3B19">
        <w:rPr>
          <w:rFonts w:eastAsia="Calibri" w:cs="Times New Roman"/>
          <w:sz w:val="24"/>
        </w:rPr>
        <w:t xml:space="preserve"> w </w:t>
      </w:r>
      <w:r w:rsidR="00576741" w:rsidRPr="00CC3B19">
        <w:rPr>
          <w:rFonts w:eastAsia="Calibri" w:cs="Times New Roman"/>
          <w:sz w:val="24"/>
        </w:rPr>
        <w:t xml:space="preserve">2014 r.). </w:t>
      </w:r>
    </w:p>
    <w:p w:rsidR="009B5D35" w:rsidRPr="00CC3B19" w:rsidRDefault="00E34A82" w:rsidP="009B5D35">
      <w:pPr>
        <w:ind w:firstLine="709"/>
        <w:rPr>
          <w:rFonts w:eastAsia="Calibri" w:cs="Times New Roman"/>
          <w:sz w:val="24"/>
        </w:rPr>
      </w:pPr>
      <w:r w:rsidRPr="00CC3B19">
        <w:rPr>
          <w:rFonts w:eastAsia="Calibri" w:cs="Times New Roman"/>
          <w:b/>
          <w:sz w:val="24"/>
        </w:rPr>
        <w:t>Ludność gminy Gruta jest stosunkowo młoda</w:t>
      </w:r>
      <w:r w:rsidRPr="00CC3B19">
        <w:rPr>
          <w:rFonts w:eastAsia="Calibri" w:cs="Times New Roman"/>
          <w:sz w:val="24"/>
        </w:rPr>
        <w:t>.</w:t>
      </w:r>
      <w:r w:rsidR="0092305C" w:rsidRPr="00CC3B19">
        <w:rPr>
          <w:rFonts w:eastAsia="Calibri" w:cs="Times New Roman"/>
          <w:sz w:val="24"/>
        </w:rPr>
        <w:t xml:space="preserve"> </w:t>
      </w:r>
      <w:r w:rsidR="008D74FC" w:rsidRPr="00CC3B19">
        <w:rPr>
          <w:rFonts w:eastAsia="Calibri" w:cs="Times New Roman"/>
          <w:sz w:val="24"/>
        </w:rPr>
        <w:t>W</w:t>
      </w:r>
      <w:r w:rsidR="0092305C" w:rsidRPr="00CC3B19">
        <w:rPr>
          <w:rFonts w:eastAsia="Calibri" w:cs="Times New Roman"/>
          <w:sz w:val="24"/>
        </w:rPr>
        <w:t> </w:t>
      </w:r>
      <w:r w:rsidR="009B5D35" w:rsidRPr="00CC3B19">
        <w:rPr>
          <w:rFonts w:eastAsia="Calibri" w:cs="Times New Roman"/>
          <w:sz w:val="24"/>
        </w:rPr>
        <w:t>2015 r.</w:t>
      </w:r>
      <w:r w:rsidR="0092305C" w:rsidRPr="00CC3B19">
        <w:rPr>
          <w:rFonts w:eastAsia="Calibri" w:cs="Times New Roman"/>
          <w:sz w:val="24"/>
        </w:rPr>
        <w:t xml:space="preserve"> w </w:t>
      </w:r>
      <w:r w:rsidR="00C02F92" w:rsidRPr="00CC3B19">
        <w:rPr>
          <w:rFonts w:eastAsia="Calibri" w:cs="Times New Roman"/>
          <w:sz w:val="24"/>
        </w:rPr>
        <w:t xml:space="preserve">strukturze </w:t>
      </w:r>
      <w:r w:rsidR="009B5D35" w:rsidRPr="00CC3B19">
        <w:rPr>
          <w:rFonts w:eastAsia="Calibri" w:cs="Times New Roman"/>
          <w:sz w:val="24"/>
        </w:rPr>
        <w:t xml:space="preserve">ludności gminy </w:t>
      </w:r>
      <w:r w:rsidRPr="00CC3B19">
        <w:rPr>
          <w:rFonts w:eastAsia="Calibri" w:cs="Times New Roman"/>
          <w:sz w:val="24"/>
        </w:rPr>
        <w:t>aż</w:t>
      </w:r>
      <w:r w:rsidR="00FA0992" w:rsidRPr="00CC3B19">
        <w:rPr>
          <w:rFonts w:eastAsia="Calibri" w:cs="Times New Roman"/>
          <w:sz w:val="24"/>
        </w:rPr>
        <w:t> </w:t>
      </w:r>
      <w:r w:rsidR="00C02F92" w:rsidRPr="00CC3B19">
        <w:rPr>
          <w:rFonts w:eastAsia="Calibri" w:cs="Times New Roman"/>
          <w:sz w:val="24"/>
        </w:rPr>
        <w:t>20,35% ogółu mieszkańców stanowiły osoby</w:t>
      </w:r>
      <w:r w:rsidR="0092305C" w:rsidRPr="00CC3B19">
        <w:rPr>
          <w:rFonts w:eastAsia="Calibri" w:cs="Times New Roman"/>
          <w:sz w:val="24"/>
        </w:rPr>
        <w:t xml:space="preserve"> w </w:t>
      </w:r>
      <w:r w:rsidR="00C02F92" w:rsidRPr="00CC3B19">
        <w:rPr>
          <w:rFonts w:eastAsia="Calibri" w:cs="Times New Roman"/>
          <w:sz w:val="24"/>
        </w:rPr>
        <w:t>wieku przedprodukcyjnym</w:t>
      </w:r>
      <w:r w:rsidRPr="00CC3B19">
        <w:rPr>
          <w:rFonts w:eastAsia="Calibri" w:cs="Times New Roman"/>
          <w:sz w:val="24"/>
        </w:rPr>
        <w:t>, 67,33% ogółu mieszkańców – osoby</w:t>
      </w:r>
      <w:r w:rsidR="0092305C" w:rsidRPr="00CC3B19">
        <w:rPr>
          <w:rFonts w:eastAsia="Calibri" w:cs="Times New Roman"/>
          <w:sz w:val="24"/>
        </w:rPr>
        <w:t xml:space="preserve"> w </w:t>
      </w:r>
      <w:r w:rsidRPr="00CC3B19">
        <w:rPr>
          <w:rFonts w:eastAsia="Calibri" w:cs="Times New Roman"/>
          <w:sz w:val="24"/>
        </w:rPr>
        <w:t>wieku produkcyjnym, natomiast osoby</w:t>
      </w:r>
      <w:r w:rsidR="0092305C" w:rsidRPr="00CC3B19">
        <w:rPr>
          <w:rFonts w:eastAsia="Calibri" w:cs="Times New Roman"/>
          <w:sz w:val="24"/>
        </w:rPr>
        <w:t xml:space="preserve"> w </w:t>
      </w:r>
      <w:r w:rsidRPr="00CC3B19">
        <w:rPr>
          <w:rFonts w:eastAsia="Calibri" w:cs="Times New Roman"/>
          <w:sz w:val="24"/>
        </w:rPr>
        <w:t>wieku poprodukcyjnym stanowiły jedynie 12,33% ogółu mieszkańców</w:t>
      </w:r>
    </w:p>
    <w:p w:rsidR="003A26CE" w:rsidRPr="00CC3B19" w:rsidRDefault="00EC3917" w:rsidP="003A26CE">
      <w:pPr>
        <w:pStyle w:val="Legenda"/>
        <w:rPr>
          <w:sz w:val="22"/>
        </w:rPr>
      </w:pPr>
      <w:bookmarkStart w:id="36" w:name="_Toc441665502"/>
      <w:bookmarkStart w:id="37" w:name="_Toc511996733"/>
      <w:r w:rsidRPr="00CC3B19">
        <w:rPr>
          <w:rFonts w:eastAsia="Calibri" w:cs="Times New Roman"/>
          <w:b w:val="0"/>
          <w:noProof/>
          <w:color w:val="7030A0"/>
          <w:sz w:val="22"/>
          <w:lang w:eastAsia="pl-PL"/>
        </w:rPr>
        <w:drawing>
          <wp:anchor distT="0" distB="0" distL="114300" distR="114300" simplePos="0" relativeHeight="251648000" behindDoc="1" locked="0" layoutInCell="1" allowOverlap="1">
            <wp:simplePos x="0" y="0"/>
            <wp:positionH relativeFrom="column">
              <wp:posOffset>2700020</wp:posOffset>
            </wp:positionH>
            <wp:positionV relativeFrom="paragraph">
              <wp:posOffset>293370</wp:posOffset>
            </wp:positionV>
            <wp:extent cx="3048000" cy="1981200"/>
            <wp:effectExtent l="0" t="0" r="0" b="0"/>
            <wp:wrapThrough wrapText="bothSides">
              <wp:wrapPolygon edited="0">
                <wp:start x="9855" y="1038"/>
                <wp:lineTo x="9720" y="1869"/>
                <wp:lineTo x="10395" y="4154"/>
                <wp:lineTo x="10800" y="8100"/>
                <wp:lineTo x="3240" y="11008"/>
                <wp:lineTo x="3375" y="11838"/>
                <wp:lineTo x="9990" y="14746"/>
                <wp:lineTo x="10800" y="14746"/>
                <wp:lineTo x="2970" y="18069"/>
                <wp:lineTo x="1350" y="19315"/>
                <wp:lineTo x="675" y="20146"/>
                <wp:lineTo x="675" y="21185"/>
                <wp:lineTo x="20520" y="21185"/>
                <wp:lineTo x="20925" y="20354"/>
                <wp:lineTo x="20520" y="19731"/>
                <wp:lineTo x="18360" y="17862"/>
                <wp:lineTo x="10800" y="14746"/>
                <wp:lineTo x="18090" y="13085"/>
                <wp:lineTo x="17820" y="12254"/>
                <wp:lineTo x="10665" y="8100"/>
                <wp:lineTo x="10935" y="4777"/>
                <wp:lineTo x="11880" y="1038"/>
                <wp:lineTo x="9855" y="1038"/>
              </wp:wrapPolygon>
            </wp:wrapThrough>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bookmarkEnd w:id="36"/>
      <w:r w:rsidR="003A26CE"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1</w:t>
      </w:r>
      <w:r w:rsidR="001A348E" w:rsidRPr="00CC3B19">
        <w:rPr>
          <w:noProof/>
          <w:sz w:val="22"/>
        </w:rPr>
        <w:fldChar w:fldCharType="end"/>
      </w:r>
      <w:r w:rsidR="003A26CE" w:rsidRPr="00CC3B19">
        <w:rPr>
          <w:sz w:val="22"/>
        </w:rPr>
        <w:t>. Liczba ludności</w:t>
      </w:r>
      <w:r w:rsidR="0092305C" w:rsidRPr="00CC3B19">
        <w:rPr>
          <w:sz w:val="22"/>
        </w:rPr>
        <w:t xml:space="preserve"> w </w:t>
      </w:r>
      <w:r w:rsidR="003A26CE" w:rsidRPr="00CC3B19">
        <w:rPr>
          <w:sz w:val="22"/>
        </w:rPr>
        <w:t>latach 2005-2015 oraz struktura wiekowa ludności Gminy Gruta na koniec 2015 r.</w:t>
      </w:r>
      <w:bookmarkEnd w:id="37"/>
    </w:p>
    <w:p w:rsidR="00C01F75" w:rsidRPr="00CC3B19" w:rsidRDefault="00802B3F" w:rsidP="00EC3917">
      <w:pPr>
        <w:rPr>
          <w:rFonts w:eastAsia="Calibri" w:cs="Times New Roman"/>
          <w:b/>
          <w:color w:val="7030A0"/>
          <w:sz w:val="24"/>
        </w:rPr>
      </w:pPr>
      <w:r w:rsidRPr="00CC3B19">
        <w:rPr>
          <w:rFonts w:eastAsia="Calibri" w:cs="Times New Roman"/>
          <w:noProof/>
          <w:sz w:val="24"/>
          <w:lang w:eastAsia="pl-PL"/>
        </w:rPr>
        <w:drawing>
          <wp:inline distT="0" distB="0" distL="0" distR="0">
            <wp:extent cx="2162175" cy="1980000"/>
            <wp:effectExtent l="0" t="0" r="0" b="1270"/>
            <wp:docPr id="131" name="Wykres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1F75" w:rsidRPr="00CC3B19" w:rsidRDefault="00C01F75" w:rsidP="00C01F75">
      <w:pPr>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danych Urzędu Gminy Gruta</w:t>
      </w:r>
    </w:p>
    <w:p w:rsidR="009B5D35" w:rsidRPr="00CC3B19" w:rsidRDefault="009B5D35" w:rsidP="009B5D35">
      <w:pPr>
        <w:ind w:firstLine="709"/>
        <w:rPr>
          <w:rFonts w:eastAsia="Calibri" w:cs="Times New Roman"/>
          <w:sz w:val="24"/>
        </w:rPr>
      </w:pPr>
      <w:r w:rsidRPr="00CC3B19">
        <w:rPr>
          <w:rFonts w:eastAsia="Calibri" w:cs="Times New Roman"/>
          <w:sz w:val="24"/>
        </w:rPr>
        <w:t>Na koniec 2015 r.</w:t>
      </w:r>
      <w:r w:rsidR="0092305C" w:rsidRPr="00CC3B19">
        <w:rPr>
          <w:rFonts w:eastAsia="Calibri" w:cs="Times New Roman"/>
          <w:sz w:val="24"/>
        </w:rPr>
        <w:t xml:space="preserve"> w </w:t>
      </w:r>
      <w:r w:rsidRPr="00CC3B19">
        <w:rPr>
          <w:rFonts w:eastAsia="Calibri" w:cs="Times New Roman"/>
          <w:sz w:val="24"/>
        </w:rPr>
        <w:t>gminie było zarejestrowanych 355 osób bezrobotnych.</w:t>
      </w:r>
      <w:r w:rsidRPr="00CC3B19">
        <w:rPr>
          <w:rFonts w:eastAsia="Calibri" w:cs="Times New Roman"/>
          <w:b/>
          <w:sz w:val="24"/>
        </w:rPr>
        <w:t xml:space="preserve"> Udział bezrobotnych</w:t>
      </w:r>
      <w:r w:rsidR="0092305C" w:rsidRPr="00CC3B19">
        <w:rPr>
          <w:rFonts w:eastAsia="Calibri" w:cs="Times New Roman"/>
          <w:b/>
          <w:sz w:val="24"/>
        </w:rPr>
        <w:t xml:space="preserve"> w </w:t>
      </w:r>
      <w:r w:rsidRPr="00CC3B19">
        <w:rPr>
          <w:rFonts w:eastAsia="Calibri" w:cs="Times New Roman"/>
          <w:b/>
          <w:sz w:val="24"/>
        </w:rPr>
        <w:t>ludności</w:t>
      </w:r>
      <w:r w:rsidR="0092305C" w:rsidRPr="00CC3B19">
        <w:rPr>
          <w:rFonts w:eastAsia="Calibri" w:cs="Times New Roman"/>
          <w:b/>
          <w:sz w:val="24"/>
        </w:rPr>
        <w:t xml:space="preserve"> w </w:t>
      </w:r>
      <w:r w:rsidRPr="00CC3B19">
        <w:rPr>
          <w:rFonts w:eastAsia="Calibri" w:cs="Times New Roman"/>
          <w:b/>
          <w:sz w:val="24"/>
        </w:rPr>
        <w:t>wieku produkcyjnym</w:t>
      </w:r>
      <w:r w:rsidRPr="00CC3B19">
        <w:rPr>
          <w:rFonts w:eastAsia="Calibri" w:cs="Times New Roman"/>
          <w:sz w:val="24"/>
        </w:rPr>
        <w:t xml:space="preserve"> na obszarze gminy wynosi </w:t>
      </w:r>
      <w:r w:rsidRPr="00CC3B19">
        <w:rPr>
          <w:rFonts w:eastAsia="Calibri" w:cs="Times New Roman"/>
          <w:b/>
          <w:sz w:val="24"/>
        </w:rPr>
        <w:t>8,0%</w:t>
      </w:r>
      <w:r w:rsidR="00FA0992" w:rsidRPr="00CC3B19">
        <w:rPr>
          <w:rFonts w:eastAsia="Calibri" w:cs="Times New Roman"/>
          <w:sz w:val="24"/>
        </w:rPr>
        <w:t>i </w:t>
      </w:r>
      <w:r w:rsidR="00E34A82" w:rsidRPr="00CC3B19">
        <w:rPr>
          <w:rFonts w:eastAsia="Calibri" w:cs="Times New Roman"/>
          <w:sz w:val="24"/>
        </w:rPr>
        <w:t xml:space="preserve">tym samym </w:t>
      </w:r>
      <w:r w:rsidR="00E34A82" w:rsidRPr="00CC3B19">
        <w:rPr>
          <w:rFonts w:eastAsia="Calibri" w:cs="Times New Roman"/>
          <w:b/>
          <w:sz w:val="24"/>
        </w:rPr>
        <w:t xml:space="preserve">jest </w:t>
      </w:r>
      <w:r w:rsidR="002417B5" w:rsidRPr="00CC3B19">
        <w:rPr>
          <w:rFonts w:eastAsia="Calibri" w:cs="Times New Roman"/>
          <w:b/>
          <w:sz w:val="24"/>
        </w:rPr>
        <w:t>niższy</w:t>
      </w:r>
      <w:r w:rsidR="006B1F4A" w:rsidRPr="00CC3B19">
        <w:rPr>
          <w:rFonts w:eastAsia="Calibri" w:cs="Times New Roman"/>
          <w:b/>
          <w:sz w:val="24"/>
        </w:rPr>
        <w:t xml:space="preserve"> </w:t>
      </w:r>
      <w:r w:rsidR="00E34A82" w:rsidRPr="00CC3B19">
        <w:rPr>
          <w:rFonts w:eastAsia="Calibri" w:cs="Times New Roman"/>
          <w:sz w:val="24"/>
        </w:rPr>
        <w:t>niż</w:t>
      </w:r>
      <w:r w:rsidR="0092305C" w:rsidRPr="00CC3B19">
        <w:rPr>
          <w:rFonts w:eastAsia="Calibri" w:cs="Times New Roman"/>
          <w:sz w:val="24"/>
        </w:rPr>
        <w:t xml:space="preserve"> w </w:t>
      </w:r>
      <w:r w:rsidR="002417B5" w:rsidRPr="00CC3B19">
        <w:rPr>
          <w:rFonts w:eastAsia="Calibri" w:cs="Times New Roman"/>
          <w:sz w:val="24"/>
        </w:rPr>
        <w:t>powiecie</w:t>
      </w:r>
      <w:r w:rsidR="0010725A" w:rsidRPr="00CC3B19">
        <w:rPr>
          <w:rFonts w:eastAsia="Calibri" w:cs="Times New Roman"/>
          <w:sz w:val="24"/>
        </w:rPr>
        <w:t xml:space="preserve"> (9,4%)</w:t>
      </w:r>
      <w:r w:rsidR="0092305C" w:rsidRPr="00CC3B19">
        <w:rPr>
          <w:rFonts w:eastAsia="Calibri" w:cs="Times New Roman"/>
          <w:sz w:val="24"/>
        </w:rPr>
        <w:t xml:space="preserve"> i w </w:t>
      </w:r>
      <w:r w:rsidR="006B1F4A" w:rsidRPr="00CC3B19">
        <w:rPr>
          <w:rFonts w:eastAsia="Calibri" w:cs="Times New Roman"/>
          <w:sz w:val="24"/>
        </w:rPr>
        <w:t xml:space="preserve">województwie </w:t>
      </w:r>
      <w:r w:rsidR="00F26F04" w:rsidRPr="00CC3B19">
        <w:rPr>
          <w:rFonts w:eastAsia="Calibri" w:cs="Times New Roman"/>
          <w:sz w:val="24"/>
        </w:rPr>
        <w:t>kujawsko-pomorskim (8,2%)</w:t>
      </w:r>
      <w:r w:rsidRPr="00CC3B19">
        <w:rPr>
          <w:rFonts w:eastAsia="Calibri" w:cs="Times New Roman"/>
          <w:sz w:val="24"/>
        </w:rPr>
        <w:t xml:space="preserve">. </w:t>
      </w:r>
      <w:r w:rsidR="009A1058" w:rsidRPr="00CC3B19">
        <w:rPr>
          <w:rFonts w:eastAsia="Calibri" w:cs="Times New Roman"/>
          <w:sz w:val="24"/>
        </w:rPr>
        <w:t>Natomiast s</w:t>
      </w:r>
      <w:r w:rsidRPr="00CC3B19">
        <w:rPr>
          <w:rFonts w:eastAsia="Calibri" w:cs="Times New Roman"/>
          <w:sz w:val="24"/>
        </w:rPr>
        <w:t xml:space="preserve">tosunek osób </w:t>
      </w:r>
      <w:r w:rsidR="006B0653" w:rsidRPr="00CC3B19">
        <w:rPr>
          <w:rFonts w:eastAsia="Calibri" w:cs="Times New Roman"/>
          <w:sz w:val="24"/>
        </w:rPr>
        <w:t xml:space="preserve">długotrwale </w:t>
      </w:r>
      <w:r w:rsidRPr="00CC3B19">
        <w:rPr>
          <w:rFonts w:eastAsia="Calibri" w:cs="Times New Roman"/>
          <w:sz w:val="24"/>
        </w:rPr>
        <w:t>pozostających bez pracy względem ludności</w:t>
      </w:r>
      <w:r w:rsidR="0092305C" w:rsidRPr="00CC3B19">
        <w:rPr>
          <w:rFonts w:eastAsia="Calibri" w:cs="Times New Roman"/>
          <w:sz w:val="24"/>
        </w:rPr>
        <w:t xml:space="preserve"> w </w:t>
      </w:r>
      <w:r w:rsidRPr="00CC3B19">
        <w:rPr>
          <w:rFonts w:eastAsia="Calibri" w:cs="Times New Roman"/>
          <w:sz w:val="24"/>
        </w:rPr>
        <w:t xml:space="preserve">wieku produkcyjnym </w:t>
      </w:r>
      <w:r w:rsidR="006B0653" w:rsidRPr="00CC3B19">
        <w:rPr>
          <w:rFonts w:eastAsia="Calibri" w:cs="Times New Roman"/>
          <w:sz w:val="24"/>
        </w:rPr>
        <w:t>wynosi 17,5%</w:t>
      </w:r>
      <w:r w:rsidR="00B96F4E" w:rsidRPr="00CC3B19">
        <w:rPr>
          <w:rFonts w:eastAsia="Calibri" w:cs="Times New Roman"/>
          <w:sz w:val="24"/>
        </w:rPr>
        <w:t>. Ich aktywizacj</w:t>
      </w:r>
      <w:r w:rsidR="006260EC" w:rsidRPr="00CC3B19">
        <w:rPr>
          <w:rFonts w:eastAsia="Calibri" w:cs="Times New Roman"/>
          <w:sz w:val="24"/>
        </w:rPr>
        <w:t>a</w:t>
      </w:r>
      <w:r w:rsidR="0092305C" w:rsidRPr="00CC3B19">
        <w:rPr>
          <w:rFonts w:eastAsia="Calibri" w:cs="Times New Roman"/>
          <w:sz w:val="24"/>
        </w:rPr>
        <w:t xml:space="preserve"> i </w:t>
      </w:r>
      <w:r w:rsidR="00B96F4E" w:rsidRPr="00CC3B19">
        <w:rPr>
          <w:rFonts w:eastAsia="Calibri" w:cs="Times New Roman"/>
          <w:sz w:val="24"/>
        </w:rPr>
        <w:t>przywrócenie na rynek pracy stanowi największy problem</w:t>
      </w:r>
      <w:r w:rsidR="0092305C" w:rsidRPr="00CC3B19">
        <w:rPr>
          <w:rFonts w:eastAsia="Calibri" w:cs="Times New Roman"/>
          <w:sz w:val="24"/>
        </w:rPr>
        <w:t xml:space="preserve"> w </w:t>
      </w:r>
      <w:r w:rsidR="00B96F4E" w:rsidRPr="00CC3B19">
        <w:rPr>
          <w:rFonts w:eastAsia="Calibri" w:cs="Times New Roman"/>
          <w:sz w:val="24"/>
        </w:rPr>
        <w:t>obszarze bezrobocia.</w:t>
      </w:r>
    </w:p>
    <w:p w:rsidR="00C01F75" w:rsidRPr="00CC3B19" w:rsidRDefault="00FF1F37" w:rsidP="003A26CE">
      <w:pPr>
        <w:pStyle w:val="Legenda"/>
        <w:rPr>
          <w:sz w:val="22"/>
        </w:rPr>
      </w:pPr>
      <w:bookmarkStart w:id="38" w:name="_Toc511996734"/>
      <w:r w:rsidRPr="00CC3B19">
        <w:rPr>
          <w:noProof/>
          <w:sz w:val="22"/>
          <w:lang w:eastAsia="pl-PL"/>
        </w:rPr>
        <w:drawing>
          <wp:anchor distT="0" distB="0" distL="114300" distR="114300" simplePos="0" relativeHeight="251649024" behindDoc="0" locked="0" layoutInCell="1" allowOverlap="1">
            <wp:simplePos x="0" y="0"/>
            <wp:positionH relativeFrom="column">
              <wp:posOffset>128270</wp:posOffset>
            </wp:positionH>
            <wp:positionV relativeFrom="paragraph">
              <wp:posOffset>358140</wp:posOffset>
            </wp:positionV>
            <wp:extent cx="5581650" cy="1133475"/>
            <wp:effectExtent l="0" t="0" r="0" b="0"/>
            <wp:wrapTopAndBottom/>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A26CE"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2</w:t>
      </w:r>
      <w:r w:rsidR="001A348E" w:rsidRPr="00CC3B19">
        <w:rPr>
          <w:noProof/>
          <w:sz w:val="22"/>
        </w:rPr>
        <w:fldChar w:fldCharType="end"/>
      </w:r>
      <w:r w:rsidR="003A26CE" w:rsidRPr="00CC3B19">
        <w:rPr>
          <w:sz w:val="22"/>
        </w:rPr>
        <w:t>. Struktura bezrobocia</w:t>
      </w:r>
      <w:r w:rsidR="0092305C" w:rsidRPr="00CC3B19">
        <w:rPr>
          <w:sz w:val="22"/>
        </w:rPr>
        <w:t xml:space="preserve"> w </w:t>
      </w:r>
      <w:r w:rsidR="003A26CE" w:rsidRPr="00CC3B19">
        <w:rPr>
          <w:sz w:val="22"/>
        </w:rPr>
        <w:t>Gminie Gruta</w:t>
      </w:r>
      <w:r w:rsidR="0092305C" w:rsidRPr="00CC3B19">
        <w:rPr>
          <w:sz w:val="22"/>
        </w:rPr>
        <w:t xml:space="preserve"> w </w:t>
      </w:r>
      <w:r w:rsidR="003A26CE" w:rsidRPr="00CC3B19">
        <w:rPr>
          <w:sz w:val="22"/>
        </w:rPr>
        <w:t>2015 r.</w:t>
      </w:r>
      <w:bookmarkEnd w:id="38"/>
    </w:p>
    <w:p w:rsidR="005F2D57" w:rsidRPr="00CC3B19" w:rsidRDefault="005F2D57" w:rsidP="006B0653">
      <w:pPr>
        <w:spacing w:after="200"/>
        <w:rPr>
          <w:rFonts w:eastAsia="Calibri" w:cs="Times New Roman"/>
          <w:sz w:val="24"/>
        </w:rPr>
      </w:pPr>
      <w:r w:rsidRPr="00CC3B19">
        <w:rPr>
          <w:rFonts w:eastAsia="Calibri" w:cs="Times New Roman"/>
        </w:rPr>
        <w:t xml:space="preserve">Źródło: </w:t>
      </w:r>
      <w:r w:rsidRPr="00CC3B19">
        <w:rPr>
          <w:rFonts w:eastAsia="Calibri" w:cs="Times New Roman"/>
          <w:i/>
        </w:rPr>
        <w:t>Opracowanie na podstawie danych z Powiatowego Urzędu Pracy</w:t>
      </w:r>
      <w:r w:rsidR="0092305C" w:rsidRPr="00CC3B19">
        <w:rPr>
          <w:rFonts w:eastAsia="Calibri" w:cs="Times New Roman"/>
          <w:i/>
        </w:rPr>
        <w:t xml:space="preserve"> w </w:t>
      </w:r>
      <w:r w:rsidRPr="00CC3B19">
        <w:rPr>
          <w:rFonts w:eastAsia="Calibri" w:cs="Times New Roman"/>
          <w:i/>
        </w:rPr>
        <w:t>Grudziądzu</w:t>
      </w:r>
    </w:p>
    <w:p w:rsidR="00C01F75" w:rsidRPr="00CC3B19" w:rsidRDefault="00C01F75" w:rsidP="00FF1F37">
      <w:pPr>
        <w:spacing w:before="120"/>
        <w:ind w:firstLine="709"/>
        <w:rPr>
          <w:rFonts w:eastAsia="Calibri" w:cs="Times New Roman"/>
          <w:sz w:val="24"/>
          <w:szCs w:val="24"/>
        </w:rPr>
      </w:pPr>
      <w:r w:rsidRPr="00CC3B19">
        <w:rPr>
          <w:rFonts w:eastAsia="Calibri" w:cs="Times New Roman"/>
          <w:sz w:val="24"/>
          <w:szCs w:val="24"/>
        </w:rPr>
        <w:t xml:space="preserve">Charakterystycznym wyznacznikiem położenia ekonomicznego mieszkańców Gminy jest </w:t>
      </w:r>
      <w:r w:rsidRPr="00CC3B19">
        <w:rPr>
          <w:rFonts w:eastAsia="Calibri" w:cs="Times New Roman"/>
          <w:b/>
          <w:sz w:val="24"/>
          <w:szCs w:val="24"/>
        </w:rPr>
        <w:t>skala świadczonej pomocy społecznej</w:t>
      </w:r>
      <w:r w:rsidRPr="00CC3B19">
        <w:rPr>
          <w:rFonts w:eastAsia="Calibri" w:cs="Times New Roman"/>
          <w:sz w:val="24"/>
          <w:szCs w:val="24"/>
        </w:rPr>
        <w:t>. Jednostką organizacyjną zapewniającą usługi</w:t>
      </w:r>
      <w:r w:rsidR="0092305C" w:rsidRPr="00CC3B19">
        <w:rPr>
          <w:rFonts w:eastAsia="Calibri" w:cs="Times New Roman"/>
          <w:sz w:val="24"/>
          <w:szCs w:val="24"/>
        </w:rPr>
        <w:t xml:space="preserve"> w </w:t>
      </w:r>
      <w:r w:rsidRPr="00CC3B19">
        <w:rPr>
          <w:rFonts w:eastAsia="Calibri" w:cs="Times New Roman"/>
          <w:sz w:val="24"/>
          <w:szCs w:val="24"/>
        </w:rPr>
        <w:t>zakresie pomocy społecznej jest Gminny Ośrodek Pomocy Społecznej</w:t>
      </w:r>
      <w:r w:rsidR="0092305C" w:rsidRPr="00CC3B19">
        <w:rPr>
          <w:rFonts w:eastAsia="Calibri" w:cs="Times New Roman"/>
          <w:sz w:val="24"/>
          <w:szCs w:val="24"/>
        </w:rPr>
        <w:t xml:space="preserve"> w </w:t>
      </w:r>
      <w:r w:rsidRPr="00CC3B19">
        <w:rPr>
          <w:rFonts w:eastAsia="Calibri" w:cs="Times New Roman"/>
          <w:sz w:val="24"/>
          <w:szCs w:val="24"/>
        </w:rPr>
        <w:t>Grucie. Pomoc społeczna wspiera osoby</w:t>
      </w:r>
      <w:r w:rsidR="0092305C" w:rsidRPr="00CC3B19">
        <w:rPr>
          <w:rFonts w:eastAsia="Calibri" w:cs="Times New Roman"/>
          <w:sz w:val="24"/>
          <w:szCs w:val="24"/>
        </w:rPr>
        <w:t xml:space="preserve"> i </w:t>
      </w:r>
      <w:r w:rsidRPr="00CC3B19">
        <w:rPr>
          <w:rFonts w:eastAsia="Calibri" w:cs="Times New Roman"/>
          <w:sz w:val="24"/>
          <w:szCs w:val="24"/>
        </w:rPr>
        <w:t>rodziny</w:t>
      </w:r>
      <w:r w:rsidR="0092305C" w:rsidRPr="00CC3B19">
        <w:rPr>
          <w:rFonts w:eastAsia="Calibri" w:cs="Times New Roman"/>
          <w:sz w:val="24"/>
          <w:szCs w:val="24"/>
        </w:rPr>
        <w:t xml:space="preserve"> w </w:t>
      </w:r>
      <w:r w:rsidRPr="00CC3B19">
        <w:rPr>
          <w:rFonts w:eastAsia="Calibri" w:cs="Times New Roman"/>
          <w:sz w:val="24"/>
          <w:szCs w:val="24"/>
        </w:rPr>
        <w:t>zaspokajaniu niezbędnych potrzeb</w:t>
      </w:r>
      <w:r w:rsidR="0092305C" w:rsidRPr="00CC3B19">
        <w:rPr>
          <w:rFonts w:eastAsia="Calibri" w:cs="Times New Roman"/>
          <w:sz w:val="24"/>
          <w:szCs w:val="24"/>
        </w:rPr>
        <w:t xml:space="preserve"> i </w:t>
      </w:r>
      <w:r w:rsidRPr="00CC3B19">
        <w:rPr>
          <w:rFonts w:eastAsia="Calibri" w:cs="Times New Roman"/>
          <w:sz w:val="24"/>
          <w:szCs w:val="24"/>
        </w:rPr>
        <w:t>stara się umożliwić im życie</w:t>
      </w:r>
      <w:r w:rsidR="0092305C" w:rsidRPr="00CC3B19">
        <w:rPr>
          <w:rFonts w:eastAsia="Calibri" w:cs="Times New Roman"/>
          <w:sz w:val="24"/>
          <w:szCs w:val="24"/>
        </w:rPr>
        <w:t xml:space="preserve"> w </w:t>
      </w:r>
      <w:r w:rsidRPr="00CC3B19">
        <w:rPr>
          <w:rFonts w:eastAsia="Calibri" w:cs="Times New Roman"/>
          <w:sz w:val="24"/>
          <w:szCs w:val="24"/>
        </w:rPr>
        <w:t>warunkach</w:t>
      </w:r>
      <w:r w:rsidR="00DD2731" w:rsidRPr="00CC3B19">
        <w:rPr>
          <w:rFonts w:eastAsia="Calibri" w:cs="Times New Roman"/>
          <w:sz w:val="24"/>
          <w:szCs w:val="24"/>
        </w:rPr>
        <w:t xml:space="preserve"> </w:t>
      </w:r>
      <w:r w:rsidRPr="00CC3B19">
        <w:rPr>
          <w:rFonts w:eastAsia="Calibri" w:cs="Times New Roman"/>
          <w:sz w:val="24"/>
          <w:szCs w:val="24"/>
        </w:rPr>
        <w:t>odpowiadających godności człowieka.</w:t>
      </w:r>
    </w:p>
    <w:p w:rsidR="0084421D" w:rsidRPr="00CC3B19" w:rsidRDefault="00C01F75" w:rsidP="00383C08">
      <w:pPr>
        <w:spacing w:before="120"/>
        <w:ind w:firstLine="709"/>
        <w:rPr>
          <w:rFonts w:eastAsia="Calibri" w:cs="Times New Roman"/>
          <w:sz w:val="24"/>
        </w:rPr>
      </w:pPr>
      <w:r w:rsidRPr="00CC3B19">
        <w:rPr>
          <w:rFonts w:eastAsia="Calibri" w:cs="Times New Roman"/>
          <w:sz w:val="24"/>
          <w:szCs w:val="24"/>
        </w:rPr>
        <w:t>W 2015 roku na terenie gminy z pomocy społecznej korzystał</w:t>
      </w:r>
      <w:r w:rsidR="00C65D6B" w:rsidRPr="00CC3B19">
        <w:rPr>
          <w:rFonts w:eastAsia="Calibri" w:cs="Times New Roman"/>
          <w:sz w:val="24"/>
          <w:szCs w:val="24"/>
        </w:rPr>
        <w:t>y</w:t>
      </w:r>
      <w:r w:rsidRPr="00CC3B19">
        <w:rPr>
          <w:rFonts w:eastAsia="Calibri" w:cs="Times New Roman"/>
          <w:sz w:val="24"/>
          <w:szCs w:val="24"/>
        </w:rPr>
        <w:t xml:space="preserve"> 1282 os</w:t>
      </w:r>
      <w:r w:rsidR="00C65D6B" w:rsidRPr="00CC3B19">
        <w:rPr>
          <w:rFonts w:eastAsia="Calibri" w:cs="Times New Roman"/>
          <w:sz w:val="24"/>
          <w:szCs w:val="24"/>
        </w:rPr>
        <w:t xml:space="preserve">oby w </w:t>
      </w:r>
      <w:r w:rsidR="00E02DA7" w:rsidRPr="00CC3B19">
        <w:rPr>
          <w:rFonts w:eastAsia="Calibri" w:cs="Times New Roman"/>
          <w:sz w:val="24"/>
          <w:szCs w:val="24"/>
        </w:rPr>
        <w:t>477 gospodars</w:t>
      </w:r>
      <w:r w:rsidR="00C65D6B" w:rsidRPr="00CC3B19">
        <w:rPr>
          <w:rFonts w:eastAsia="Calibri" w:cs="Times New Roman"/>
          <w:sz w:val="24"/>
          <w:szCs w:val="24"/>
        </w:rPr>
        <w:t xml:space="preserve">twach </w:t>
      </w:r>
      <w:r w:rsidR="00E02DA7" w:rsidRPr="00CC3B19">
        <w:rPr>
          <w:rFonts w:eastAsia="Calibri" w:cs="Times New Roman"/>
          <w:sz w:val="24"/>
          <w:szCs w:val="24"/>
        </w:rPr>
        <w:t>domowych</w:t>
      </w:r>
      <w:r w:rsidRPr="00CC3B19">
        <w:rPr>
          <w:rFonts w:eastAsia="Calibri" w:cs="Times New Roman"/>
          <w:sz w:val="24"/>
          <w:szCs w:val="24"/>
        </w:rPr>
        <w:t>. Udział osób</w:t>
      </w:r>
      <w:r w:rsidR="0092305C" w:rsidRPr="00CC3B19">
        <w:rPr>
          <w:rFonts w:eastAsia="Calibri" w:cs="Times New Roman"/>
          <w:sz w:val="24"/>
          <w:szCs w:val="24"/>
        </w:rPr>
        <w:t xml:space="preserve"> w </w:t>
      </w:r>
      <w:r w:rsidRPr="00CC3B19">
        <w:rPr>
          <w:rFonts w:eastAsia="Calibri" w:cs="Times New Roman"/>
          <w:sz w:val="24"/>
          <w:szCs w:val="24"/>
        </w:rPr>
        <w:t xml:space="preserve">gospodarstwach domowych korzystających ze </w:t>
      </w:r>
      <w:r w:rsidRPr="00CC3B19">
        <w:rPr>
          <w:rFonts w:eastAsia="Calibri" w:cs="Times New Roman"/>
          <w:sz w:val="24"/>
          <w:szCs w:val="24"/>
        </w:rPr>
        <w:lastRenderedPageBreak/>
        <w:t>środowiskowej pomocy społecznej</w:t>
      </w:r>
      <w:r w:rsidR="0092305C" w:rsidRPr="00CC3B19">
        <w:rPr>
          <w:rFonts w:eastAsia="Calibri" w:cs="Times New Roman"/>
          <w:sz w:val="24"/>
          <w:szCs w:val="24"/>
        </w:rPr>
        <w:t xml:space="preserve"> w </w:t>
      </w:r>
      <w:r w:rsidRPr="00CC3B19">
        <w:rPr>
          <w:rFonts w:eastAsia="Calibri" w:cs="Times New Roman"/>
          <w:sz w:val="24"/>
          <w:szCs w:val="24"/>
        </w:rPr>
        <w:t>ludności gminy wyniósł</w:t>
      </w:r>
      <w:r w:rsidR="0092305C" w:rsidRPr="00CC3B19">
        <w:rPr>
          <w:rFonts w:eastAsia="Calibri" w:cs="Times New Roman"/>
          <w:sz w:val="24"/>
          <w:szCs w:val="24"/>
        </w:rPr>
        <w:t xml:space="preserve"> w </w:t>
      </w:r>
      <w:r w:rsidRPr="00CC3B19">
        <w:rPr>
          <w:rFonts w:eastAsia="Calibri" w:cs="Times New Roman"/>
          <w:sz w:val="24"/>
          <w:szCs w:val="24"/>
        </w:rPr>
        <w:t>badanym okresie 17,48%, natomiast udział dzieci do lat 17, na które rodzice otrzymują zasiłek rodzinny wyniósł 37%.</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0342D6" w:rsidRPr="00CC3B19">
        <w:rPr>
          <w:rFonts w:eastAsia="Calibri" w:cs="Times New Roman"/>
          <w:sz w:val="24"/>
          <w:szCs w:val="24"/>
        </w:rPr>
        <w:t>2015 r. n</w:t>
      </w:r>
      <w:r w:rsidR="00FF1F37" w:rsidRPr="00CC3B19">
        <w:rPr>
          <w:rFonts w:eastAsia="Calibri" w:cs="Times New Roman"/>
          <w:sz w:val="24"/>
          <w:szCs w:val="24"/>
        </w:rPr>
        <w:t xml:space="preserve">ajczęstszymi powodami </w:t>
      </w:r>
      <w:r w:rsidR="00C02F92" w:rsidRPr="00CC3B19">
        <w:rPr>
          <w:rFonts w:eastAsia="Calibri" w:cs="Times New Roman"/>
          <w:sz w:val="24"/>
          <w:szCs w:val="24"/>
        </w:rPr>
        <w:t xml:space="preserve">udzielania wsparcia przez Gminny Ośrodek Pomocy Społecznej </w:t>
      </w:r>
      <w:r w:rsidR="000342D6" w:rsidRPr="00CC3B19">
        <w:rPr>
          <w:rFonts w:eastAsia="Calibri" w:cs="Times New Roman"/>
          <w:sz w:val="24"/>
          <w:szCs w:val="24"/>
        </w:rPr>
        <w:t>były:</w:t>
      </w:r>
      <w:r w:rsidR="00FA0992" w:rsidRPr="00CC3B19">
        <w:rPr>
          <w:rFonts w:eastAsia="Calibri" w:cs="Times New Roman"/>
          <w:sz w:val="24"/>
          <w:szCs w:val="24"/>
        </w:rPr>
        <w:t xml:space="preserve"> </w:t>
      </w:r>
      <w:r w:rsidR="000342D6" w:rsidRPr="00CC3B19">
        <w:rPr>
          <w:rFonts w:eastAsia="Calibri" w:cs="Times New Roman"/>
          <w:b/>
          <w:sz w:val="24"/>
          <w:szCs w:val="24"/>
        </w:rPr>
        <w:t>ubóstwo</w:t>
      </w:r>
      <w:r w:rsidR="000342D6" w:rsidRPr="00CC3B19">
        <w:rPr>
          <w:rFonts w:eastAsia="Calibri" w:cs="Times New Roman"/>
          <w:sz w:val="24"/>
          <w:szCs w:val="24"/>
        </w:rPr>
        <w:t xml:space="preserve"> (358 rodzin, 885 osób</w:t>
      </w:r>
      <w:r w:rsidR="0092305C" w:rsidRPr="00CC3B19">
        <w:rPr>
          <w:rFonts w:eastAsia="Calibri" w:cs="Times New Roman"/>
          <w:sz w:val="24"/>
          <w:szCs w:val="24"/>
        </w:rPr>
        <w:t xml:space="preserve"> w </w:t>
      </w:r>
      <w:r w:rsidR="000342D6" w:rsidRPr="00CC3B19">
        <w:rPr>
          <w:rFonts w:eastAsia="Calibri" w:cs="Times New Roman"/>
          <w:sz w:val="24"/>
          <w:szCs w:val="24"/>
        </w:rPr>
        <w:t xml:space="preserve">rodzinach), </w:t>
      </w:r>
      <w:r w:rsidR="000342D6" w:rsidRPr="00CC3B19">
        <w:rPr>
          <w:rFonts w:eastAsia="Calibri" w:cs="Times New Roman"/>
          <w:b/>
          <w:sz w:val="24"/>
          <w:szCs w:val="24"/>
        </w:rPr>
        <w:t>bezrobocie</w:t>
      </w:r>
      <w:r w:rsidR="000342D6" w:rsidRPr="00CC3B19">
        <w:rPr>
          <w:rFonts w:eastAsia="Calibri" w:cs="Times New Roman"/>
          <w:sz w:val="24"/>
          <w:szCs w:val="24"/>
        </w:rPr>
        <w:t xml:space="preserve"> (313 rodzin, 784 osoby), </w:t>
      </w:r>
      <w:r w:rsidR="000342D6" w:rsidRPr="00CC3B19">
        <w:rPr>
          <w:rFonts w:eastAsia="Calibri" w:cs="Times New Roman"/>
          <w:b/>
          <w:sz w:val="24"/>
          <w:szCs w:val="24"/>
        </w:rPr>
        <w:t>długotrwała lub ciężka choroba</w:t>
      </w:r>
      <w:r w:rsidR="000342D6" w:rsidRPr="00CC3B19">
        <w:rPr>
          <w:rFonts w:eastAsia="Calibri" w:cs="Times New Roman"/>
          <w:sz w:val="24"/>
          <w:szCs w:val="24"/>
        </w:rPr>
        <w:t xml:space="preserve"> (147 rodzin, 325 osób), </w:t>
      </w:r>
      <w:r w:rsidR="000342D6" w:rsidRPr="00CC3B19">
        <w:rPr>
          <w:rFonts w:eastAsia="Calibri" w:cs="Times New Roman"/>
          <w:b/>
          <w:sz w:val="24"/>
          <w:szCs w:val="24"/>
        </w:rPr>
        <w:t>potrzeba ochrony macierzyństwa</w:t>
      </w:r>
      <w:r w:rsidR="000342D6" w:rsidRPr="00CC3B19">
        <w:rPr>
          <w:rFonts w:eastAsia="Calibri" w:cs="Times New Roman"/>
          <w:sz w:val="24"/>
          <w:szCs w:val="24"/>
        </w:rPr>
        <w:t xml:space="preserve"> (</w:t>
      </w:r>
      <w:r w:rsidR="002442C7" w:rsidRPr="00CC3B19">
        <w:rPr>
          <w:rFonts w:eastAsia="Calibri" w:cs="Times New Roman"/>
          <w:sz w:val="24"/>
          <w:szCs w:val="24"/>
        </w:rPr>
        <w:t xml:space="preserve">130 rodzin, 532 osoby) oraz </w:t>
      </w:r>
      <w:r w:rsidR="002442C7" w:rsidRPr="00CC3B19">
        <w:rPr>
          <w:rFonts w:eastAsia="Calibri" w:cs="Times New Roman"/>
          <w:b/>
          <w:sz w:val="24"/>
          <w:szCs w:val="24"/>
        </w:rPr>
        <w:t>niepełnosprawność</w:t>
      </w:r>
      <w:r w:rsidR="002442C7" w:rsidRPr="00CC3B19">
        <w:rPr>
          <w:rFonts w:eastAsia="Calibri" w:cs="Times New Roman"/>
          <w:sz w:val="24"/>
          <w:szCs w:val="24"/>
        </w:rPr>
        <w:t xml:space="preserve"> (88 rodzin, 226 osób)</w:t>
      </w:r>
      <w:r w:rsidR="002442C7" w:rsidRPr="00CC3B19">
        <w:rPr>
          <w:rStyle w:val="Odwoanieprzypisudolnego"/>
          <w:rFonts w:eastAsia="Calibri" w:cs="Times New Roman"/>
          <w:sz w:val="24"/>
          <w:szCs w:val="24"/>
        </w:rPr>
        <w:footnoteReference w:id="3"/>
      </w:r>
      <w:r w:rsidR="0028254B" w:rsidRPr="00CC3B19">
        <w:rPr>
          <w:rFonts w:eastAsia="Calibri" w:cs="Times New Roman"/>
          <w:sz w:val="24"/>
          <w:szCs w:val="24"/>
        </w:rPr>
        <w:t>.</w:t>
      </w:r>
      <w:r w:rsidR="00383C08" w:rsidRPr="00CC3B19">
        <w:rPr>
          <w:rFonts w:eastAsia="Calibri" w:cs="Times New Roman"/>
          <w:sz w:val="24"/>
          <w:szCs w:val="24"/>
        </w:rPr>
        <w:t xml:space="preserve"> </w:t>
      </w:r>
      <w:r w:rsidR="00FD1412" w:rsidRPr="00CC3B19">
        <w:rPr>
          <w:rFonts w:eastAsia="Calibri" w:cs="Times New Roman"/>
          <w:sz w:val="24"/>
        </w:rPr>
        <w:t>Gminny Ośrodek</w:t>
      </w:r>
      <w:r w:rsidR="00FA0992" w:rsidRPr="00CC3B19">
        <w:rPr>
          <w:rFonts w:eastAsia="Calibri" w:cs="Times New Roman"/>
          <w:sz w:val="24"/>
        </w:rPr>
        <w:t xml:space="preserve"> </w:t>
      </w:r>
      <w:r w:rsidR="00FD1412" w:rsidRPr="00CC3B19">
        <w:rPr>
          <w:rFonts w:eastAsia="Calibri" w:cs="Times New Roman"/>
          <w:sz w:val="24"/>
        </w:rPr>
        <w:t>Pomocy Społecznej</w:t>
      </w:r>
      <w:r w:rsidR="0092305C" w:rsidRPr="00CC3B19">
        <w:rPr>
          <w:rFonts w:eastAsia="Calibri" w:cs="Times New Roman"/>
          <w:sz w:val="24"/>
        </w:rPr>
        <w:t xml:space="preserve"> w </w:t>
      </w:r>
      <w:r w:rsidR="00FD1412" w:rsidRPr="00CC3B19">
        <w:rPr>
          <w:rFonts w:eastAsia="Calibri" w:cs="Times New Roman"/>
          <w:sz w:val="24"/>
        </w:rPr>
        <w:t>Grucie przeprowadził</w:t>
      </w:r>
      <w:r w:rsidR="0092305C" w:rsidRPr="00CC3B19">
        <w:rPr>
          <w:rFonts w:eastAsia="Calibri" w:cs="Times New Roman"/>
          <w:sz w:val="24"/>
        </w:rPr>
        <w:t xml:space="preserve"> w </w:t>
      </w:r>
      <w:r w:rsidR="00383C08" w:rsidRPr="00CC3B19">
        <w:rPr>
          <w:rFonts w:eastAsia="Calibri" w:cs="Times New Roman"/>
          <w:sz w:val="24"/>
        </w:rPr>
        <w:t xml:space="preserve">2015 r. </w:t>
      </w:r>
      <w:r w:rsidR="0084421D" w:rsidRPr="00CC3B19">
        <w:rPr>
          <w:rFonts w:eastAsia="Calibri" w:cs="Times New Roman"/>
          <w:b/>
          <w:sz w:val="24"/>
        </w:rPr>
        <w:t>diagnozę społeczną</w:t>
      </w:r>
      <w:r w:rsidR="0092305C" w:rsidRPr="00CC3B19">
        <w:rPr>
          <w:rFonts w:eastAsia="Calibri" w:cs="Times New Roman"/>
          <w:b/>
          <w:sz w:val="24"/>
        </w:rPr>
        <w:t xml:space="preserve"> w </w:t>
      </w:r>
      <w:r w:rsidR="0084421D" w:rsidRPr="00CC3B19">
        <w:rPr>
          <w:rFonts w:eastAsia="Calibri" w:cs="Times New Roman"/>
          <w:b/>
          <w:sz w:val="24"/>
        </w:rPr>
        <w:t>zakresie zapotrzebowania na</w:t>
      </w:r>
      <w:r w:rsidR="00FA0992" w:rsidRPr="00CC3B19">
        <w:rPr>
          <w:rFonts w:eastAsia="Calibri" w:cs="Times New Roman"/>
          <w:b/>
          <w:sz w:val="24"/>
        </w:rPr>
        <w:t xml:space="preserve"> </w:t>
      </w:r>
      <w:r w:rsidR="0084421D" w:rsidRPr="00CC3B19">
        <w:rPr>
          <w:rFonts w:eastAsia="Calibri" w:cs="Times New Roman"/>
          <w:b/>
          <w:sz w:val="24"/>
        </w:rPr>
        <w:t>usługi opiekuńcze</w:t>
      </w:r>
      <w:r w:rsidR="0092305C" w:rsidRPr="00CC3B19">
        <w:rPr>
          <w:rFonts w:eastAsia="Calibri" w:cs="Times New Roman"/>
          <w:b/>
          <w:sz w:val="24"/>
        </w:rPr>
        <w:t xml:space="preserve"> i </w:t>
      </w:r>
      <w:r w:rsidR="0084421D" w:rsidRPr="00CC3B19">
        <w:rPr>
          <w:rFonts w:eastAsia="Calibri" w:cs="Times New Roman"/>
          <w:b/>
          <w:sz w:val="24"/>
        </w:rPr>
        <w:t>specjalistyczne usługi opiekuńcze dla osób zależnych</w:t>
      </w:r>
      <w:r w:rsidR="0084421D" w:rsidRPr="00CC3B19">
        <w:rPr>
          <w:rFonts w:eastAsia="Calibri" w:cs="Times New Roman"/>
          <w:sz w:val="24"/>
        </w:rPr>
        <w:t xml:space="preserve">. </w:t>
      </w:r>
      <w:r w:rsidR="00892F04" w:rsidRPr="00CC3B19">
        <w:rPr>
          <w:rFonts w:eastAsia="Calibri" w:cs="Times New Roman"/>
          <w:sz w:val="24"/>
        </w:rPr>
        <w:t>W</w:t>
      </w:r>
      <w:r w:rsidR="0084421D" w:rsidRPr="00CC3B19">
        <w:rPr>
          <w:rFonts w:eastAsia="Calibri" w:cs="Times New Roman"/>
          <w:sz w:val="24"/>
        </w:rPr>
        <w:t>ynika</w:t>
      </w:r>
      <w:r w:rsidR="00892F04" w:rsidRPr="00CC3B19">
        <w:rPr>
          <w:rFonts w:eastAsia="Calibri" w:cs="Times New Roman"/>
          <w:sz w:val="24"/>
        </w:rPr>
        <w:t xml:space="preserve"> z niej,</w:t>
      </w:r>
      <w:r w:rsidR="0084421D" w:rsidRPr="00CC3B19">
        <w:rPr>
          <w:rFonts w:eastAsia="Calibri" w:cs="Times New Roman"/>
          <w:sz w:val="24"/>
        </w:rPr>
        <w:t xml:space="preserve"> iż na terenie gminy </w:t>
      </w:r>
      <w:r w:rsidR="0092305C" w:rsidRPr="00CC3B19">
        <w:rPr>
          <w:rFonts w:eastAsia="Calibri" w:cs="Times New Roman"/>
          <w:sz w:val="24"/>
        </w:rPr>
        <w:t>w </w:t>
      </w:r>
      <w:r w:rsidR="0084421D" w:rsidRPr="00CC3B19">
        <w:rPr>
          <w:rFonts w:eastAsia="Calibri" w:cs="Times New Roman"/>
          <w:sz w:val="24"/>
        </w:rPr>
        <w:t xml:space="preserve">okresie od 2010 do 2015 r. </w:t>
      </w:r>
      <w:r w:rsidR="00892F04" w:rsidRPr="00CC3B19">
        <w:rPr>
          <w:rFonts w:eastAsia="Calibri" w:cs="Times New Roman"/>
          <w:b/>
          <w:sz w:val="24"/>
        </w:rPr>
        <w:t>zapotrzebowanie na usługi</w:t>
      </w:r>
      <w:r w:rsidR="0092305C" w:rsidRPr="00CC3B19">
        <w:rPr>
          <w:rFonts w:eastAsia="Calibri" w:cs="Times New Roman"/>
          <w:b/>
          <w:sz w:val="24"/>
        </w:rPr>
        <w:t xml:space="preserve"> w </w:t>
      </w:r>
      <w:r w:rsidR="00892F04" w:rsidRPr="00CC3B19">
        <w:rPr>
          <w:rFonts w:eastAsia="Calibri" w:cs="Times New Roman"/>
          <w:b/>
          <w:sz w:val="24"/>
        </w:rPr>
        <w:t xml:space="preserve">miejscu zamieszkania osób zależnych </w:t>
      </w:r>
      <w:r w:rsidR="0084421D" w:rsidRPr="00CC3B19">
        <w:rPr>
          <w:rFonts w:eastAsia="Calibri" w:cs="Times New Roman"/>
          <w:b/>
          <w:sz w:val="24"/>
        </w:rPr>
        <w:t>zwiększyło się aż trzykrotnie</w:t>
      </w:r>
      <w:r w:rsidR="0084421D" w:rsidRPr="00CC3B19">
        <w:rPr>
          <w:rFonts w:eastAsia="Calibri" w:cs="Times New Roman"/>
          <w:sz w:val="24"/>
        </w:rPr>
        <w:t>. Z diagnozy wynika</w:t>
      </w:r>
      <w:r w:rsidR="00892F04" w:rsidRPr="00CC3B19">
        <w:rPr>
          <w:rFonts w:eastAsia="Calibri" w:cs="Times New Roman"/>
          <w:sz w:val="24"/>
        </w:rPr>
        <w:t>,</w:t>
      </w:r>
      <w:r w:rsidR="0084421D" w:rsidRPr="00CC3B19">
        <w:rPr>
          <w:rFonts w:eastAsia="Calibri" w:cs="Times New Roman"/>
          <w:sz w:val="24"/>
        </w:rPr>
        <w:t xml:space="preserve"> iż 65 osób niesamodzielnych wymaga usług opiekuńczych, gdyż z powodu </w:t>
      </w:r>
      <w:r w:rsidR="0010725A" w:rsidRPr="00CC3B19">
        <w:rPr>
          <w:rFonts w:eastAsia="Calibri" w:cs="Times New Roman"/>
          <w:sz w:val="24"/>
        </w:rPr>
        <w:t xml:space="preserve">wieku, </w:t>
      </w:r>
      <w:r w:rsidR="0084421D" w:rsidRPr="00CC3B19">
        <w:rPr>
          <w:rFonts w:eastAsia="Calibri" w:cs="Times New Roman"/>
          <w:sz w:val="24"/>
        </w:rPr>
        <w:t xml:space="preserve">inwalidztwa lub długotrwałej choroby, są to osoby samotne, </w:t>
      </w:r>
      <w:r w:rsidR="00C65D6B" w:rsidRPr="00CC3B19">
        <w:rPr>
          <w:rFonts w:eastAsia="Calibri" w:cs="Times New Roman"/>
          <w:sz w:val="24"/>
        </w:rPr>
        <w:t>niezdolne</w:t>
      </w:r>
      <w:r w:rsidR="0084421D" w:rsidRPr="00CC3B19">
        <w:rPr>
          <w:rFonts w:eastAsia="Calibri" w:cs="Times New Roman"/>
          <w:sz w:val="24"/>
        </w:rPr>
        <w:t xml:space="preserve"> do samodzielnej egzystencji lub rodzina nie jest</w:t>
      </w:r>
      <w:r w:rsidR="0092305C" w:rsidRPr="00CC3B19">
        <w:rPr>
          <w:rFonts w:eastAsia="Calibri" w:cs="Times New Roman"/>
          <w:sz w:val="24"/>
        </w:rPr>
        <w:t xml:space="preserve"> w </w:t>
      </w:r>
      <w:r w:rsidR="0084421D" w:rsidRPr="00CC3B19">
        <w:rPr>
          <w:rFonts w:eastAsia="Calibri" w:cs="Times New Roman"/>
          <w:sz w:val="24"/>
        </w:rPr>
        <w:t>stanie zapewnić im opieki. GOPS nie jest</w:t>
      </w:r>
      <w:r w:rsidR="0092305C" w:rsidRPr="00CC3B19">
        <w:rPr>
          <w:rFonts w:eastAsia="Calibri" w:cs="Times New Roman"/>
          <w:sz w:val="24"/>
        </w:rPr>
        <w:t xml:space="preserve"> w </w:t>
      </w:r>
      <w:r w:rsidR="0084421D" w:rsidRPr="00CC3B19">
        <w:rPr>
          <w:rFonts w:eastAsia="Calibri" w:cs="Times New Roman"/>
          <w:sz w:val="24"/>
        </w:rPr>
        <w:t>stanie zabezpieczyć wszystkich zgłaszanych potrzeb z</w:t>
      </w:r>
      <w:r w:rsidR="00C65D6B" w:rsidRPr="00CC3B19">
        <w:rPr>
          <w:rFonts w:eastAsia="Calibri" w:cs="Times New Roman"/>
          <w:sz w:val="24"/>
        </w:rPr>
        <w:t> </w:t>
      </w:r>
      <w:r w:rsidR="0084421D" w:rsidRPr="00CC3B19">
        <w:rPr>
          <w:rFonts w:eastAsia="Calibri" w:cs="Times New Roman"/>
          <w:sz w:val="24"/>
        </w:rPr>
        <w:t>uwagi na niewystarczające środki finansowe.</w:t>
      </w:r>
    </w:p>
    <w:p w:rsidR="00C01F75" w:rsidRPr="00CC3B19" w:rsidRDefault="00186D6B" w:rsidP="00D90D30">
      <w:pPr>
        <w:spacing w:before="120"/>
        <w:ind w:firstLine="708"/>
        <w:rPr>
          <w:rFonts w:eastAsia="Calibri" w:cs="Times New Roman"/>
          <w:sz w:val="24"/>
          <w:szCs w:val="24"/>
        </w:rPr>
      </w:pPr>
      <w:r w:rsidRPr="00CC3B19">
        <w:rPr>
          <w:rFonts w:eastAsia="Calibri" w:cs="Times New Roman"/>
          <w:sz w:val="24"/>
          <w:szCs w:val="24"/>
        </w:rPr>
        <w:t>Wśród</w:t>
      </w:r>
      <w:r w:rsidR="00C01F75" w:rsidRPr="00CC3B19">
        <w:rPr>
          <w:rFonts w:eastAsia="Calibri" w:cs="Times New Roman"/>
          <w:sz w:val="24"/>
          <w:szCs w:val="24"/>
        </w:rPr>
        <w:t xml:space="preserve"> 245 dzieci</w:t>
      </w:r>
      <w:r w:rsidR="0092305C" w:rsidRPr="00CC3B19">
        <w:rPr>
          <w:rFonts w:eastAsia="Calibri" w:cs="Times New Roman"/>
          <w:sz w:val="24"/>
          <w:szCs w:val="24"/>
        </w:rPr>
        <w:t xml:space="preserve"> w </w:t>
      </w:r>
      <w:r w:rsidR="00C01F75" w:rsidRPr="00CC3B19">
        <w:rPr>
          <w:rFonts w:eastAsia="Calibri" w:cs="Times New Roman"/>
          <w:sz w:val="24"/>
          <w:szCs w:val="24"/>
        </w:rPr>
        <w:t>przedziale wiekowym 3-5 lat</w:t>
      </w:r>
      <w:r w:rsidR="00C65D6B" w:rsidRPr="00CC3B19">
        <w:rPr>
          <w:rFonts w:eastAsia="Calibri" w:cs="Times New Roman"/>
          <w:sz w:val="24"/>
          <w:szCs w:val="24"/>
        </w:rPr>
        <w:t>,</w:t>
      </w:r>
      <w:r w:rsidR="00C01F75" w:rsidRPr="00CC3B19">
        <w:rPr>
          <w:rFonts w:eastAsia="Calibri" w:cs="Times New Roman"/>
          <w:sz w:val="24"/>
          <w:szCs w:val="24"/>
        </w:rPr>
        <w:t xml:space="preserve"> </w:t>
      </w:r>
      <w:r w:rsidRPr="00CC3B19">
        <w:rPr>
          <w:rFonts w:eastAsia="Calibri" w:cs="Times New Roman"/>
          <w:sz w:val="24"/>
          <w:szCs w:val="24"/>
        </w:rPr>
        <w:t xml:space="preserve">jedynie </w:t>
      </w:r>
      <w:r w:rsidR="00C01F75" w:rsidRPr="00CC3B19">
        <w:rPr>
          <w:rFonts w:eastAsia="Calibri" w:cs="Times New Roman"/>
          <w:sz w:val="24"/>
          <w:szCs w:val="24"/>
        </w:rPr>
        <w:t>135</w:t>
      </w:r>
      <w:r w:rsidRPr="00CC3B19">
        <w:rPr>
          <w:rFonts w:eastAsia="Calibri" w:cs="Times New Roman"/>
          <w:sz w:val="24"/>
          <w:szCs w:val="24"/>
        </w:rPr>
        <w:t xml:space="preserve"> dzieci uczęszcza do oddziałów przedszkolnych.</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C01F75" w:rsidRPr="00CC3B19">
        <w:rPr>
          <w:rFonts w:eastAsia="Calibri" w:cs="Times New Roman"/>
          <w:sz w:val="24"/>
          <w:szCs w:val="24"/>
        </w:rPr>
        <w:t xml:space="preserve">związku z tym </w:t>
      </w:r>
      <w:r w:rsidR="00C01F75" w:rsidRPr="00CC3B19">
        <w:rPr>
          <w:rFonts w:eastAsia="Calibri" w:cs="Times New Roman"/>
          <w:b/>
          <w:sz w:val="24"/>
          <w:szCs w:val="24"/>
        </w:rPr>
        <w:t>odsetek dzieci</w:t>
      </w:r>
      <w:r w:rsidR="00C01F75" w:rsidRPr="00CC3B19">
        <w:rPr>
          <w:rFonts w:eastAsia="Calibri" w:cs="Times New Roman"/>
          <w:sz w:val="24"/>
          <w:szCs w:val="24"/>
        </w:rPr>
        <w:t xml:space="preserve"> </w:t>
      </w:r>
      <w:r w:rsidRPr="00CC3B19">
        <w:rPr>
          <w:rFonts w:eastAsia="Calibri" w:cs="Times New Roman"/>
          <w:b/>
          <w:sz w:val="24"/>
          <w:szCs w:val="24"/>
        </w:rPr>
        <w:t>objętych edukacją przedszkolną</w:t>
      </w:r>
      <w:r w:rsidR="0092305C" w:rsidRPr="00CC3B19">
        <w:rPr>
          <w:rFonts w:eastAsia="Calibri" w:cs="Times New Roman"/>
          <w:sz w:val="24"/>
          <w:szCs w:val="24"/>
        </w:rPr>
        <w:t xml:space="preserve"> w </w:t>
      </w:r>
      <w:r w:rsidR="00C01F75" w:rsidRPr="00CC3B19">
        <w:rPr>
          <w:rFonts w:eastAsia="Calibri" w:cs="Times New Roman"/>
          <w:sz w:val="24"/>
          <w:szCs w:val="24"/>
        </w:rPr>
        <w:t>wieku 3-5 lat na</w:t>
      </w:r>
      <w:r w:rsidR="00C65D6B" w:rsidRPr="00CC3B19">
        <w:rPr>
          <w:rFonts w:eastAsia="Calibri" w:cs="Times New Roman"/>
          <w:sz w:val="24"/>
          <w:szCs w:val="24"/>
        </w:rPr>
        <w:t> </w:t>
      </w:r>
      <w:r w:rsidR="00C01F75" w:rsidRPr="00CC3B19">
        <w:rPr>
          <w:rFonts w:eastAsia="Calibri" w:cs="Times New Roman"/>
          <w:sz w:val="24"/>
          <w:szCs w:val="24"/>
        </w:rPr>
        <w:t xml:space="preserve">terenie </w:t>
      </w:r>
      <w:r w:rsidRPr="00CC3B19">
        <w:rPr>
          <w:rFonts w:eastAsia="Calibri" w:cs="Times New Roman"/>
          <w:sz w:val="24"/>
          <w:szCs w:val="24"/>
        </w:rPr>
        <w:t>Gminy</w:t>
      </w:r>
      <w:r w:rsidR="00C01F75" w:rsidRPr="00CC3B19">
        <w:rPr>
          <w:rFonts w:eastAsia="Calibri" w:cs="Times New Roman"/>
          <w:sz w:val="24"/>
          <w:szCs w:val="24"/>
        </w:rPr>
        <w:t xml:space="preserve"> </w:t>
      </w:r>
      <w:r w:rsidR="00C01F75" w:rsidRPr="00CC3B19">
        <w:rPr>
          <w:rFonts w:eastAsia="Calibri" w:cs="Times New Roman"/>
          <w:b/>
          <w:sz w:val="24"/>
          <w:szCs w:val="24"/>
        </w:rPr>
        <w:t>55,10%</w:t>
      </w:r>
      <w:r w:rsidR="00C65D6B" w:rsidRPr="00CC3B19">
        <w:rPr>
          <w:rFonts w:eastAsia="Calibri" w:cs="Times New Roman"/>
          <w:b/>
          <w:sz w:val="24"/>
          <w:szCs w:val="24"/>
        </w:rPr>
        <w:t xml:space="preserve"> </w:t>
      </w:r>
      <w:r w:rsidR="00FA0992" w:rsidRPr="00CC3B19">
        <w:rPr>
          <w:rFonts w:eastAsia="Calibri" w:cs="Times New Roman"/>
          <w:b/>
          <w:sz w:val="24"/>
          <w:szCs w:val="24"/>
        </w:rPr>
        <w:t>i </w:t>
      </w:r>
      <w:r w:rsidRPr="00CC3B19">
        <w:rPr>
          <w:rFonts w:eastAsia="Calibri" w:cs="Times New Roman"/>
          <w:sz w:val="24"/>
          <w:szCs w:val="24"/>
        </w:rPr>
        <w:t>jest dużo niższy niż</w:t>
      </w:r>
      <w:r w:rsidR="0092305C" w:rsidRPr="00CC3B19">
        <w:rPr>
          <w:rFonts w:eastAsia="Calibri" w:cs="Times New Roman"/>
          <w:b/>
          <w:sz w:val="24"/>
          <w:szCs w:val="24"/>
        </w:rPr>
        <w:t xml:space="preserve"> w </w:t>
      </w:r>
      <w:r w:rsidRPr="00CC3B19">
        <w:rPr>
          <w:rFonts w:eastAsia="Calibri" w:cs="Times New Roman"/>
          <w:sz w:val="24"/>
          <w:szCs w:val="24"/>
        </w:rPr>
        <w:t>województwie (77,6%)</w:t>
      </w:r>
      <w:r w:rsidR="00C01F75" w:rsidRPr="00CC3B19">
        <w:rPr>
          <w:rFonts w:eastAsia="Calibri" w:cs="Times New Roman"/>
          <w:sz w:val="24"/>
          <w:szCs w:val="24"/>
        </w:rPr>
        <w:t>.</w:t>
      </w:r>
      <w:r w:rsidR="00FA0992" w:rsidRPr="00CC3B19">
        <w:rPr>
          <w:rFonts w:eastAsia="Calibri" w:cs="Times New Roman"/>
          <w:sz w:val="24"/>
          <w:szCs w:val="24"/>
        </w:rPr>
        <w:t xml:space="preserve"> </w:t>
      </w:r>
      <w:r w:rsidR="00633F81" w:rsidRPr="00CC3B19">
        <w:rPr>
          <w:rFonts w:eastAsia="Calibri" w:cs="Times New Roman"/>
          <w:sz w:val="24"/>
          <w:szCs w:val="24"/>
        </w:rPr>
        <w:t xml:space="preserve">Na terenie gminy Gruta działa </w:t>
      </w:r>
      <w:r w:rsidR="0010725A" w:rsidRPr="00CC3B19">
        <w:rPr>
          <w:rFonts w:eastAsia="Calibri" w:cs="Times New Roman"/>
          <w:sz w:val="24"/>
          <w:szCs w:val="24"/>
        </w:rPr>
        <w:t>jeden</w:t>
      </w:r>
      <w:r w:rsidR="00C01F75" w:rsidRPr="00CC3B19">
        <w:rPr>
          <w:rFonts w:eastAsia="Calibri" w:cs="Times New Roman"/>
          <w:sz w:val="24"/>
          <w:szCs w:val="24"/>
        </w:rPr>
        <w:t xml:space="preserve"> żłobek</w:t>
      </w:r>
      <w:r w:rsidR="0092305C" w:rsidRPr="00CC3B19">
        <w:rPr>
          <w:rFonts w:eastAsia="Calibri" w:cs="Times New Roman"/>
          <w:sz w:val="24"/>
          <w:szCs w:val="24"/>
        </w:rPr>
        <w:t xml:space="preserve"> w </w:t>
      </w:r>
      <w:r w:rsidR="00C01F75" w:rsidRPr="00CC3B19">
        <w:rPr>
          <w:rFonts w:eastAsia="Calibri" w:cs="Times New Roman"/>
          <w:sz w:val="24"/>
          <w:szCs w:val="24"/>
        </w:rPr>
        <w:t>Nicwałdzie, Przedszkole Samorządowe</w:t>
      </w:r>
      <w:r w:rsidR="0092305C" w:rsidRPr="00CC3B19">
        <w:rPr>
          <w:rFonts w:eastAsia="Calibri" w:cs="Times New Roman"/>
          <w:sz w:val="24"/>
          <w:szCs w:val="24"/>
        </w:rPr>
        <w:t xml:space="preserve"> w </w:t>
      </w:r>
      <w:r w:rsidR="0010725A" w:rsidRPr="00CC3B19">
        <w:rPr>
          <w:rFonts w:eastAsia="Calibri" w:cs="Times New Roman"/>
          <w:sz w:val="24"/>
          <w:szCs w:val="24"/>
        </w:rPr>
        <w:t xml:space="preserve">Mełnie, 5 </w:t>
      </w:r>
      <w:r w:rsidR="00C01F75" w:rsidRPr="00CC3B19">
        <w:rPr>
          <w:rFonts w:eastAsia="Calibri" w:cs="Times New Roman"/>
          <w:sz w:val="24"/>
          <w:szCs w:val="24"/>
        </w:rPr>
        <w:t xml:space="preserve">oddziałów przedszkolnych przy szkołach </w:t>
      </w:r>
      <w:r w:rsidR="0010725A" w:rsidRPr="00CC3B19">
        <w:rPr>
          <w:rFonts w:eastAsia="Calibri" w:cs="Times New Roman"/>
          <w:sz w:val="24"/>
          <w:szCs w:val="24"/>
        </w:rPr>
        <w:t>podstawowych</w:t>
      </w:r>
      <w:r w:rsidR="0092305C" w:rsidRPr="00CC3B19">
        <w:rPr>
          <w:rFonts w:eastAsia="Calibri" w:cs="Times New Roman"/>
          <w:sz w:val="24"/>
          <w:szCs w:val="24"/>
        </w:rPr>
        <w:t xml:space="preserve"> i </w:t>
      </w:r>
      <w:r w:rsidR="00C01F75" w:rsidRPr="00CC3B19">
        <w:rPr>
          <w:rFonts w:eastAsia="Calibri" w:cs="Times New Roman"/>
          <w:sz w:val="24"/>
          <w:szCs w:val="24"/>
        </w:rPr>
        <w:t>odział przedszkolny przy przedszkolu</w:t>
      </w:r>
      <w:r w:rsidR="0092305C" w:rsidRPr="00CC3B19">
        <w:rPr>
          <w:rFonts w:eastAsia="Calibri" w:cs="Times New Roman"/>
          <w:sz w:val="24"/>
          <w:szCs w:val="24"/>
        </w:rPr>
        <w:t xml:space="preserve"> w </w:t>
      </w:r>
      <w:r w:rsidR="00C01F75" w:rsidRPr="00CC3B19">
        <w:rPr>
          <w:rFonts w:eastAsia="Calibri" w:cs="Times New Roman"/>
          <w:sz w:val="24"/>
          <w:szCs w:val="24"/>
        </w:rPr>
        <w:t>Mełnie</w:t>
      </w:r>
      <w:r w:rsidR="00D90D30" w:rsidRPr="00CC3B19">
        <w:rPr>
          <w:rFonts w:eastAsia="Calibri" w:cs="Times New Roman"/>
          <w:sz w:val="24"/>
          <w:szCs w:val="24"/>
        </w:rPr>
        <w:t>, jednak obecna infrastruktura nie jest wystarczająca do objęcia wychowaniem przedszkolnym większej liczby dzieci.</w:t>
      </w:r>
    </w:p>
    <w:p w:rsidR="00C01F75" w:rsidRPr="00CC3B19" w:rsidRDefault="0010725A" w:rsidP="00D90D30">
      <w:pPr>
        <w:ind w:firstLine="708"/>
        <w:rPr>
          <w:rFonts w:eastAsia="Calibri" w:cs="Times New Roman"/>
          <w:sz w:val="24"/>
        </w:rPr>
      </w:pPr>
      <w:r w:rsidRPr="00CC3B19">
        <w:rPr>
          <w:rFonts w:eastAsia="Calibri" w:cs="Times New Roman"/>
          <w:sz w:val="24"/>
        </w:rPr>
        <w:t>System szkół podstawowych</w:t>
      </w:r>
      <w:r w:rsidR="0092305C" w:rsidRPr="00CC3B19">
        <w:rPr>
          <w:rFonts w:eastAsia="Calibri" w:cs="Times New Roman"/>
          <w:sz w:val="24"/>
        </w:rPr>
        <w:t xml:space="preserve"> w </w:t>
      </w:r>
      <w:r w:rsidRPr="00CC3B19">
        <w:rPr>
          <w:rFonts w:eastAsia="Calibri" w:cs="Times New Roman"/>
          <w:sz w:val="24"/>
        </w:rPr>
        <w:t xml:space="preserve">gminie składa się </w:t>
      </w:r>
      <w:r w:rsidR="004E4A02" w:rsidRPr="004E4A02">
        <w:rPr>
          <w:rFonts w:eastAsia="Calibri" w:cs="Times New Roman"/>
          <w:color w:val="00B050"/>
          <w:sz w:val="24"/>
        </w:rPr>
        <w:t>5</w:t>
      </w:r>
      <w:r w:rsidRPr="00CC3B19">
        <w:rPr>
          <w:rFonts w:eastAsia="Calibri" w:cs="Times New Roman"/>
          <w:sz w:val="24"/>
        </w:rPr>
        <w:t xml:space="preserve"> placówek: Szkoła Podstawowa</w:t>
      </w:r>
      <w:r w:rsidR="0092305C" w:rsidRPr="00CC3B19">
        <w:rPr>
          <w:rFonts w:eastAsia="Calibri" w:cs="Times New Roman"/>
          <w:sz w:val="24"/>
        </w:rPr>
        <w:t xml:space="preserve"> w </w:t>
      </w:r>
      <w:r w:rsidRPr="00CC3B19">
        <w:rPr>
          <w:rFonts w:eastAsia="Calibri" w:cs="Times New Roman"/>
          <w:sz w:val="24"/>
        </w:rPr>
        <w:t>Grucie (Zespół Szkół), Szkoła Podstawowa im. Jana Pawła II</w:t>
      </w:r>
      <w:r w:rsidR="0092305C" w:rsidRPr="00CC3B19">
        <w:rPr>
          <w:rFonts w:eastAsia="Calibri" w:cs="Times New Roman"/>
          <w:sz w:val="24"/>
        </w:rPr>
        <w:t xml:space="preserve"> w </w:t>
      </w:r>
      <w:r w:rsidRPr="00CC3B19">
        <w:rPr>
          <w:rFonts w:eastAsia="Calibri" w:cs="Times New Roman"/>
          <w:sz w:val="24"/>
        </w:rPr>
        <w:t xml:space="preserve">Boguszewie, </w:t>
      </w:r>
      <w:r w:rsidRPr="004E4A02">
        <w:rPr>
          <w:rFonts w:eastAsia="Calibri" w:cs="Times New Roman"/>
          <w:color w:val="00B050"/>
          <w:sz w:val="24"/>
        </w:rPr>
        <w:t>Szkoła Podstawowa im. Por. Antoniego Chomicza ps. „STABRAWA”</w:t>
      </w:r>
      <w:r w:rsidR="0092305C" w:rsidRPr="004E4A02">
        <w:rPr>
          <w:rFonts w:eastAsia="Calibri" w:cs="Times New Roman"/>
          <w:color w:val="00B050"/>
          <w:sz w:val="24"/>
        </w:rPr>
        <w:t xml:space="preserve"> w </w:t>
      </w:r>
      <w:r w:rsidRPr="004E4A02">
        <w:rPr>
          <w:rFonts w:eastAsia="Calibri" w:cs="Times New Roman"/>
          <w:color w:val="00B050"/>
          <w:sz w:val="24"/>
        </w:rPr>
        <w:t>Dąbrówce Królewskiej (filia Publicznej Szkoły</w:t>
      </w:r>
      <w:r w:rsidR="0092305C" w:rsidRPr="004E4A02">
        <w:rPr>
          <w:rFonts w:eastAsia="Calibri" w:cs="Times New Roman"/>
          <w:color w:val="00B050"/>
          <w:sz w:val="24"/>
        </w:rPr>
        <w:t xml:space="preserve"> w </w:t>
      </w:r>
      <w:r w:rsidRPr="004E4A02">
        <w:rPr>
          <w:rFonts w:eastAsia="Calibri" w:cs="Times New Roman"/>
          <w:color w:val="00B050"/>
          <w:sz w:val="24"/>
        </w:rPr>
        <w:t>Grucie prowadząca oddziały 1-3)</w:t>
      </w:r>
      <w:r w:rsidR="004E4A02">
        <w:rPr>
          <w:rFonts w:eastAsia="Calibri" w:cs="Times New Roman"/>
          <w:color w:val="00B050"/>
          <w:sz w:val="24"/>
        </w:rPr>
        <w:t xml:space="preserve"> uległa likwidacji w 2018 r.</w:t>
      </w:r>
      <w:r w:rsidRPr="004E4A02">
        <w:rPr>
          <w:rFonts w:eastAsia="Calibri" w:cs="Times New Roman"/>
          <w:color w:val="00B050"/>
          <w:sz w:val="24"/>
        </w:rPr>
        <w:t>,</w:t>
      </w:r>
      <w:r w:rsidRPr="00CC3B19">
        <w:rPr>
          <w:rFonts w:eastAsia="Calibri" w:cs="Times New Roman"/>
          <w:sz w:val="24"/>
        </w:rPr>
        <w:t xml:space="preserve"> Szkoła Podstawowa</w:t>
      </w:r>
      <w:r w:rsidR="0092305C" w:rsidRPr="00CC3B19">
        <w:rPr>
          <w:rFonts w:eastAsia="Calibri" w:cs="Times New Roman"/>
          <w:sz w:val="24"/>
        </w:rPr>
        <w:t xml:space="preserve"> w </w:t>
      </w:r>
      <w:r w:rsidRPr="00CC3B19">
        <w:rPr>
          <w:rFonts w:eastAsia="Calibri" w:cs="Times New Roman"/>
          <w:sz w:val="24"/>
        </w:rPr>
        <w:t>Nicwałdzie, Szkoła Podstawowa im. 16. Pułku Artylerii Lekkiej</w:t>
      </w:r>
      <w:r w:rsidR="0092305C" w:rsidRPr="00CC3B19">
        <w:rPr>
          <w:rFonts w:eastAsia="Calibri" w:cs="Times New Roman"/>
          <w:sz w:val="24"/>
        </w:rPr>
        <w:t xml:space="preserve"> w </w:t>
      </w:r>
      <w:r w:rsidRPr="00CC3B19">
        <w:rPr>
          <w:rFonts w:eastAsia="Calibri" w:cs="Times New Roman"/>
          <w:sz w:val="24"/>
        </w:rPr>
        <w:t>Plemiętach oraz Szkoła Podstawowa im. Ks. Jana Lesińskiego</w:t>
      </w:r>
      <w:r w:rsidR="0092305C" w:rsidRPr="00CC3B19">
        <w:rPr>
          <w:rFonts w:eastAsia="Calibri" w:cs="Times New Roman"/>
          <w:sz w:val="24"/>
        </w:rPr>
        <w:t xml:space="preserve"> w </w:t>
      </w:r>
      <w:r w:rsidRPr="00CC3B19">
        <w:rPr>
          <w:rFonts w:eastAsia="Calibri" w:cs="Times New Roman"/>
          <w:sz w:val="24"/>
        </w:rPr>
        <w:t>Słupie.</w:t>
      </w:r>
    </w:p>
    <w:p w:rsidR="00C01F75" w:rsidRPr="00CC3B19" w:rsidRDefault="00C01F75" w:rsidP="00C01F75">
      <w:pPr>
        <w:ind w:firstLine="708"/>
        <w:rPr>
          <w:rFonts w:eastAsia="Calibri" w:cs="Times New Roman"/>
          <w:sz w:val="24"/>
        </w:rPr>
      </w:pPr>
      <w:r w:rsidRPr="00CC3B19">
        <w:rPr>
          <w:rFonts w:eastAsia="Calibri" w:cs="Times New Roman"/>
          <w:sz w:val="24"/>
        </w:rPr>
        <w:t>Poniższa tabela przedstawia zestawienie wyników egzaminu szóstoklasisty</w:t>
      </w:r>
      <w:r w:rsidR="0092305C" w:rsidRPr="00CC3B19">
        <w:rPr>
          <w:rFonts w:eastAsia="Calibri" w:cs="Times New Roman"/>
          <w:sz w:val="24"/>
        </w:rPr>
        <w:t xml:space="preserve"> w </w:t>
      </w:r>
      <w:r w:rsidRPr="00CC3B19">
        <w:rPr>
          <w:rFonts w:eastAsia="Calibri" w:cs="Times New Roman"/>
          <w:sz w:val="24"/>
        </w:rPr>
        <w:t>szkołach podstawowych gminy z ostatnich 3 lat.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roku 2015 uwzględniono średni wynik procentowy tylko z</w:t>
      </w:r>
      <w:r w:rsidR="00393A0E" w:rsidRPr="00CC3B19">
        <w:rPr>
          <w:rFonts w:eastAsia="Calibri" w:cs="Times New Roman"/>
          <w:sz w:val="24"/>
        </w:rPr>
        <w:t> </w:t>
      </w:r>
      <w:r w:rsidRPr="00CC3B19">
        <w:rPr>
          <w:rFonts w:eastAsia="Calibri" w:cs="Times New Roman"/>
          <w:sz w:val="24"/>
        </w:rPr>
        <w:t>języka polskieg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 xml:space="preserve">matematyki. </w:t>
      </w:r>
      <w:r w:rsidR="003A349F" w:rsidRPr="00CC3B19">
        <w:rPr>
          <w:rFonts w:eastAsia="Calibri" w:cs="Times New Roman"/>
          <w:b/>
          <w:sz w:val="24"/>
        </w:rPr>
        <w:t>Poziom</w:t>
      </w:r>
      <w:r w:rsidR="003A349F" w:rsidRPr="00CC3B19">
        <w:rPr>
          <w:rFonts w:eastAsia="Calibri" w:cs="Times New Roman"/>
          <w:sz w:val="24"/>
        </w:rPr>
        <w:t xml:space="preserve"> </w:t>
      </w:r>
      <w:r w:rsidR="003A349F" w:rsidRPr="00CC3B19">
        <w:rPr>
          <w:rFonts w:eastAsia="Calibri" w:cs="Times New Roman"/>
          <w:b/>
          <w:sz w:val="24"/>
        </w:rPr>
        <w:t>jakości kształcenia</w:t>
      </w:r>
      <w:r w:rsidR="0092305C" w:rsidRPr="00CC3B19">
        <w:rPr>
          <w:rFonts w:eastAsia="Calibri" w:cs="Times New Roman"/>
          <w:sz w:val="24"/>
        </w:rPr>
        <w:t xml:space="preserve"> w </w:t>
      </w:r>
      <w:r w:rsidR="003A349F" w:rsidRPr="00CC3B19">
        <w:rPr>
          <w:rFonts w:eastAsia="Calibri" w:cs="Times New Roman"/>
          <w:sz w:val="24"/>
        </w:rPr>
        <w:t>badanym okresie</w:t>
      </w:r>
      <w:r w:rsidR="0092305C" w:rsidRPr="00CC3B19">
        <w:rPr>
          <w:rFonts w:eastAsia="Calibri" w:cs="Times New Roman"/>
          <w:sz w:val="24"/>
        </w:rPr>
        <w:t xml:space="preserve"> w </w:t>
      </w:r>
      <w:r w:rsidR="003A349F" w:rsidRPr="00CC3B19">
        <w:rPr>
          <w:rFonts w:eastAsia="Calibri" w:cs="Times New Roman"/>
          <w:sz w:val="24"/>
        </w:rPr>
        <w:t xml:space="preserve">Gminie </w:t>
      </w:r>
      <w:r w:rsidR="003A349F" w:rsidRPr="00CC3B19">
        <w:rPr>
          <w:rFonts w:eastAsia="Calibri" w:cs="Times New Roman"/>
          <w:b/>
          <w:sz w:val="24"/>
        </w:rPr>
        <w:t>był niższy</w:t>
      </w:r>
      <w:r w:rsidR="00FA0992" w:rsidRPr="00CC3B19">
        <w:rPr>
          <w:rFonts w:eastAsia="Calibri" w:cs="Times New Roman"/>
          <w:sz w:val="24"/>
        </w:rPr>
        <w:t xml:space="preserve"> </w:t>
      </w:r>
      <w:r w:rsidR="003A349F" w:rsidRPr="00CC3B19">
        <w:rPr>
          <w:rFonts w:eastAsia="Calibri" w:cs="Times New Roman"/>
          <w:b/>
          <w:sz w:val="24"/>
        </w:rPr>
        <w:t>(58%)</w:t>
      </w:r>
      <w:r w:rsidR="003A349F" w:rsidRPr="00CC3B19">
        <w:rPr>
          <w:rFonts w:eastAsia="Calibri" w:cs="Times New Roman"/>
          <w:sz w:val="24"/>
        </w:rPr>
        <w:t xml:space="preserve"> niż</w:t>
      </w:r>
      <w:r w:rsidR="0092305C" w:rsidRPr="00CC3B19">
        <w:rPr>
          <w:rFonts w:eastAsia="Calibri" w:cs="Times New Roman"/>
          <w:sz w:val="24"/>
        </w:rPr>
        <w:t xml:space="preserve"> w </w:t>
      </w:r>
      <w:r w:rsidR="003A349F" w:rsidRPr="00CC3B19">
        <w:rPr>
          <w:rFonts w:eastAsia="Calibri" w:cs="Times New Roman"/>
          <w:sz w:val="24"/>
        </w:rPr>
        <w:t>województwie (62%). Jedynie u</w:t>
      </w:r>
      <w:r w:rsidRPr="00CC3B19">
        <w:rPr>
          <w:rFonts w:eastAsia="Calibri" w:cs="Times New Roman"/>
          <w:sz w:val="24"/>
        </w:rPr>
        <w:t>czniowie ze Szkół Podstawowych</w:t>
      </w:r>
      <w:r w:rsidR="0092305C" w:rsidRPr="00CC3B19">
        <w:rPr>
          <w:rFonts w:eastAsia="Calibri" w:cs="Times New Roman"/>
          <w:sz w:val="24"/>
        </w:rPr>
        <w:t xml:space="preserve"> w </w:t>
      </w:r>
      <w:r w:rsidRPr="00CC3B19">
        <w:rPr>
          <w:rFonts w:eastAsia="Calibri" w:cs="Times New Roman"/>
          <w:sz w:val="24"/>
        </w:rPr>
        <w:t>Słupie oraz Boguszewie osiągnęli lepszy przeciętny wynik z 3 lat egzaminu szóstoklasisty – 66</w:t>
      </w:r>
      <w:r w:rsidR="003A349F" w:rsidRPr="00CC3B19">
        <w:rPr>
          <w:rFonts w:eastAsia="Calibri" w:cs="Times New Roman"/>
          <w:sz w:val="24"/>
        </w:rPr>
        <w:t>%.</w:t>
      </w:r>
    </w:p>
    <w:p w:rsidR="003A26CE" w:rsidRPr="00CC3B19" w:rsidRDefault="003A26CE" w:rsidP="003A26CE">
      <w:pPr>
        <w:pStyle w:val="Legenda"/>
        <w:keepNext/>
        <w:rPr>
          <w:sz w:val="22"/>
        </w:rPr>
      </w:pPr>
      <w:bookmarkStart w:id="39" w:name="_Toc511996700"/>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w:t>
      </w:r>
      <w:r w:rsidR="001A348E"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Gminie Gruta</w:t>
      </w:r>
      <w:r w:rsidR="0092305C" w:rsidRPr="00CC3B19">
        <w:rPr>
          <w:sz w:val="22"/>
        </w:rPr>
        <w:t xml:space="preserve"> w </w:t>
      </w:r>
      <w:r w:rsidRPr="00CC3B19">
        <w:rPr>
          <w:sz w:val="22"/>
        </w:rPr>
        <w:t>latach 2013-2015</w:t>
      </w:r>
      <w:bookmarkEnd w:id="39"/>
    </w:p>
    <w:tbl>
      <w:tblPr>
        <w:tblW w:w="4962"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4868"/>
        <w:gridCol w:w="1075"/>
        <w:gridCol w:w="1075"/>
        <w:gridCol w:w="1075"/>
        <w:gridCol w:w="1025"/>
      </w:tblGrid>
      <w:tr w:rsidR="0018606F" w:rsidRPr="00CC3B19" w:rsidTr="00164B96">
        <w:trPr>
          <w:trHeight w:val="780"/>
          <w:jc w:val="center"/>
        </w:trPr>
        <w:tc>
          <w:tcPr>
            <w:tcW w:w="2814" w:type="pct"/>
            <w:tcBorders>
              <w:right w:val="single" w:sz="4" w:space="0" w:color="FFFFFF" w:themeColor="background1"/>
            </w:tcBorders>
            <w:shd w:val="clear" w:color="auto" w:fill="009B76"/>
            <w:noWrap/>
            <w:vAlign w:val="center"/>
            <w:hideMark/>
          </w:tcPr>
          <w:p w:rsidR="0018606F" w:rsidRPr="00CC3B19" w:rsidRDefault="0018606F" w:rsidP="00C01F75">
            <w:pPr>
              <w:spacing w:after="0" w:line="240" w:lineRule="auto"/>
              <w:jc w:val="center"/>
              <w:rPr>
                <w:rFonts w:eastAsia="Times New Roman" w:cs="Calibri"/>
                <w:color w:val="FFFFFF"/>
                <w:szCs w:val="20"/>
                <w:lang w:eastAsia="pl-PL"/>
              </w:rPr>
            </w:pP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557" w:type="pct"/>
            <w:tcBorders>
              <w:lef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D13A7D" w:rsidRPr="00CC3B19" w:rsidTr="00164B96">
        <w:trPr>
          <w:trHeight w:val="315"/>
          <w:jc w:val="center"/>
        </w:trPr>
        <w:tc>
          <w:tcPr>
            <w:tcW w:w="2814" w:type="pct"/>
            <w:shd w:val="clear" w:color="auto" w:fill="auto"/>
            <w:noWrap/>
            <w:vAlign w:val="center"/>
          </w:tcPr>
          <w:p w:rsidR="00D13A7D" w:rsidRPr="00CC3B19" w:rsidRDefault="00D13A7D"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Gmina Gruta</w:t>
            </w:r>
          </w:p>
        </w:tc>
        <w:tc>
          <w:tcPr>
            <w:tcW w:w="543"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55%</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57%</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57"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58%</w:t>
            </w:r>
          </w:p>
        </w:tc>
      </w:tr>
      <w:tr w:rsidR="00C01F75" w:rsidRPr="00CC3B19" w:rsidTr="00164B96">
        <w:trPr>
          <w:trHeight w:val="315"/>
          <w:jc w:val="center"/>
        </w:trPr>
        <w:tc>
          <w:tcPr>
            <w:tcW w:w="2814" w:type="pct"/>
            <w:shd w:val="clear" w:color="auto" w:fill="auto"/>
            <w:noWrap/>
            <w:vAlign w:val="center"/>
            <w:hideMark/>
          </w:tcPr>
          <w:p w:rsidR="00C01F75" w:rsidRPr="00CC3B19" w:rsidRDefault="00C01F75"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557"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C01F75" w:rsidRPr="00CC3B19" w:rsidRDefault="00C01F75" w:rsidP="00C01F75">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na podstawie danych </w:t>
      </w:r>
      <w:r w:rsidR="000143C4" w:rsidRPr="00CC3B19">
        <w:rPr>
          <w:rFonts w:eastAsia="Calibri" w:cs="Times New Roman"/>
          <w:i/>
        </w:rPr>
        <w:t>OKE</w:t>
      </w:r>
      <w:r w:rsidR="0092305C" w:rsidRPr="00CC3B19">
        <w:rPr>
          <w:rFonts w:eastAsia="Calibri" w:cs="Times New Roman"/>
          <w:i/>
        </w:rPr>
        <w:t xml:space="preserve"> w </w:t>
      </w:r>
      <w:r w:rsidR="000143C4" w:rsidRPr="00CC3B19">
        <w:rPr>
          <w:rFonts w:eastAsia="Calibri" w:cs="Times New Roman"/>
          <w:i/>
        </w:rPr>
        <w:t>Gdańsku.</w:t>
      </w:r>
    </w:p>
    <w:p w:rsidR="00C01F75" w:rsidRPr="00CC3B19" w:rsidRDefault="00C01F75" w:rsidP="00C01F75">
      <w:pPr>
        <w:ind w:firstLine="709"/>
        <w:rPr>
          <w:rFonts w:eastAsia="Calibri" w:cs="Times New Roman"/>
          <w:sz w:val="24"/>
        </w:rPr>
      </w:pPr>
      <w:r w:rsidRPr="00CC3B19">
        <w:rPr>
          <w:rFonts w:eastAsia="Calibri" w:cs="Times New Roman"/>
          <w:sz w:val="24"/>
        </w:rPr>
        <w:lastRenderedPageBreak/>
        <w:t xml:space="preserve">Na terenie Gminy działa tylko jedna </w:t>
      </w:r>
      <w:r w:rsidRPr="00CC3B19">
        <w:rPr>
          <w:rFonts w:eastAsia="Calibri" w:cs="Times New Roman"/>
          <w:b/>
          <w:sz w:val="24"/>
        </w:rPr>
        <w:t>placówka kształcenia ponadpodstawowego</w:t>
      </w:r>
      <w:r w:rsidRPr="00CC3B19">
        <w:rPr>
          <w:rFonts w:eastAsia="Calibri" w:cs="Times New Roman"/>
          <w:sz w:val="24"/>
        </w:rPr>
        <w:t>, wchodząca</w:t>
      </w:r>
      <w:r w:rsidR="0092305C" w:rsidRPr="00CC3B19">
        <w:rPr>
          <w:rFonts w:eastAsia="Calibri" w:cs="Times New Roman"/>
          <w:sz w:val="24"/>
        </w:rPr>
        <w:t xml:space="preserve"> w </w:t>
      </w:r>
      <w:r w:rsidRPr="00CC3B19">
        <w:rPr>
          <w:rFonts w:eastAsia="Calibri" w:cs="Times New Roman"/>
          <w:sz w:val="24"/>
        </w:rPr>
        <w:t>skład Zespołu Szkół</w:t>
      </w:r>
      <w:r w:rsidR="0092305C" w:rsidRPr="00CC3B19">
        <w:rPr>
          <w:rFonts w:eastAsia="Calibri" w:cs="Times New Roman"/>
          <w:sz w:val="24"/>
        </w:rPr>
        <w:t xml:space="preserve"> w </w:t>
      </w:r>
      <w:r w:rsidRPr="00CC3B19">
        <w:rPr>
          <w:rFonts w:eastAsia="Calibri" w:cs="Times New Roman"/>
          <w:sz w:val="24"/>
        </w:rPr>
        <w:t xml:space="preserve">Grucie. Uczniowie </w:t>
      </w:r>
      <w:r w:rsidR="00B55DFC" w:rsidRPr="00CC3B19">
        <w:rPr>
          <w:rFonts w:eastAsia="Calibri" w:cs="Times New Roman"/>
          <w:sz w:val="24"/>
        </w:rPr>
        <w:t>Gimnazjum</w:t>
      </w:r>
      <w:r w:rsidR="0092305C" w:rsidRPr="00CC3B19">
        <w:rPr>
          <w:rFonts w:eastAsia="Calibri" w:cs="Times New Roman"/>
          <w:sz w:val="24"/>
        </w:rPr>
        <w:t xml:space="preserve"> w </w:t>
      </w:r>
      <w:r w:rsidR="00177F52" w:rsidRPr="00CC3B19">
        <w:rPr>
          <w:rFonts w:eastAsia="Calibri" w:cs="Times New Roman"/>
          <w:sz w:val="24"/>
        </w:rPr>
        <w:t xml:space="preserve">ostatnich trzech latach </w:t>
      </w:r>
      <w:r w:rsidRPr="00CC3B19">
        <w:rPr>
          <w:rFonts w:eastAsia="Calibri" w:cs="Times New Roman"/>
          <w:b/>
          <w:sz w:val="24"/>
        </w:rPr>
        <w:t xml:space="preserve">osiągali </w:t>
      </w:r>
      <w:r w:rsidR="00B55DFC" w:rsidRPr="00CC3B19">
        <w:rPr>
          <w:rFonts w:eastAsia="Calibri" w:cs="Times New Roman"/>
          <w:b/>
          <w:sz w:val="24"/>
        </w:rPr>
        <w:t xml:space="preserve">ze wszystkich przedmiotów </w:t>
      </w:r>
      <w:r w:rsidRPr="00CC3B19">
        <w:rPr>
          <w:rFonts w:eastAsia="Calibri" w:cs="Times New Roman"/>
          <w:b/>
          <w:sz w:val="24"/>
        </w:rPr>
        <w:t>słabsze wyniki</w:t>
      </w:r>
      <w:r w:rsidRPr="00CC3B19">
        <w:rPr>
          <w:rFonts w:eastAsia="Calibri" w:cs="Times New Roman"/>
          <w:sz w:val="24"/>
        </w:rPr>
        <w:t xml:space="preserve"> z egzaminu gimnazjalnego</w:t>
      </w:r>
      <w:r w:rsidR="0092305C" w:rsidRPr="00CC3B19">
        <w:rPr>
          <w:rFonts w:eastAsia="Calibri" w:cs="Times New Roman"/>
          <w:sz w:val="24"/>
        </w:rPr>
        <w:t xml:space="preserve"> w </w:t>
      </w:r>
      <w:r w:rsidRPr="00CC3B19">
        <w:rPr>
          <w:rFonts w:eastAsia="Calibri" w:cs="Times New Roman"/>
          <w:sz w:val="24"/>
        </w:rPr>
        <w:t>porównaniu do wyników województwa kujawsko-pomorskiego.</w:t>
      </w:r>
    </w:p>
    <w:p w:rsidR="00253F79" w:rsidRPr="00CC3B19" w:rsidRDefault="00253F79" w:rsidP="00253F79">
      <w:pPr>
        <w:pStyle w:val="Legenda"/>
        <w:keepNext/>
        <w:rPr>
          <w:sz w:val="22"/>
        </w:rPr>
      </w:pPr>
      <w:bookmarkStart w:id="40" w:name="_Toc511996701"/>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w:t>
      </w:r>
      <w:r w:rsidR="001A348E" w:rsidRPr="00CC3B19">
        <w:rPr>
          <w:noProof/>
          <w:sz w:val="22"/>
        </w:rPr>
        <w:fldChar w:fldCharType="end"/>
      </w:r>
      <w:r w:rsidRPr="00CC3B19">
        <w:rPr>
          <w:sz w:val="22"/>
        </w:rPr>
        <w:t>. Wyniki egzaminu gimnazjalnego z ostatnich 3 lat z lat 2013-2015</w:t>
      </w:r>
      <w:bookmarkEnd w:id="40"/>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1405"/>
        <w:gridCol w:w="2159"/>
        <w:gridCol w:w="755"/>
        <w:gridCol w:w="675"/>
        <w:gridCol w:w="675"/>
        <w:gridCol w:w="675"/>
        <w:gridCol w:w="676"/>
        <w:gridCol w:w="677"/>
        <w:gridCol w:w="775"/>
        <w:gridCol w:w="716"/>
      </w:tblGrid>
      <w:tr w:rsidR="00252222" w:rsidRPr="00CC3B19" w:rsidTr="00252222">
        <w:trPr>
          <w:trHeight w:val="413"/>
        </w:trPr>
        <w:tc>
          <w:tcPr>
            <w:tcW w:w="702" w:type="pct"/>
            <w:tcBorders>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1178"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Gmina</w:t>
            </w:r>
          </w:p>
        </w:tc>
        <w:tc>
          <w:tcPr>
            <w:tcW w:w="1135"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woj. kujawsko-pomorskie</w:t>
            </w:r>
          </w:p>
        </w:tc>
        <w:tc>
          <w:tcPr>
            <w:tcW w:w="799" w:type="pct"/>
            <w:gridSpan w:val="2"/>
            <w:tcBorders>
              <w:lef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Przeciętny wynik z</w:t>
            </w:r>
            <w:r w:rsidR="00FA0992" w:rsidRPr="00CC3B19">
              <w:rPr>
                <w:rFonts w:eastAsia="Times New Roman" w:cs="Calibri"/>
                <w:b/>
                <w:color w:val="FFFFFF"/>
                <w:szCs w:val="20"/>
                <w:lang w:eastAsia="pl-PL"/>
              </w:rPr>
              <w:t xml:space="preserve"> </w:t>
            </w:r>
            <w:r w:rsidRPr="00CC3B19">
              <w:rPr>
                <w:rFonts w:eastAsia="Times New Roman" w:cs="Calibri"/>
                <w:b/>
                <w:color w:val="FFFFFF"/>
                <w:szCs w:val="20"/>
                <w:lang w:eastAsia="pl-PL"/>
              </w:rPr>
              <w:t>3 lat</w:t>
            </w:r>
          </w:p>
        </w:tc>
      </w:tr>
      <w:tr w:rsidR="00052B25" w:rsidRPr="00CC3B19" w:rsidTr="00253F79">
        <w:trPr>
          <w:trHeight w:val="290"/>
        </w:trPr>
        <w:tc>
          <w:tcPr>
            <w:tcW w:w="702" w:type="pct"/>
            <w:tcBorders>
              <w:top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422"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9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Gmina</w:t>
            </w:r>
          </w:p>
        </w:tc>
        <w:tc>
          <w:tcPr>
            <w:tcW w:w="400"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Woj.</w:t>
            </w:r>
          </w:p>
        </w:tc>
      </w:tr>
      <w:tr w:rsidR="00252222" w:rsidRPr="00CC3B19" w:rsidTr="00253F79">
        <w:trPr>
          <w:trHeight w:val="266"/>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humanistyczna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polski</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59%</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0"/>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Histori</w:t>
            </w:r>
            <w:r w:rsidR="006260EC" w:rsidRPr="00CC3B19">
              <w:rPr>
                <w:rFonts w:eastAsia="Times New Roman" w:cs="Calibri"/>
                <w:color w:val="FFFFFF"/>
                <w:szCs w:val="20"/>
                <w:lang w:eastAsia="pl-PL"/>
              </w:rPr>
              <w:t>a</w:t>
            </w:r>
            <w:r w:rsidR="0092305C" w:rsidRPr="00CC3B19">
              <w:rPr>
                <w:rFonts w:eastAsia="Times New Roman" w:cs="Calibri"/>
                <w:color w:val="FFFFFF"/>
                <w:szCs w:val="20"/>
                <w:lang w:eastAsia="pl-PL"/>
              </w:rPr>
              <w:t xml:space="preserve"> i </w:t>
            </w:r>
            <w:r w:rsidRPr="00CC3B19">
              <w:rPr>
                <w:rFonts w:eastAsia="Times New Roman" w:cs="Calibri"/>
                <w:color w:val="FFFFFF"/>
                <w:szCs w:val="20"/>
                <w:lang w:eastAsia="pl-PL"/>
              </w:rPr>
              <w:t>WOS</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58%</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55%</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59%</w:t>
            </w:r>
          </w:p>
        </w:tc>
      </w:tr>
      <w:tr w:rsidR="00252222" w:rsidRPr="00CC3B19" w:rsidTr="00253F79">
        <w:trPr>
          <w:trHeight w:val="248"/>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matematyczna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Matematyka</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39%</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46%</w:t>
            </w:r>
          </w:p>
        </w:tc>
      </w:tr>
      <w:tr w:rsidR="00252222" w:rsidRPr="00CC3B19" w:rsidTr="00253F79">
        <w:trPr>
          <w:trHeight w:val="535"/>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rPr>
                <w:rFonts w:eastAsia="Times New Roman" w:cs="Calibri"/>
                <w:color w:val="FFFFFF"/>
                <w:szCs w:val="20"/>
                <w:lang w:eastAsia="pl-PL"/>
              </w:rPr>
            </w:pPr>
            <w:r w:rsidRPr="00CC3B19">
              <w:rPr>
                <w:rFonts w:eastAsia="Times New Roman" w:cs="Calibri"/>
                <w:color w:val="FFFFFF"/>
                <w:szCs w:val="20"/>
                <w:lang w:eastAsia="pl-PL"/>
              </w:rPr>
              <w:t>Przedmioty przyrodnicze</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48%</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50%</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48%</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52%</w:t>
            </w:r>
          </w:p>
        </w:tc>
      </w:tr>
      <w:tr w:rsidR="00252222" w:rsidRPr="00CC3B19" w:rsidTr="00253F79">
        <w:trPr>
          <w:trHeight w:val="287"/>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Języki obce</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podst.</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64%</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53%</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7"/>
        </w:trPr>
        <w:tc>
          <w:tcPr>
            <w:tcW w:w="702" w:type="pct"/>
            <w:vMerge/>
            <w:tcBorders>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rozsz.</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44%</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42%</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27%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43%</w:t>
            </w:r>
          </w:p>
        </w:tc>
      </w:tr>
    </w:tbl>
    <w:p w:rsidR="00C01F75" w:rsidRPr="00CC3B19" w:rsidRDefault="00C01F75" w:rsidP="00C01F75">
      <w:pPr>
        <w:rPr>
          <w:rFonts w:eastAsia="Calibri" w:cs="Times New Roman"/>
          <w:i/>
          <w:szCs w:val="20"/>
        </w:rPr>
      </w:pPr>
      <w:r w:rsidRPr="00CC3B19">
        <w:rPr>
          <w:rFonts w:eastAsia="Calibri" w:cs="Times New Roman"/>
          <w:i/>
          <w:szCs w:val="20"/>
        </w:rPr>
        <w:t>Źródło: Opracowanie na podstawie danych z Urzędu Gminy Grut</w:t>
      </w:r>
      <w:r w:rsidR="006260EC" w:rsidRPr="00CC3B19">
        <w:rPr>
          <w:rFonts w:eastAsia="Calibri" w:cs="Times New Roman"/>
          <w:i/>
          <w:szCs w:val="20"/>
        </w:rPr>
        <w:t>a</w:t>
      </w:r>
      <w:r w:rsidR="0092305C" w:rsidRPr="00CC3B19">
        <w:rPr>
          <w:rFonts w:eastAsia="Calibri" w:cs="Times New Roman"/>
          <w:i/>
          <w:szCs w:val="20"/>
        </w:rPr>
        <w:t xml:space="preserve"> i </w:t>
      </w:r>
      <w:r w:rsidR="00E57496" w:rsidRPr="00CC3B19">
        <w:rPr>
          <w:rFonts w:eastAsia="Calibri" w:cs="Times New Roman"/>
          <w:i/>
          <w:szCs w:val="20"/>
        </w:rPr>
        <w:t>OKE</w:t>
      </w:r>
      <w:r w:rsidR="0092305C" w:rsidRPr="00CC3B19">
        <w:rPr>
          <w:rFonts w:eastAsia="Calibri" w:cs="Times New Roman"/>
          <w:i/>
          <w:szCs w:val="20"/>
        </w:rPr>
        <w:t xml:space="preserve"> w </w:t>
      </w:r>
      <w:r w:rsidR="00E57496" w:rsidRPr="00CC3B19">
        <w:rPr>
          <w:rFonts w:eastAsia="Calibri" w:cs="Times New Roman"/>
          <w:i/>
          <w:szCs w:val="20"/>
        </w:rPr>
        <w:t>Gdańsku</w:t>
      </w:r>
      <w:r w:rsidR="00B73134" w:rsidRPr="00CC3B19">
        <w:rPr>
          <w:rFonts w:eastAsia="Calibri" w:cs="Times New Roman"/>
          <w:i/>
          <w:szCs w:val="20"/>
        </w:rPr>
        <w:t>.</w:t>
      </w:r>
    </w:p>
    <w:p w:rsidR="00C01F75" w:rsidRPr="00CC3B19" w:rsidRDefault="00C01F75" w:rsidP="00B55DFC">
      <w:pPr>
        <w:ind w:firstLine="709"/>
        <w:rPr>
          <w:rFonts w:eastAsia="Calibri" w:cs="Times New Roman"/>
          <w:sz w:val="24"/>
        </w:rPr>
      </w:pPr>
      <w:r w:rsidRPr="00CC3B19">
        <w:rPr>
          <w:rFonts w:eastAsia="Calibri" w:cs="Times New Roman"/>
          <w:sz w:val="24"/>
        </w:rPr>
        <w:t>Najważniejszą instytucja, której obowiązkiem jest zapewnienie bezpieczeństw</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porządku na terenie Gminy Gru</w:t>
      </w:r>
      <w:r w:rsidR="00393A0E" w:rsidRPr="00CC3B19">
        <w:rPr>
          <w:rFonts w:eastAsia="Calibri" w:cs="Times New Roman"/>
          <w:sz w:val="24"/>
        </w:rPr>
        <w:t>t</w:t>
      </w:r>
      <w:r w:rsidRPr="00CC3B19">
        <w:rPr>
          <w:rFonts w:eastAsia="Calibri" w:cs="Times New Roman"/>
          <w:sz w:val="24"/>
        </w:rPr>
        <w:t>a jest Posterunek Policji - Radzyń Chełmiński, natomiast</w:t>
      </w:r>
      <w:r w:rsidR="0092305C" w:rsidRPr="00CC3B19">
        <w:rPr>
          <w:rFonts w:eastAsia="Calibri" w:cs="Times New Roman"/>
          <w:sz w:val="24"/>
        </w:rPr>
        <w:t xml:space="preserve"> w </w:t>
      </w:r>
      <w:r w:rsidRPr="00CC3B19">
        <w:rPr>
          <w:rFonts w:eastAsia="Calibri" w:cs="Times New Roman"/>
          <w:sz w:val="24"/>
        </w:rPr>
        <w:t>Mełnie znajduje się Punkt przyjęć interesantów - Gruta.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2015 r. na terenie Gminy odnotowano 153 interwencje porządkowe z</w:t>
      </w:r>
      <w:r w:rsidR="00583A80" w:rsidRPr="00CC3B19">
        <w:rPr>
          <w:rFonts w:eastAsia="Calibri" w:cs="Times New Roman"/>
          <w:sz w:val="24"/>
        </w:rPr>
        <w:t> </w:t>
      </w:r>
      <w:r w:rsidRPr="00CC3B19">
        <w:rPr>
          <w:rFonts w:eastAsia="Calibri" w:cs="Times New Roman"/>
          <w:sz w:val="24"/>
        </w:rPr>
        <w:t>powodu zakłócania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Stosunek interwencji służb porządkowych (policji, straży) z powodu zakłócenia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na terenie gminy wyniósł</w:t>
      </w:r>
      <w:r w:rsidR="0092305C" w:rsidRPr="00CC3B19">
        <w:rPr>
          <w:rFonts w:eastAsia="Calibri" w:cs="Times New Roman"/>
          <w:sz w:val="24"/>
        </w:rPr>
        <w:t xml:space="preserve"> w </w:t>
      </w:r>
      <w:r w:rsidRPr="00CC3B19">
        <w:rPr>
          <w:rFonts w:eastAsia="Calibri" w:cs="Times New Roman"/>
          <w:sz w:val="24"/>
        </w:rPr>
        <w:t>2015 r. 8,4%.</w:t>
      </w:r>
    </w:p>
    <w:p w:rsidR="00C01F75" w:rsidRPr="00CC3B19" w:rsidRDefault="00C01F75" w:rsidP="0095620E">
      <w:pPr>
        <w:rPr>
          <w:b/>
          <w:color w:val="0070C0"/>
          <w:sz w:val="24"/>
        </w:rPr>
      </w:pPr>
      <w:r w:rsidRPr="00CC3B19">
        <w:rPr>
          <w:b/>
          <w:color w:val="0070C0"/>
          <w:sz w:val="24"/>
        </w:rPr>
        <w:t>Sfera gospodarcza</w:t>
      </w:r>
    </w:p>
    <w:p w:rsidR="00C01F75" w:rsidRPr="00CC3B19" w:rsidRDefault="00655152" w:rsidP="00531599">
      <w:pPr>
        <w:ind w:firstLine="709"/>
        <w:rPr>
          <w:rFonts w:eastAsia="Calibri" w:cs="Times New Roman"/>
          <w:sz w:val="24"/>
        </w:rPr>
      </w:pPr>
      <w:r w:rsidRPr="00CC3B19">
        <w:rPr>
          <w:rFonts w:eastAsia="Calibri" w:cs="Times New Roman"/>
          <w:sz w:val="24"/>
        </w:rPr>
        <w:t xml:space="preserve">W </w:t>
      </w:r>
      <w:r w:rsidR="00C01F75" w:rsidRPr="00CC3B19">
        <w:rPr>
          <w:rFonts w:eastAsia="Calibri" w:cs="Times New Roman"/>
          <w:sz w:val="24"/>
        </w:rPr>
        <w:t xml:space="preserve">2015 r. na terenie Gminy Gruta działało łącznie </w:t>
      </w:r>
      <w:r w:rsidR="00511895" w:rsidRPr="00CC3B19">
        <w:rPr>
          <w:rFonts w:eastAsia="Calibri" w:cs="Times New Roman"/>
          <w:sz w:val="24"/>
        </w:rPr>
        <w:t>378</w:t>
      </w:r>
      <w:r w:rsidR="00C01F75" w:rsidRPr="00CC3B19">
        <w:rPr>
          <w:rFonts w:eastAsia="Calibri" w:cs="Times New Roman"/>
          <w:sz w:val="24"/>
        </w:rPr>
        <w:t xml:space="preserve"> </w:t>
      </w:r>
      <w:r w:rsidR="00C01F75" w:rsidRPr="00CC3B19">
        <w:rPr>
          <w:rFonts w:eastAsia="Calibri" w:cs="Times New Roman"/>
          <w:b/>
          <w:sz w:val="24"/>
        </w:rPr>
        <w:t>podmiotów gospodarczych</w:t>
      </w:r>
      <w:r w:rsidR="00D57842" w:rsidRPr="00CC3B19">
        <w:rPr>
          <w:rFonts w:eastAsia="Calibri" w:cs="Times New Roman"/>
          <w:sz w:val="24"/>
        </w:rPr>
        <w:t xml:space="preserve"> zarejestrowanych</w:t>
      </w:r>
      <w:r w:rsidR="0092305C" w:rsidRPr="00CC3B19">
        <w:rPr>
          <w:rFonts w:eastAsia="Calibri" w:cs="Times New Roman"/>
          <w:sz w:val="24"/>
        </w:rPr>
        <w:t xml:space="preserve"> w </w:t>
      </w:r>
      <w:r w:rsidR="005D360C" w:rsidRPr="00CC3B19">
        <w:rPr>
          <w:rFonts w:eastAsia="Calibri" w:cs="Times New Roman"/>
          <w:sz w:val="24"/>
        </w:rPr>
        <w:t>rejestrze REGON</w:t>
      </w:r>
      <w:r w:rsidR="00C01F75" w:rsidRPr="00CC3B19">
        <w:rPr>
          <w:rFonts w:eastAsia="Calibri" w:cs="Times New Roman"/>
          <w:sz w:val="24"/>
        </w:rPr>
        <w: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D360C" w:rsidRPr="00CC3B19">
        <w:rPr>
          <w:rFonts w:eastAsia="Calibri" w:cs="Times New Roman"/>
          <w:sz w:val="24"/>
        </w:rPr>
        <w:t xml:space="preserve">latach 2005-2015 nastąpił </w:t>
      </w:r>
      <w:r w:rsidR="005D360C" w:rsidRPr="00CC3B19">
        <w:rPr>
          <w:rFonts w:eastAsia="Calibri" w:cs="Times New Roman"/>
          <w:b/>
          <w:sz w:val="24"/>
        </w:rPr>
        <w:t xml:space="preserve">wzrost </w:t>
      </w:r>
      <w:r w:rsidR="005D360C" w:rsidRPr="00CC3B19">
        <w:rPr>
          <w:rFonts w:eastAsia="Calibri" w:cs="Times New Roman"/>
          <w:sz w:val="24"/>
        </w:rPr>
        <w:t>ich liczby o 88, co stanowi 30,3%</w:t>
      </w:r>
      <w:r w:rsidRPr="00CC3B19">
        <w:rPr>
          <w:rFonts w:eastAsia="Calibri" w:cs="Times New Roman"/>
          <w:sz w:val="24"/>
        </w:rPr>
        <w:t xml:space="preserve">. </w:t>
      </w:r>
      <w:r w:rsidR="006F6A66" w:rsidRPr="00CC3B19">
        <w:rPr>
          <w:rFonts w:eastAsia="Calibri" w:cs="Times New Roman"/>
          <w:sz w:val="24"/>
        </w:rPr>
        <w:t>Wzrosła również liczba osób fizycznych prowadzących działalność gospodarczą.</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6F6A66" w:rsidRPr="00CC3B19">
        <w:rPr>
          <w:rFonts w:eastAsia="Calibri" w:cs="Times New Roman"/>
          <w:sz w:val="24"/>
        </w:rPr>
        <w:t>latach 2012-2015 wzrost wyniósł 47 osób (19%)</w:t>
      </w:r>
      <w:r w:rsidR="005237E1" w:rsidRPr="00CC3B19">
        <w:rPr>
          <w:rFonts w:eastAsia="Calibri" w:cs="Times New Roman"/>
          <w:sz w:val="24"/>
        </w:rPr>
        <w:t>.</w:t>
      </w:r>
      <w:r w:rsidR="00D33E73" w:rsidRPr="00CC3B19">
        <w:rPr>
          <w:rFonts w:eastAsia="Calibri" w:cs="Times New Roman"/>
          <w:sz w:val="24"/>
        </w:rPr>
        <w:t xml:space="preserve"> </w:t>
      </w:r>
    </w:p>
    <w:p w:rsidR="00511895" w:rsidRPr="00CC3B19" w:rsidRDefault="00511895" w:rsidP="00511895">
      <w:pPr>
        <w:pStyle w:val="Legenda"/>
        <w:keepNext/>
        <w:rPr>
          <w:sz w:val="22"/>
        </w:rPr>
      </w:pPr>
      <w:bookmarkStart w:id="41" w:name="_Toc511996735"/>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3</w:t>
      </w:r>
      <w:r w:rsidR="001A348E" w:rsidRPr="00CC3B19">
        <w:rPr>
          <w:noProof/>
          <w:sz w:val="22"/>
        </w:rPr>
        <w:fldChar w:fldCharType="end"/>
      </w:r>
      <w:r w:rsidRPr="00CC3B19">
        <w:rPr>
          <w:sz w:val="22"/>
        </w:rPr>
        <w:t>. Liczba podmiotów gospodarczych</w:t>
      </w:r>
      <w:r w:rsidR="0092305C" w:rsidRPr="00CC3B19">
        <w:rPr>
          <w:sz w:val="22"/>
        </w:rPr>
        <w:t xml:space="preserve"> w </w:t>
      </w:r>
      <w:r w:rsidRPr="00CC3B19">
        <w:rPr>
          <w:sz w:val="22"/>
        </w:rPr>
        <w:t>Gminie Gruta</w:t>
      </w:r>
      <w:bookmarkEnd w:id="41"/>
    </w:p>
    <w:p w:rsidR="001211B3" w:rsidRPr="00CC3B19" w:rsidRDefault="001211B3" w:rsidP="001211B3">
      <w:pPr>
        <w:spacing w:after="200"/>
        <w:rPr>
          <w:rFonts w:eastAsia="Calibri" w:cs="Times New Roman"/>
          <w:sz w:val="24"/>
        </w:rPr>
      </w:pPr>
      <w:r w:rsidRPr="00CC3B19">
        <w:rPr>
          <w:rFonts w:eastAsia="Calibri" w:cs="Times New Roman"/>
          <w:noProof/>
          <w:sz w:val="24"/>
          <w:lang w:eastAsia="pl-PL"/>
        </w:rPr>
        <w:drawing>
          <wp:inline distT="0" distB="0" distL="0" distR="0">
            <wp:extent cx="5486400" cy="1981200"/>
            <wp:effectExtent l="0" t="0" r="0" b="0"/>
            <wp:docPr id="137" name="Wykres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1599" w:rsidRPr="00CC3B19" w:rsidRDefault="00531599" w:rsidP="00531599">
      <w:pPr>
        <w:spacing w:after="0"/>
        <w:rPr>
          <w:rFonts w:eastAsia="Calibri" w:cs="Times New Roman"/>
          <w:szCs w:val="20"/>
        </w:rPr>
      </w:pPr>
      <w:r w:rsidRPr="00CC3B19">
        <w:rPr>
          <w:rFonts w:eastAsia="Calibri" w:cs="Times New Roman"/>
          <w:szCs w:val="20"/>
        </w:rPr>
        <w:t>* Dane dostępne od 2012 r.</w:t>
      </w:r>
    </w:p>
    <w:p w:rsidR="00511895" w:rsidRPr="00CC3B19" w:rsidRDefault="00511895" w:rsidP="001211B3">
      <w:pPr>
        <w:spacing w:after="200"/>
        <w:rPr>
          <w:rFonts w:eastAsia="Calibri" w:cs="Times New Roman"/>
          <w:szCs w:val="20"/>
        </w:rPr>
      </w:pPr>
      <w:r w:rsidRPr="00CC3B19">
        <w:rPr>
          <w:rFonts w:eastAsia="Calibri" w:cs="Times New Roman"/>
          <w:szCs w:val="20"/>
        </w:rPr>
        <w:t xml:space="preserve">Źródło: </w:t>
      </w:r>
      <w:r w:rsidRPr="00CC3B19">
        <w:rPr>
          <w:rFonts w:eastAsia="Calibri" w:cs="Times New Roman"/>
          <w:i/>
          <w:szCs w:val="20"/>
        </w:rPr>
        <w:t>opracowanie własne na podstawie danych GUS</w:t>
      </w:r>
      <w:r w:rsidRPr="00CC3B19">
        <w:rPr>
          <w:rFonts w:eastAsia="Calibri" w:cs="Times New Roman"/>
          <w:szCs w:val="20"/>
        </w:rPr>
        <w:t>.</w:t>
      </w:r>
    </w:p>
    <w:p w:rsidR="00F235A1" w:rsidRPr="00CC3B19" w:rsidRDefault="00F235A1" w:rsidP="00F235A1">
      <w:pPr>
        <w:ind w:firstLine="708"/>
        <w:rPr>
          <w:sz w:val="24"/>
        </w:rPr>
      </w:pPr>
      <w:r w:rsidRPr="00CC3B19">
        <w:rPr>
          <w:sz w:val="24"/>
        </w:rPr>
        <w:lastRenderedPageBreak/>
        <w:t>W Gminie zdecydowanie dominują mikroprzedsiębiorstwa. Niska aktywność zawodowa mieszkańców, skutkuje niskim poziomem przedsiębiorczości wśród mieszkańców. Stosunek liczby zarejestrowanych podmiotów gospodarczych osób fizycznych do mieszkańców w wieku produkcyjnym w Gminie Gruta wynosił 7%, podczas gdy w powiecie grudziądzkim - 8,9%, a w województwie kujawsko-pomorskim 10,8%. Odsetek ten był jednym z trzech najniższych wśród gmin w powiecie grudziądzkim.</w:t>
      </w:r>
    </w:p>
    <w:p w:rsidR="00C01F75" w:rsidRPr="00CC3B19" w:rsidRDefault="00C01F75" w:rsidP="0095620E">
      <w:pPr>
        <w:rPr>
          <w:b/>
          <w:color w:val="0070C0"/>
          <w:sz w:val="24"/>
        </w:rPr>
      </w:pPr>
      <w:r w:rsidRPr="00CC3B19">
        <w:rPr>
          <w:b/>
          <w:color w:val="0070C0"/>
          <w:sz w:val="24"/>
        </w:rPr>
        <w:t>Sfera środowiskowa</w:t>
      </w:r>
    </w:p>
    <w:p w:rsidR="005237E1" w:rsidRPr="00CC3B19" w:rsidRDefault="00C01F75" w:rsidP="00C01F75">
      <w:pPr>
        <w:rPr>
          <w:rFonts w:eastAsia="Calibri" w:cs="Times New Roman"/>
          <w:sz w:val="24"/>
        </w:rPr>
      </w:pPr>
      <w:r w:rsidRPr="00CC3B19">
        <w:rPr>
          <w:rFonts w:eastAsia="Calibri" w:cs="Times New Roman"/>
          <w:b/>
          <w:color w:val="824BB0"/>
          <w:sz w:val="24"/>
        </w:rPr>
        <w:tab/>
      </w:r>
      <w:r w:rsidR="005237E1" w:rsidRPr="00CC3B19">
        <w:rPr>
          <w:rFonts w:eastAsia="Calibri" w:cs="Times New Roman"/>
          <w:sz w:val="24"/>
        </w:rPr>
        <w:t xml:space="preserve">W granicach administracyjnych </w:t>
      </w:r>
      <w:r w:rsidR="00F235A1" w:rsidRPr="00CC3B19">
        <w:rPr>
          <w:rFonts w:eastAsia="Calibri" w:cs="Times New Roman"/>
          <w:sz w:val="24"/>
        </w:rPr>
        <w:t>G</w:t>
      </w:r>
      <w:r w:rsidR="005237E1" w:rsidRPr="00CC3B19">
        <w:rPr>
          <w:rFonts w:eastAsia="Calibri" w:cs="Times New Roman"/>
          <w:sz w:val="24"/>
        </w:rPr>
        <w:t>miny Gruta znajduje się 2 598 hektarów obszarów prawnie chronionych.</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237E1" w:rsidRPr="00CC3B19">
        <w:rPr>
          <w:rFonts w:eastAsia="Calibri" w:cs="Times New Roman"/>
          <w:sz w:val="24"/>
        </w:rPr>
        <w:t>ich zakres wchodzą obszary objęte ochroną</w:t>
      </w:r>
      <w:r w:rsidR="0092305C" w:rsidRPr="00CC3B19">
        <w:rPr>
          <w:rFonts w:eastAsia="Calibri" w:cs="Times New Roman"/>
          <w:sz w:val="24"/>
        </w:rPr>
        <w:t xml:space="preserve"> w </w:t>
      </w:r>
      <w:r w:rsidR="005237E1" w:rsidRPr="00CC3B19">
        <w:rPr>
          <w:rFonts w:eastAsia="Calibri" w:cs="Times New Roman"/>
          <w:sz w:val="24"/>
        </w:rPr>
        <w:t>ramach sieci Natura 2000 jako specjalny obszar ochrony siedlisk (Dyrektywa Siedliskowa), Obszar Chronionego Krajobrazu – Dolina Os</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Gardęgi, Rezerwat przyrody Dolina Osy, użytki ekologiczne, Zespół przyrodniczo – krajobrazowy „Słupski Gródek nad Osą”, oraz 18 pomników przyrody. Wielkość poszczególnych obszarów od 2005 r. nie ulegała zmianie. Na terenie Gminy znajdują się również fragmenty dwóch międzynarodowych korytarzy ekologicznych o nazwach: Korytarz Kwidzyński Dolnej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Pojezierza Iławskiego. Dolina Osy jest jednocześnie częścią korytarza ekologicznego migracji ssaków (jednego z siedmiu</w:t>
      </w:r>
      <w:r w:rsidR="0092305C" w:rsidRPr="00CC3B19">
        <w:rPr>
          <w:rFonts w:eastAsia="Calibri" w:cs="Times New Roman"/>
          <w:sz w:val="24"/>
        </w:rPr>
        <w:t xml:space="preserve"> w </w:t>
      </w:r>
      <w:r w:rsidR="005237E1" w:rsidRPr="00CC3B19">
        <w:rPr>
          <w:rFonts w:eastAsia="Calibri" w:cs="Times New Roman"/>
          <w:sz w:val="24"/>
        </w:rPr>
        <w:t>Polsc</w:t>
      </w:r>
      <w:r w:rsidR="006260EC" w:rsidRPr="00CC3B19">
        <w:rPr>
          <w:rFonts w:eastAsia="Calibri" w:cs="Times New Roman"/>
          <w:sz w:val="24"/>
        </w:rPr>
        <w:t>e</w:t>
      </w:r>
      <w:r w:rsidR="0092305C" w:rsidRPr="00CC3B19">
        <w:rPr>
          <w:rFonts w:eastAsia="Calibri" w:cs="Times New Roman"/>
          <w:sz w:val="24"/>
        </w:rPr>
        <w:t xml:space="preserve"> i </w:t>
      </w:r>
      <w:r w:rsidR="005237E1" w:rsidRPr="00CC3B19">
        <w:rPr>
          <w:rFonts w:eastAsia="Calibri" w:cs="Times New Roman"/>
          <w:sz w:val="24"/>
        </w:rPr>
        <w:t>z</w:t>
      </w:r>
      <w:r w:rsidR="00393A0E" w:rsidRPr="00CC3B19">
        <w:rPr>
          <w:rFonts w:eastAsia="Calibri" w:cs="Times New Roman"/>
          <w:sz w:val="24"/>
        </w:rPr>
        <w:t> </w:t>
      </w:r>
      <w:r w:rsidR="005237E1" w:rsidRPr="00CC3B19">
        <w:rPr>
          <w:rFonts w:eastAsia="Calibri" w:cs="Times New Roman"/>
          <w:sz w:val="24"/>
        </w:rPr>
        <w:t>dwóch na terenie Pojezierzy) – korytarza północnego (KPn) łączącego</w:t>
      </w:r>
      <w:r w:rsidR="0092305C" w:rsidRPr="00CC3B19">
        <w:rPr>
          <w:rFonts w:eastAsia="Calibri" w:cs="Times New Roman"/>
          <w:sz w:val="24"/>
        </w:rPr>
        <w:t xml:space="preserve"> w </w:t>
      </w:r>
      <w:r w:rsidR="005237E1" w:rsidRPr="00CC3B19">
        <w:rPr>
          <w:rFonts w:eastAsia="Calibri" w:cs="Times New Roman"/>
          <w:sz w:val="24"/>
        </w:rPr>
        <w:t>tym rejonie Pojezierze Iławskie z Doliną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Borami Tucholskimi.</w:t>
      </w:r>
      <w:r w:rsidR="00052B25" w:rsidRPr="00CC3B19">
        <w:rPr>
          <w:rFonts w:eastAsia="Calibri" w:cs="Times New Roman"/>
          <w:sz w:val="24"/>
        </w:rPr>
        <w:t xml:space="preserve"> </w:t>
      </w:r>
    </w:p>
    <w:p w:rsidR="00C01F75" w:rsidRPr="00CC3B19" w:rsidRDefault="00DC7691" w:rsidP="00253F79">
      <w:pPr>
        <w:ind w:firstLine="708"/>
        <w:rPr>
          <w:rFonts w:eastAsia="Calibri" w:cs="Times New Roman"/>
          <w:sz w:val="24"/>
        </w:rPr>
      </w:pPr>
      <w:r w:rsidRPr="00CC3B19">
        <w:rPr>
          <w:rFonts w:eastAsia="Calibri" w:cs="Times New Roman"/>
          <w:b/>
          <w:sz w:val="24"/>
        </w:rPr>
        <w:t>Potencjał turystyczny</w:t>
      </w:r>
      <w:r w:rsidRPr="00CC3B19">
        <w:rPr>
          <w:rFonts w:eastAsia="Calibri" w:cs="Times New Roman"/>
          <w:sz w:val="24"/>
        </w:rPr>
        <w:t xml:space="preserve"> </w:t>
      </w:r>
      <w:r w:rsidR="009D54F3" w:rsidRPr="00CC3B19">
        <w:rPr>
          <w:rFonts w:eastAsia="Calibri" w:cs="Times New Roman"/>
          <w:sz w:val="24"/>
        </w:rPr>
        <w:t>gminy, obok Obszaru Chronionego Krajobrazu – Doliny Os</w:t>
      </w:r>
      <w:r w:rsidR="006260EC" w:rsidRPr="00CC3B19">
        <w:rPr>
          <w:rFonts w:eastAsia="Calibri" w:cs="Times New Roman"/>
          <w:sz w:val="24"/>
        </w:rPr>
        <w:t>y</w:t>
      </w:r>
      <w:r w:rsidR="0092305C" w:rsidRPr="00CC3B19">
        <w:rPr>
          <w:rFonts w:eastAsia="Calibri" w:cs="Times New Roman"/>
          <w:sz w:val="24"/>
        </w:rPr>
        <w:t xml:space="preserve"> i </w:t>
      </w:r>
      <w:r w:rsidR="009D54F3" w:rsidRPr="00CC3B19">
        <w:rPr>
          <w:rFonts w:eastAsia="Calibri" w:cs="Times New Roman"/>
          <w:sz w:val="24"/>
        </w:rPr>
        <w:t xml:space="preserve">Gardęgi, </w:t>
      </w:r>
      <w:r w:rsidRPr="00CC3B19">
        <w:rPr>
          <w:rFonts w:eastAsia="Calibri" w:cs="Times New Roman"/>
          <w:sz w:val="24"/>
        </w:rPr>
        <w:t xml:space="preserve">stanowi </w:t>
      </w:r>
      <w:r w:rsidR="009D54F3" w:rsidRPr="00CC3B19">
        <w:rPr>
          <w:rFonts w:eastAsia="Calibri" w:cs="Times New Roman"/>
          <w:sz w:val="24"/>
        </w:rPr>
        <w:t xml:space="preserve">obszar </w:t>
      </w:r>
      <w:r w:rsidRPr="00CC3B19">
        <w:rPr>
          <w:rFonts w:eastAsia="Calibri" w:cs="Times New Roman"/>
          <w:sz w:val="24"/>
        </w:rPr>
        <w:t>19 jezior o powierzchni powyżej 1,0 ha,</w:t>
      </w:r>
      <w:r w:rsidR="0092305C" w:rsidRPr="00CC3B19">
        <w:rPr>
          <w:rFonts w:eastAsia="Calibri" w:cs="Times New Roman"/>
          <w:sz w:val="24"/>
        </w:rPr>
        <w:t xml:space="preserve"> w </w:t>
      </w:r>
      <w:r w:rsidRPr="00CC3B19">
        <w:rPr>
          <w:rFonts w:eastAsia="Calibri" w:cs="Times New Roman"/>
          <w:sz w:val="24"/>
        </w:rPr>
        <w:t>tym jeziora Szumiłow</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Bobrowo leżące na granicy z gminą Radzyń Chełmiński. Całkowita ich powierzchnia wynosi 412,7 ha, a wskaźnik jeziorności gminy – 3,3 %. Największym, najszerszym</w:t>
      </w:r>
      <w:r w:rsidR="00393A0E"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najdłuższym zbiornikiem wodnym jest jezioro Mełno</w:t>
      </w:r>
      <w:r w:rsidR="00413B27" w:rsidRPr="00CC3B19">
        <w:rPr>
          <w:rFonts w:eastAsia="Calibri" w:cs="Times New Roman"/>
          <w:sz w:val="24"/>
        </w:rPr>
        <w:t xml:space="preserve"> (powierzchnia zwierciadła wody </w:t>
      </w:r>
      <w:r w:rsidRPr="00CC3B19">
        <w:rPr>
          <w:rFonts w:eastAsia="Calibri" w:cs="Times New Roman"/>
          <w:sz w:val="24"/>
        </w:rPr>
        <w:t>155,2 ha</w:t>
      </w:r>
      <w:r w:rsidR="00413B27" w:rsidRPr="00CC3B19">
        <w:rPr>
          <w:rFonts w:eastAsia="Calibri" w:cs="Times New Roman"/>
          <w:sz w:val="24"/>
        </w:rPr>
        <w:t>)</w:t>
      </w:r>
      <w:r w:rsidRPr="00CC3B19">
        <w:rPr>
          <w:rFonts w:eastAsia="Calibri" w:cs="Times New Roman"/>
          <w:sz w:val="24"/>
        </w:rPr>
        <w:t xml:space="preserve">. Drugie co do wielkości jezioro Gruta Duża ma powierzchnię 37,4 ha. Najgłębszym jeziorem </w:t>
      </w:r>
      <w:r w:rsidR="00413B27" w:rsidRPr="00CC3B19">
        <w:rPr>
          <w:rFonts w:eastAsia="Calibri" w:cs="Times New Roman"/>
          <w:sz w:val="24"/>
        </w:rPr>
        <w:t xml:space="preserve">(45,0 m) </w:t>
      </w:r>
      <w:r w:rsidRPr="00CC3B19">
        <w:rPr>
          <w:rFonts w:eastAsia="Calibri" w:cs="Times New Roman"/>
          <w:sz w:val="24"/>
        </w:rPr>
        <w:t xml:space="preserve">jest jezioro Salno, </w:t>
      </w:r>
      <w:r w:rsidR="00413B27" w:rsidRPr="00CC3B19">
        <w:rPr>
          <w:rFonts w:eastAsia="Calibri" w:cs="Times New Roman"/>
          <w:sz w:val="24"/>
        </w:rPr>
        <w:t>które jednocześnie jest trzecim co do wielkości jeziorem</w:t>
      </w:r>
      <w:r w:rsidR="0092305C" w:rsidRPr="00CC3B19">
        <w:rPr>
          <w:rFonts w:eastAsia="Calibri" w:cs="Times New Roman"/>
          <w:sz w:val="24"/>
        </w:rPr>
        <w:t xml:space="preserve"> w </w:t>
      </w:r>
      <w:r w:rsidR="00413B27" w:rsidRPr="00CC3B19">
        <w:rPr>
          <w:rFonts w:eastAsia="Calibri" w:cs="Times New Roman"/>
          <w:sz w:val="24"/>
        </w:rPr>
        <w:t>Gminie (</w:t>
      </w:r>
      <w:r w:rsidRPr="00CC3B19">
        <w:rPr>
          <w:rFonts w:eastAsia="Calibri" w:cs="Times New Roman"/>
          <w:sz w:val="24"/>
        </w:rPr>
        <w:t>29 ha</w:t>
      </w:r>
      <w:r w:rsidR="00413B27" w:rsidRPr="00CC3B19">
        <w:rPr>
          <w:rFonts w:eastAsia="Calibri" w:cs="Times New Roman"/>
          <w:sz w:val="24"/>
        </w:rPr>
        <w:t xml:space="preserve">). </w:t>
      </w:r>
      <w:r w:rsidRPr="00CC3B19">
        <w:rPr>
          <w:rFonts w:eastAsia="Calibri" w:cs="Times New Roman"/>
          <w:sz w:val="24"/>
        </w:rPr>
        <w:t>Przez obszar Gminy przepływają rzeki Osa, Marusza – Rudniczank</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Struga Radzyńska.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dorzeczu Osy </w:t>
      </w:r>
      <w:r w:rsidR="00F5235C" w:rsidRPr="00CC3B19">
        <w:rPr>
          <w:rFonts w:eastAsia="Calibri" w:cs="Times New Roman"/>
          <w:sz w:val="24"/>
        </w:rPr>
        <w:t xml:space="preserve">o długości 21,2 km </w:t>
      </w:r>
      <w:r w:rsidRPr="00CC3B19">
        <w:rPr>
          <w:rFonts w:eastAsia="Calibri" w:cs="Times New Roman"/>
          <w:sz w:val="24"/>
        </w:rPr>
        <w:t>znajduje się około 70% powierzchni gminy.</w:t>
      </w:r>
      <w:r w:rsidR="00FA0992" w:rsidRPr="00CC3B19">
        <w:rPr>
          <w:rFonts w:eastAsia="Calibri" w:cs="Times New Roman"/>
          <w:sz w:val="24"/>
        </w:rPr>
        <w:t xml:space="preserve"> </w:t>
      </w:r>
      <w:r w:rsidR="00C01F75" w:rsidRPr="00CC3B19">
        <w:rPr>
          <w:rFonts w:eastAsia="Calibri" w:cs="Times New Roman"/>
          <w:b/>
          <w:sz w:val="24"/>
        </w:rPr>
        <w:t>Aktualny stan jakości środowiska nie stwarza zagrożenia dla życi</w:t>
      </w:r>
      <w:r w:rsidR="006260EC" w:rsidRPr="00CC3B19">
        <w:rPr>
          <w:rFonts w:eastAsia="Calibri" w:cs="Times New Roman"/>
          <w:b/>
          <w:sz w:val="24"/>
        </w:rPr>
        <w:t>a</w:t>
      </w:r>
      <w:r w:rsidR="0092305C" w:rsidRPr="00CC3B19">
        <w:rPr>
          <w:rFonts w:eastAsia="Calibri" w:cs="Times New Roman"/>
          <w:b/>
          <w:sz w:val="24"/>
        </w:rPr>
        <w:t xml:space="preserve"> i </w:t>
      </w:r>
      <w:r w:rsidR="00C01F75" w:rsidRPr="00CC3B19">
        <w:rPr>
          <w:rFonts w:eastAsia="Calibri" w:cs="Times New Roman"/>
          <w:b/>
          <w:sz w:val="24"/>
        </w:rPr>
        <w:t>zdrowia ludzi</w:t>
      </w:r>
      <w:r w:rsidR="00C01F75"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Sfera przestrzenno</w:t>
      </w:r>
      <w:r w:rsidR="0095620E" w:rsidRPr="00CC3B19">
        <w:rPr>
          <w:b/>
          <w:color w:val="0070C0"/>
          <w:sz w:val="24"/>
        </w:rPr>
        <w:t>-</w:t>
      </w:r>
      <w:r w:rsidRPr="00CC3B19">
        <w:rPr>
          <w:b/>
          <w:color w:val="0070C0"/>
          <w:sz w:val="24"/>
        </w:rPr>
        <w:t>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Pr="00CC3B19">
        <w:rPr>
          <w:b/>
          <w:color w:val="0070C0"/>
          <w:sz w:val="24"/>
        </w:rPr>
        <w:tab/>
        <w:t xml:space="preserve"> </w:t>
      </w:r>
    </w:p>
    <w:p w:rsidR="00C01F75" w:rsidRPr="00CC3B19" w:rsidRDefault="00C01F75" w:rsidP="005237E1">
      <w:pPr>
        <w:rPr>
          <w:rFonts w:eastAsia="Calibri" w:cs="Times New Roman"/>
          <w:sz w:val="24"/>
        </w:rPr>
      </w:pPr>
      <w:r w:rsidRPr="00CC3B19">
        <w:rPr>
          <w:rFonts w:eastAsia="Calibri" w:cs="Times New Roman"/>
          <w:sz w:val="24"/>
        </w:rPr>
        <w:tab/>
      </w:r>
      <w:bookmarkStart w:id="42" w:name="_Toc435178436"/>
      <w:bookmarkStart w:id="43" w:name="_Toc436983676"/>
      <w:bookmarkStart w:id="44" w:name="_Toc442358760"/>
      <w:bookmarkStart w:id="45" w:name="_Toc440892335"/>
      <w:r w:rsidRPr="00CC3B19">
        <w:rPr>
          <w:rFonts w:eastAsia="Calibri" w:cs="Times New Roman"/>
          <w:sz w:val="24"/>
        </w:rPr>
        <w:t>W 2015 r. długość sieci wodociągowej</w:t>
      </w:r>
      <w:r w:rsidR="0092305C" w:rsidRPr="00CC3B19">
        <w:rPr>
          <w:rFonts w:eastAsia="Calibri" w:cs="Times New Roman"/>
          <w:sz w:val="24"/>
        </w:rPr>
        <w:t xml:space="preserve"> w </w:t>
      </w:r>
      <w:r w:rsidRPr="00CC3B19">
        <w:rPr>
          <w:rFonts w:eastAsia="Calibri" w:cs="Times New Roman"/>
          <w:sz w:val="24"/>
        </w:rPr>
        <w:t xml:space="preserve">gminie wynosiła 191,0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2010 r. o 14,8 km. Długość sieci kanalizacyjnej</w:t>
      </w:r>
      <w:r w:rsidR="0092305C" w:rsidRPr="00CC3B19">
        <w:rPr>
          <w:rFonts w:eastAsia="Calibri" w:cs="Times New Roman"/>
          <w:sz w:val="24"/>
        </w:rPr>
        <w:t xml:space="preserve"> w </w:t>
      </w:r>
      <w:r w:rsidRPr="00CC3B19">
        <w:rPr>
          <w:rFonts w:eastAsia="Calibri" w:cs="Times New Roman"/>
          <w:sz w:val="24"/>
        </w:rPr>
        <w:t xml:space="preserve">2015 r. wynosiła 19,4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rokiem 2010 o 4,2 km.</w:t>
      </w:r>
      <w:r w:rsidR="005237E1" w:rsidRPr="00CC3B19">
        <w:rPr>
          <w:rFonts w:eastAsia="Calibri" w:cs="Times New Roman"/>
          <w:sz w:val="24"/>
        </w:rPr>
        <w:t xml:space="preserve"> </w:t>
      </w:r>
      <w:r w:rsidRPr="00CC3B19">
        <w:rPr>
          <w:rFonts w:eastAsia="Calibri" w:cs="Times New Roman"/>
          <w:sz w:val="24"/>
        </w:rPr>
        <w:t>Liczba przyłączy do sieci wodociągowej z</w:t>
      </w:r>
      <w:r w:rsidR="009734AF" w:rsidRPr="00CC3B19">
        <w:rPr>
          <w:rFonts w:eastAsia="Calibri" w:cs="Times New Roman"/>
          <w:sz w:val="24"/>
        </w:rPr>
        <w:t xml:space="preserve">lokalizowanej na terenie Gminy Gruta </w:t>
      </w:r>
      <w:r w:rsidRPr="00CC3B19">
        <w:rPr>
          <w:rFonts w:eastAsia="Calibri" w:cs="Times New Roman"/>
          <w:sz w:val="24"/>
        </w:rPr>
        <w:t>wynosiła</w:t>
      </w:r>
      <w:r w:rsidR="0092305C" w:rsidRPr="00CC3B19">
        <w:rPr>
          <w:rFonts w:eastAsia="Calibri" w:cs="Times New Roman"/>
          <w:sz w:val="24"/>
        </w:rPr>
        <w:t xml:space="preserve"> w </w:t>
      </w:r>
      <w:r w:rsidRPr="00CC3B19">
        <w:rPr>
          <w:rFonts w:eastAsia="Calibri" w:cs="Times New Roman"/>
          <w:sz w:val="24"/>
        </w:rPr>
        <w:t>2015 r. 1258 szt.</w:t>
      </w:r>
      <w:r w:rsidR="00F5235C" w:rsidRPr="00CC3B19">
        <w:rPr>
          <w:rFonts w:eastAsia="Calibri" w:cs="Times New Roman"/>
          <w:sz w:val="24"/>
        </w:rPr>
        <w:t>,</w:t>
      </w:r>
      <w:r w:rsidRPr="00CC3B19">
        <w:rPr>
          <w:rFonts w:eastAsia="Calibri" w:cs="Times New Roman"/>
          <w:sz w:val="24"/>
        </w:rPr>
        <w:t xml:space="preserve"> natomiast do sieci kanalizacyjnej 276 szt.</w:t>
      </w:r>
      <w:r w:rsidR="0092305C" w:rsidRPr="00CC3B19">
        <w:rPr>
          <w:rFonts w:eastAsia="Calibri" w:cs="Times New Roman"/>
          <w:sz w:val="24"/>
        </w:rPr>
        <w:t xml:space="preserve"> </w:t>
      </w:r>
      <w:r w:rsidR="00F5235C"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okresie 2010-2015 liczba przyłączy wodociągowych wzrosła o 117 szt. natomiast przyłączy kanalizacyjnych o 67 szt. </w:t>
      </w:r>
    </w:p>
    <w:p w:rsidR="00253F79" w:rsidRPr="00CC3B19" w:rsidRDefault="00253F79" w:rsidP="00253F79">
      <w:pPr>
        <w:pStyle w:val="Legenda"/>
        <w:keepNext/>
        <w:rPr>
          <w:sz w:val="22"/>
        </w:rPr>
      </w:pPr>
      <w:bookmarkStart w:id="46" w:name="_Toc511996702"/>
      <w:bookmarkEnd w:id="42"/>
      <w:bookmarkEnd w:id="43"/>
      <w:bookmarkEnd w:id="44"/>
      <w:bookmarkEnd w:id="45"/>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3</w:t>
      </w:r>
      <w:r w:rsidR="001A348E" w:rsidRPr="00CC3B19">
        <w:rPr>
          <w:noProof/>
          <w:sz w:val="22"/>
        </w:rPr>
        <w:fldChar w:fldCharType="end"/>
      </w:r>
      <w:r w:rsidRPr="00CC3B19">
        <w:rPr>
          <w:sz w:val="22"/>
        </w:rPr>
        <w:t>. Długość sieci wodociągow</w:t>
      </w:r>
      <w:r w:rsidR="00980336" w:rsidRPr="00CC3B19">
        <w:rPr>
          <w:sz w:val="22"/>
        </w:rPr>
        <w:t>ej</w:t>
      </w:r>
      <w:r w:rsidR="0092305C" w:rsidRPr="00CC3B19">
        <w:rPr>
          <w:sz w:val="22"/>
        </w:rPr>
        <w:t xml:space="preserve"> i </w:t>
      </w:r>
      <w:r w:rsidRPr="00CC3B19">
        <w:rPr>
          <w:sz w:val="22"/>
        </w:rPr>
        <w:t>kanalizacyjnej oraz korzystający z sieci na terenie Gminy Gruta</w:t>
      </w:r>
      <w:bookmarkEnd w:id="46"/>
    </w:p>
    <w:tbl>
      <w:tblPr>
        <w:tblW w:w="5000" w:type="pct"/>
        <w:jc w:val="center"/>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CellMar>
          <w:left w:w="10" w:type="dxa"/>
          <w:right w:w="10" w:type="dxa"/>
        </w:tblCellMar>
        <w:tblLook w:val="04A0"/>
      </w:tblPr>
      <w:tblGrid>
        <w:gridCol w:w="1852"/>
        <w:gridCol w:w="1868"/>
        <w:gridCol w:w="1868"/>
        <w:gridCol w:w="1868"/>
        <w:gridCol w:w="1702"/>
      </w:tblGrid>
      <w:tr w:rsidR="00C01F75" w:rsidRPr="00CC3B19" w:rsidTr="00253F79">
        <w:trPr>
          <w:jc w:val="center"/>
        </w:trPr>
        <w:tc>
          <w:tcPr>
            <w:tcW w:w="1011" w:type="pct"/>
            <w:tcBorders>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Rok</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wodociągowej (km)</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wodociągowych</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kanalizacyjnej (km)</w:t>
            </w:r>
          </w:p>
        </w:tc>
        <w:tc>
          <w:tcPr>
            <w:tcW w:w="930" w:type="pct"/>
            <w:tcBorders>
              <w:lef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kanalizacyjnych</w:t>
            </w:r>
          </w:p>
        </w:tc>
      </w:tr>
      <w:tr w:rsidR="00C01F75" w:rsidRPr="00CC3B19" w:rsidTr="00253F79">
        <w:trPr>
          <w:trHeight w:val="97"/>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2015</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1258</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276</w:t>
            </w:r>
          </w:p>
        </w:tc>
      </w:tr>
      <w:tr w:rsidR="00C01F75" w:rsidRPr="00CC3B19" w:rsidTr="00253F79">
        <w:trPr>
          <w:trHeight w:val="72"/>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lastRenderedPageBreak/>
              <w:t>2014</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190,9</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273</w:t>
            </w:r>
          </w:p>
        </w:tc>
      </w:tr>
      <w:tr w:rsidR="00C01F75" w:rsidRPr="00CC3B19" w:rsidTr="00253F79">
        <w:trPr>
          <w:trHeight w:val="30"/>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2013</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1200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265</w:t>
            </w:r>
          </w:p>
        </w:tc>
      </w:tr>
      <w:tr w:rsidR="00C01F75" w:rsidRPr="00CC3B19" w:rsidTr="00253F79">
        <w:trPr>
          <w:trHeight w:val="138"/>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1170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214</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1152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210</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1141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209</w:t>
            </w:r>
          </w:p>
        </w:tc>
      </w:tr>
    </w:tbl>
    <w:p w:rsidR="00C01F75" w:rsidRPr="00CC3B19" w:rsidRDefault="00C01F75" w:rsidP="00253F79">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na podstawie Banku Danych Lokalnych </w:t>
      </w:r>
    </w:p>
    <w:p w:rsidR="00C01F75" w:rsidRPr="00CC3B19" w:rsidRDefault="00C01F75" w:rsidP="00C01F75">
      <w:pPr>
        <w:tabs>
          <w:tab w:val="left" w:pos="567"/>
          <w:tab w:val="left" w:pos="851"/>
          <w:tab w:val="left" w:pos="1701"/>
        </w:tabs>
        <w:rPr>
          <w:rFonts w:eastAsia="Calibri" w:cs="Times New Roman"/>
          <w:sz w:val="24"/>
        </w:rPr>
      </w:pPr>
      <w:r w:rsidRPr="00CC3B19">
        <w:rPr>
          <w:rFonts w:eastAsia="Calibri" w:cs="Times New Roman"/>
          <w:sz w:val="24"/>
        </w:rPr>
        <w:tab/>
      </w:r>
      <w:r w:rsidRPr="00CC3B19">
        <w:rPr>
          <w:rFonts w:eastAsia="Calibri" w:cs="Times New Roman"/>
          <w:sz w:val="24"/>
        </w:rPr>
        <w:tab/>
        <w:t xml:space="preserve">Obszar gminy cechuje się dość </w:t>
      </w:r>
      <w:r w:rsidR="009734AF" w:rsidRPr="00CC3B19">
        <w:rPr>
          <w:rFonts w:eastAsia="Calibri" w:cs="Times New Roman"/>
          <w:b/>
          <w:sz w:val="24"/>
        </w:rPr>
        <w:t>niskim</w:t>
      </w:r>
      <w:r w:rsidRPr="00CC3B19">
        <w:rPr>
          <w:rFonts w:eastAsia="Calibri" w:cs="Times New Roman"/>
          <w:b/>
          <w:sz w:val="24"/>
        </w:rPr>
        <w:t xml:space="preserve"> stopniem zwodociągowania</w:t>
      </w:r>
      <w:r w:rsidRPr="00CC3B19">
        <w:rPr>
          <w:rFonts w:eastAsia="Calibri" w:cs="Times New Roman"/>
          <w:sz w:val="24"/>
        </w:rPr>
        <w:t xml:space="preserve">, kształtującym się na poziomie około </w:t>
      </w:r>
      <w:r w:rsidRPr="00CC3B19">
        <w:rPr>
          <w:rFonts w:eastAsia="Calibri" w:cs="Times New Roman"/>
          <w:b/>
          <w:sz w:val="24"/>
        </w:rPr>
        <w:t>89,7%</w:t>
      </w:r>
      <w:r w:rsidR="009F0BA8" w:rsidRPr="00CC3B19">
        <w:rPr>
          <w:rFonts w:eastAsia="Calibri" w:cs="Times New Roman"/>
          <w:b/>
          <w:sz w:val="24"/>
        </w:rPr>
        <w:t xml:space="preserve"> </w:t>
      </w:r>
      <w:r w:rsidR="009F0BA8" w:rsidRPr="00CC3B19">
        <w:rPr>
          <w:rFonts w:eastAsia="Calibri" w:cs="Times New Roman"/>
          <w:sz w:val="24"/>
        </w:rPr>
        <w:t>(</w:t>
      </w:r>
      <w:r w:rsidR="005D6B7F" w:rsidRPr="00CC3B19">
        <w:rPr>
          <w:rFonts w:eastAsia="Calibri" w:cs="Times New Roman"/>
          <w:sz w:val="24"/>
        </w:rPr>
        <w:t>w powiecie to 92,5%, a</w:t>
      </w:r>
      <w:r w:rsidR="0092305C" w:rsidRPr="00CC3B19">
        <w:rPr>
          <w:rFonts w:eastAsia="Calibri" w:cs="Times New Roman"/>
          <w:sz w:val="24"/>
        </w:rPr>
        <w:t xml:space="preserve"> w </w:t>
      </w:r>
      <w:r w:rsidR="0010725A" w:rsidRPr="00CC3B19">
        <w:rPr>
          <w:rFonts w:eastAsia="Calibri" w:cs="Times New Roman"/>
          <w:sz w:val="24"/>
        </w:rPr>
        <w:t xml:space="preserve">województwie 95,2%). </w:t>
      </w:r>
      <w:r w:rsidR="0066546A" w:rsidRPr="00CC3B19">
        <w:rPr>
          <w:rFonts w:eastAsia="Calibri" w:cs="Times New Roman"/>
          <w:sz w:val="24"/>
        </w:rPr>
        <w:t xml:space="preserve">Również </w:t>
      </w:r>
      <w:r w:rsidR="0066546A" w:rsidRPr="00CC3B19">
        <w:rPr>
          <w:rFonts w:eastAsia="Calibri" w:cs="Times New Roman"/>
          <w:b/>
          <w:sz w:val="24"/>
        </w:rPr>
        <w:t>poziom skanalizowana na terenie gminy jest bardzo niski</w:t>
      </w:r>
      <w:r w:rsidR="0066546A" w:rsidRPr="00CC3B19">
        <w:rPr>
          <w:rFonts w:eastAsia="Calibri" w:cs="Times New Roman"/>
          <w:sz w:val="24"/>
        </w:rPr>
        <w:t xml:space="preserve">. </w:t>
      </w:r>
      <w:r w:rsidRPr="00CC3B19">
        <w:rPr>
          <w:rFonts w:eastAsia="Calibri" w:cs="Times New Roman"/>
          <w:sz w:val="24"/>
        </w:rPr>
        <w:t>Z sieci kanalizacyjnej kor</w:t>
      </w:r>
      <w:r w:rsidR="009734AF" w:rsidRPr="00CC3B19">
        <w:rPr>
          <w:rFonts w:eastAsia="Calibri" w:cs="Times New Roman"/>
          <w:sz w:val="24"/>
        </w:rPr>
        <w:t>zystało</w:t>
      </w:r>
      <w:r w:rsidR="0092305C" w:rsidRPr="00CC3B19">
        <w:rPr>
          <w:rFonts w:eastAsia="Calibri" w:cs="Times New Roman"/>
          <w:sz w:val="24"/>
        </w:rPr>
        <w:t xml:space="preserve"> w </w:t>
      </w:r>
      <w:r w:rsidR="009734AF" w:rsidRPr="00CC3B19">
        <w:rPr>
          <w:rFonts w:eastAsia="Calibri" w:cs="Times New Roman"/>
          <w:sz w:val="24"/>
        </w:rPr>
        <w:t>2014 r. 35</w:t>
      </w:r>
      <w:r w:rsidRPr="00CC3B19">
        <w:rPr>
          <w:rFonts w:eastAsia="Calibri" w:cs="Times New Roman"/>
          <w:sz w:val="24"/>
        </w:rPr>
        <w:t>% ludności gminy – odsetek ten nieznacznie wzrósł</w:t>
      </w:r>
      <w:r w:rsidR="0092305C" w:rsidRPr="00CC3B19">
        <w:rPr>
          <w:rFonts w:eastAsia="Calibri" w:cs="Times New Roman"/>
          <w:sz w:val="24"/>
        </w:rPr>
        <w:t xml:space="preserve"> w </w:t>
      </w:r>
      <w:r w:rsidRPr="00CC3B19">
        <w:rPr>
          <w:rFonts w:eastAsia="Calibri" w:cs="Times New Roman"/>
          <w:sz w:val="24"/>
        </w:rPr>
        <w:t>porównaniu z 2012 r. o 4,9</w:t>
      </w:r>
      <w:r w:rsidR="0066546A" w:rsidRPr="00CC3B19">
        <w:rPr>
          <w:rFonts w:eastAsia="Calibri" w:cs="Times New Roman"/>
          <w:sz w:val="24"/>
        </w:rPr>
        <w:t xml:space="preserve"> p.p. </w:t>
      </w:r>
      <w:r w:rsidR="00A0737A" w:rsidRPr="00CC3B19">
        <w:rPr>
          <w:rFonts w:eastAsia="Calibri" w:cs="Times New Roman"/>
          <w:sz w:val="24"/>
        </w:rPr>
        <w:t>– ale nadal jest niższy niż</w:t>
      </w:r>
      <w:r w:rsidR="0092305C" w:rsidRPr="00CC3B19">
        <w:rPr>
          <w:rFonts w:eastAsia="Calibri" w:cs="Times New Roman"/>
          <w:sz w:val="24"/>
        </w:rPr>
        <w:t xml:space="preserve"> w </w:t>
      </w:r>
      <w:r w:rsidR="00A0737A" w:rsidRPr="00CC3B19">
        <w:rPr>
          <w:rFonts w:eastAsia="Calibri" w:cs="Times New Roman"/>
          <w:sz w:val="24"/>
        </w:rPr>
        <w:t>powiecie (38,6%), a zwłaszcza województwie (69,1</w:t>
      </w:r>
      <w:r w:rsidR="00F5235C" w:rsidRPr="00CC3B19">
        <w:rPr>
          <w:rFonts w:eastAsia="Calibri" w:cs="Times New Roman"/>
          <w:sz w:val="24"/>
        </w:rPr>
        <w:t>%</w:t>
      </w:r>
      <w:r w:rsidR="00A0737A" w:rsidRPr="00CC3B19">
        <w:rPr>
          <w:rFonts w:eastAsia="Calibri" w:cs="Times New Roman"/>
          <w:sz w:val="24"/>
        </w:rPr>
        <w:t xml:space="preserve">). </w:t>
      </w:r>
      <w:r w:rsidRPr="00CC3B19">
        <w:rPr>
          <w:rFonts w:eastAsia="Calibri" w:cs="Times New Roman"/>
          <w:sz w:val="24"/>
        </w:rPr>
        <w:t>Część mieszkańców nieposiadająca dostępu do sieci kanalizacyjnej korzysta z przydomowych oczyszczalni ścieków –</w:t>
      </w:r>
      <w:r w:rsidR="0092305C" w:rsidRPr="00CC3B19">
        <w:rPr>
          <w:rFonts w:eastAsia="Calibri" w:cs="Times New Roman"/>
          <w:sz w:val="24"/>
        </w:rPr>
        <w:t xml:space="preserve"> w </w:t>
      </w:r>
      <w:r w:rsidRPr="00CC3B19">
        <w:rPr>
          <w:rFonts w:eastAsia="Calibri" w:cs="Times New Roman"/>
          <w:sz w:val="24"/>
        </w:rPr>
        <w:t>roku 2014 i</w:t>
      </w:r>
      <w:bookmarkStart w:id="47" w:name="_Toc442358761"/>
      <w:bookmarkStart w:id="48" w:name="_Toc440892336"/>
      <w:bookmarkStart w:id="49" w:name="_Toc435178437"/>
      <w:bookmarkStart w:id="50" w:name="_Toc436983677"/>
      <w:r w:rsidR="00A0737A" w:rsidRPr="00CC3B19">
        <w:rPr>
          <w:rFonts w:eastAsia="Calibri" w:cs="Times New Roman"/>
          <w:sz w:val="24"/>
        </w:rPr>
        <w:t xml:space="preserve">ch liczba wynosiła ok. 626 szt. </w:t>
      </w:r>
      <w:bookmarkEnd w:id="47"/>
      <w:bookmarkEnd w:id="48"/>
      <w:bookmarkEnd w:id="49"/>
      <w:bookmarkEnd w:id="50"/>
      <w:r w:rsidRPr="00CC3B19">
        <w:rPr>
          <w:rFonts w:eastAsia="Calibri" w:cs="Times New Roman"/>
          <w:sz w:val="24"/>
        </w:rPr>
        <w:t xml:space="preserve">Na terenie gminy znajdują się </w:t>
      </w:r>
      <w:r w:rsidR="00A0737A" w:rsidRPr="00CC3B19">
        <w:rPr>
          <w:rFonts w:eastAsia="Calibri" w:cs="Times New Roman"/>
          <w:sz w:val="24"/>
        </w:rPr>
        <w:t>trzy</w:t>
      </w:r>
      <w:r w:rsidRPr="00CC3B19">
        <w:rPr>
          <w:rFonts w:eastAsia="Calibri" w:cs="Times New Roman"/>
          <w:sz w:val="24"/>
        </w:rPr>
        <w:t xml:space="preserve"> oczyszczalnie ścieków</w:t>
      </w:r>
      <w:r w:rsidR="00AC5E71" w:rsidRPr="00CC3B19">
        <w:rPr>
          <w:rFonts w:eastAsia="Calibri" w:cs="Times New Roman"/>
          <w:sz w:val="24"/>
        </w:rPr>
        <w:t>:</w:t>
      </w:r>
      <w:r w:rsidR="0092305C" w:rsidRPr="00CC3B19">
        <w:rPr>
          <w:rFonts w:eastAsia="Calibri" w:cs="Times New Roman"/>
          <w:sz w:val="24"/>
        </w:rPr>
        <w:t xml:space="preserve"> w </w:t>
      </w:r>
      <w:r w:rsidR="00AC5E71" w:rsidRPr="00CC3B19">
        <w:rPr>
          <w:rFonts w:eastAsia="Calibri" w:cs="Times New Roman"/>
          <w:sz w:val="24"/>
        </w:rPr>
        <w:t>Mełnie, Salni</w:t>
      </w:r>
      <w:r w:rsidR="006260EC" w:rsidRPr="00CC3B19">
        <w:rPr>
          <w:rFonts w:eastAsia="Calibri" w:cs="Times New Roman"/>
          <w:sz w:val="24"/>
        </w:rPr>
        <w:t>e</w:t>
      </w:r>
      <w:r w:rsidR="0092305C" w:rsidRPr="00CC3B19">
        <w:rPr>
          <w:rFonts w:eastAsia="Calibri" w:cs="Times New Roman"/>
          <w:sz w:val="24"/>
        </w:rPr>
        <w:t xml:space="preserve"> i </w:t>
      </w:r>
      <w:r w:rsidR="00AC5E71" w:rsidRPr="00CC3B19">
        <w:rPr>
          <w:rFonts w:eastAsia="Calibri" w:cs="Times New Roman"/>
          <w:sz w:val="24"/>
        </w:rPr>
        <w:t>Gołębiewku</w:t>
      </w:r>
      <w:r w:rsidR="00A0737A" w:rsidRPr="00CC3B19">
        <w:rPr>
          <w:rFonts w:eastAsia="Calibri" w:cs="Times New Roman"/>
          <w:sz w:val="24"/>
        </w:rPr>
        <w:t>,</w:t>
      </w:r>
      <w:r w:rsidRPr="00CC3B19">
        <w:rPr>
          <w:rFonts w:eastAsia="Calibri" w:cs="Times New Roman"/>
          <w:sz w:val="24"/>
        </w:rPr>
        <w:t xml:space="preserve"> z</w:t>
      </w:r>
      <w:r w:rsidR="00583A80" w:rsidRPr="00CC3B19">
        <w:rPr>
          <w:rFonts w:eastAsia="Calibri" w:cs="Times New Roman"/>
          <w:sz w:val="24"/>
        </w:rPr>
        <w:t> </w:t>
      </w:r>
      <w:r w:rsidRPr="00CC3B19">
        <w:rPr>
          <w:rFonts w:eastAsia="Calibri" w:cs="Times New Roman"/>
          <w:sz w:val="24"/>
        </w:rPr>
        <w:t>których</w:t>
      </w:r>
      <w:r w:rsidR="0092305C" w:rsidRPr="00CC3B19">
        <w:rPr>
          <w:rFonts w:eastAsia="Calibri" w:cs="Times New Roman"/>
          <w:sz w:val="24"/>
        </w:rPr>
        <w:t xml:space="preserve"> w </w:t>
      </w:r>
      <w:r w:rsidRPr="00CC3B19">
        <w:rPr>
          <w:rFonts w:eastAsia="Calibri" w:cs="Times New Roman"/>
          <w:sz w:val="24"/>
        </w:rPr>
        <w:t>2014 r. korzystało 2328 mieszkańców</w:t>
      </w:r>
      <w:r w:rsidR="00AC5E71" w:rsidRPr="00CC3B19">
        <w:rPr>
          <w:rStyle w:val="Odwoanieprzypisudolnego"/>
          <w:rFonts w:eastAsia="Calibri" w:cs="Times New Roman"/>
          <w:sz w:val="24"/>
        </w:rPr>
        <w:footnoteReference w:id="4"/>
      </w:r>
      <w:r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Infrastruktura społeczna</w:t>
      </w:r>
    </w:p>
    <w:p w:rsidR="00C01F75" w:rsidRPr="00CC3B19" w:rsidRDefault="00C01F75" w:rsidP="00C01F75">
      <w:pPr>
        <w:ind w:firstLine="567"/>
        <w:rPr>
          <w:rFonts w:eastAsia="Calibri" w:cs="Times New Roman"/>
          <w:sz w:val="24"/>
        </w:rPr>
      </w:pPr>
      <w:r w:rsidRPr="00CC3B19">
        <w:rPr>
          <w:rFonts w:eastAsia="Calibri" w:cs="Times New Roman"/>
          <w:sz w:val="24"/>
        </w:rPr>
        <w:t>Działalność kulturalną</w:t>
      </w:r>
      <w:r w:rsidR="0092305C" w:rsidRPr="00CC3B19">
        <w:rPr>
          <w:rFonts w:eastAsia="Calibri" w:cs="Times New Roman"/>
          <w:sz w:val="24"/>
        </w:rPr>
        <w:t xml:space="preserve"> w </w:t>
      </w:r>
      <w:r w:rsidRPr="00CC3B19">
        <w:rPr>
          <w:rFonts w:eastAsia="Calibri" w:cs="Times New Roman"/>
          <w:sz w:val="24"/>
        </w:rPr>
        <w:t>gminie prowadz</w:t>
      </w:r>
      <w:r w:rsidR="002D7860" w:rsidRPr="00CC3B19">
        <w:rPr>
          <w:rFonts w:eastAsia="Calibri" w:cs="Times New Roman"/>
          <w:sz w:val="24"/>
        </w:rPr>
        <w:t>i</w:t>
      </w:r>
      <w:r w:rsidRPr="00CC3B19">
        <w:rPr>
          <w:rFonts w:eastAsia="Calibri" w:cs="Times New Roman"/>
          <w:sz w:val="24"/>
        </w:rPr>
        <w:t xml:space="preserve"> Gminne Centrum Kultury</w:t>
      </w:r>
      <w:r w:rsidR="0092305C" w:rsidRPr="00CC3B19">
        <w:rPr>
          <w:rFonts w:eastAsia="Calibri" w:cs="Times New Roman"/>
          <w:sz w:val="24"/>
        </w:rPr>
        <w:t xml:space="preserve"> w </w:t>
      </w:r>
      <w:r w:rsidRPr="00CC3B19">
        <w:rPr>
          <w:rFonts w:eastAsia="Calibri" w:cs="Times New Roman"/>
          <w:sz w:val="24"/>
        </w:rPr>
        <w:t>Grucie, które realizuje swoją misję poprzez organizowanie np. projektów społecznych, warsztat</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zajęć artystycznych or</w:t>
      </w:r>
      <w:r w:rsidR="002D7860" w:rsidRPr="00CC3B19">
        <w:rPr>
          <w:rFonts w:eastAsia="Calibri" w:cs="Times New Roman"/>
          <w:sz w:val="24"/>
        </w:rPr>
        <w:t>a</w:t>
      </w:r>
      <w:r w:rsidRPr="00CC3B19">
        <w:rPr>
          <w:rFonts w:eastAsia="Calibri" w:cs="Times New Roman"/>
          <w:sz w:val="24"/>
        </w:rPr>
        <w:t>z</w:t>
      </w:r>
      <w:r w:rsidR="002C4755" w:rsidRPr="00CC3B19">
        <w:rPr>
          <w:rFonts w:eastAsia="Calibri" w:cs="Times New Roman"/>
          <w:sz w:val="24"/>
        </w:rPr>
        <w:t xml:space="preserve"> poprzez</w:t>
      </w:r>
      <w:r w:rsidRPr="00CC3B19">
        <w:rPr>
          <w:rFonts w:eastAsia="Calibri" w:cs="Times New Roman"/>
          <w:sz w:val="24"/>
        </w:rPr>
        <w:t xml:space="preserve"> promocję gminy.</w:t>
      </w:r>
      <w:r w:rsidR="0092305C" w:rsidRPr="00CC3B19">
        <w:rPr>
          <w:rFonts w:eastAsia="Calibri" w:cs="Times New Roman"/>
          <w:sz w:val="24"/>
        </w:rPr>
        <w:t xml:space="preserve"> </w:t>
      </w:r>
      <w:r w:rsidR="002C4755" w:rsidRPr="00CC3B19">
        <w:rPr>
          <w:rFonts w:eastAsia="Calibri" w:cs="Times New Roman"/>
          <w:sz w:val="24"/>
        </w:rPr>
        <w:t>W</w:t>
      </w:r>
      <w:r w:rsidR="0092305C" w:rsidRPr="00CC3B19">
        <w:rPr>
          <w:rFonts w:eastAsia="Calibri" w:cs="Times New Roman"/>
          <w:sz w:val="24"/>
        </w:rPr>
        <w:t> </w:t>
      </w:r>
      <w:r w:rsidR="00082BE4" w:rsidRPr="00CC3B19">
        <w:rPr>
          <w:sz w:val="24"/>
        </w:rPr>
        <w:t>gminie działa Gminna Biblioteka Publiczna im. Wiktora Kulerskiego</w:t>
      </w:r>
      <w:r w:rsidR="0092305C" w:rsidRPr="00CC3B19">
        <w:rPr>
          <w:sz w:val="24"/>
        </w:rPr>
        <w:t xml:space="preserve"> w </w:t>
      </w:r>
      <w:r w:rsidR="00082BE4" w:rsidRPr="00CC3B19">
        <w:rPr>
          <w:sz w:val="24"/>
        </w:rPr>
        <w:t>Grucie,</w:t>
      </w:r>
      <w:r w:rsidR="0092305C" w:rsidRPr="00CC3B19">
        <w:rPr>
          <w:sz w:val="24"/>
        </w:rPr>
        <w:t xml:space="preserve"> w </w:t>
      </w:r>
      <w:r w:rsidR="00082BE4" w:rsidRPr="00CC3B19">
        <w:rPr>
          <w:sz w:val="24"/>
        </w:rPr>
        <w:t>skład które wchodzą trzy filie biblioteczne:</w:t>
      </w:r>
      <w:r w:rsidR="0092305C" w:rsidRPr="00CC3B19">
        <w:rPr>
          <w:sz w:val="24"/>
        </w:rPr>
        <w:t xml:space="preserve"> w </w:t>
      </w:r>
      <w:r w:rsidR="00082BE4" w:rsidRPr="00CC3B19">
        <w:rPr>
          <w:sz w:val="24"/>
        </w:rPr>
        <w:t>Boguszewie, Nicwałdzi</w:t>
      </w:r>
      <w:r w:rsidR="006260EC" w:rsidRPr="00CC3B19">
        <w:rPr>
          <w:sz w:val="24"/>
        </w:rPr>
        <w:t>e</w:t>
      </w:r>
      <w:r w:rsidR="0092305C" w:rsidRPr="00CC3B19">
        <w:rPr>
          <w:sz w:val="24"/>
        </w:rPr>
        <w:t xml:space="preserve"> i </w:t>
      </w:r>
      <w:r w:rsidR="00082BE4" w:rsidRPr="00CC3B19">
        <w:rPr>
          <w:sz w:val="24"/>
        </w:rPr>
        <w:t>Okoninie. Od roku 2005 liczba bibliotek</w:t>
      </w:r>
      <w:r w:rsidR="002C4755" w:rsidRPr="00CC3B19">
        <w:rPr>
          <w:sz w:val="24"/>
        </w:rPr>
        <w:t xml:space="preserve"> </w:t>
      </w:r>
      <w:r w:rsidR="00FA0992" w:rsidRPr="00CC3B19">
        <w:rPr>
          <w:sz w:val="24"/>
        </w:rPr>
        <w:t>i </w:t>
      </w:r>
      <w:r w:rsidR="00082BE4" w:rsidRPr="00CC3B19">
        <w:rPr>
          <w:sz w:val="24"/>
        </w:rPr>
        <w:t>fil</w:t>
      </w:r>
      <w:r w:rsidR="00980336" w:rsidRPr="00CC3B19">
        <w:rPr>
          <w:sz w:val="24"/>
        </w:rPr>
        <w:t>i</w:t>
      </w:r>
      <w:r w:rsidR="0092305C" w:rsidRPr="00CC3B19">
        <w:rPr>
          <w:sz w:val="24"/>
        </w:rPr>
        <w:t>i </w:t>
      </w:r>
      <w:r w:rsidR="00082BE4" w:rsidRPr="00CC3B19">
        <w:rPr>
          <w:sz w:val="24"/>
        </w:rPr>
        <w:t>bibliotek</w:t>
      </w:r>
      <w:r w:rsidR="0092305C" w:rsidRPr="00CC3B19">
        <w:rPr>
          <w:sz w:val="24"/>
        </w:rPr>
        <w:t xml:space="preserve"> w </w:t>
      </w:r>
      <w:r w:rsidR="00082BE4" w:rsidRPr="00CC3B19">
        <w:rPr>
          <w:sz w:val="24"/>
        </w:rPr>
        <w:t>gminie Gruta pozostawała na niezmiennym poziomie 4 placówek.</w:t>
      </w:r>
    </w:p>
    <w:p w:rsidR="00C01F75" w:rsidRPr="00CC3B19" w:rsidRDefault="00C01F75" w:rsidP="00C01F75">
      <w:pPr>
        <w:ind w:firstLine="567"/>
        <w:rPr>
          <w:rFonts w:eastAsia="Calibri" w:cs="Times New Roman"/>
          <w:sz w:val="24"/>
        </w:rPr>
      </w:pPr>
      <w:r w:rsidRPr="00CC3B19">
        <w:rPr>
          <w:rFonts w:eastAsia="Calibri" w:cs="Times New Roman"/>
          <w:sz w:val="24"/>
        </w:rPr>
        <w:t xml:space="preserve">Na terenie Gminy znajdują się </w:t>
      </w:r>
      <w:r w:rsidRPr="00CC3B19">
        <w:rPr>
          <w:rFonts w:eastAsia="Calibri" w:cs="Times New Roman"/>
          <w:b/>
          <w:sz w:val="24"/>
        </w:rPr>
        <w:t>świetlice wiejskie,</w:t>
      </w:r>
      <w:r w:rsidRPr="00CC3B19">
        <w:rPr>
          <w:rFonts w:eastAsia="Calibri" w:cs="Times New Roman"/>
          <w:sz w:val="24"/>
        </w:rPr>
        <w:t xml:space="preserve"> które wykorzystywane mogą być do organizacji spotkań czy imprez środowiskowych. Zlokalizowane są one w: Annowie, Boguszewie, Gołębiewku, Kitnowie, Mełnie</w:t>
      </w:r>
      <w:r w:rsidR="00B55C4D" w:rsidRPr="00CC3B19">
        <w:rPr>
          <w:rFonts w:eastAsia="Calibri" w:cs="Times New Roman"/>
          <w:sz w:val="24"/>
        </w:rPr>
        <w:t xml:space="preserve"> Cukrowni</w:t>
      </w:r>
      <w:r w:rsidRPr="00CC3B19">
        <w:rPr>
          <w:rFonts w:eastAsia="Calibri" w:cs="Times New Roman"/>
          <w:sz w:val="24"/>
        </w:rPr>
        <w:t>, Nicwałdzie, Plemięta</w:t>
      </w:r>
      <w:r w:rsidR="00082BE4" w:rsidRPr="00CC3B19">
        <w:rPr>
          <w:rFonts w:eastAsia="Calibri" w:cs="Times New Roman"/>
          <w:sz w:val="24"/>
        </w:rPr>
        <w:t>ch</w:t>
      </w:r>
      <w:r w:rsidRPr="00CC3B19">
        <w:rPr>
          <w:rFonts w:eastAsia="Calibri" w:cs="Times New Roman"/>
          <w:sz w:val="24"/>
        </w:rPr>
        <w:t>, Orle, Pokrzywnie, Salnie</w:t>
      </w:r>
      <w:r w:rsidR="002C4755" w:rsidRPr="00CC3B19">
        <w:rPr>
          <w:rFonts w:eastAsia="Calibri" w:cs="Times New Roman"/>
          <w:sz w:val="24"/>
        </w:rPr>
        <w:t xml:space="preserve"> i </w:t>
      </w:r>
      <w:r w:rsidRPr="00CC3B19">
        <w:rPr>
          <w:rFonts w:eastAsia="Calibri" w:cs="Times New Roman"/>
          <w:sz w:val="24"/>
        </w:rPr>
        <w:t>Wiktorowie.</w:t>
      </w:r>
      <w:r w:rsidR="00F235A1" w:rsidRPr="00CC3B19">
        <w:rPr>
          <w:rFonts w:eastAsia="Calibri" w:cs="Times New Roman"/>
          <w:sz w:val="24"/>
        </w:rPr>
        <w:t xml:space="preserve"> </w:t>
      </w:r>
      <w:r w:rsidR="00F235A1" w:rsidRPr="00CC3B19">
        <w:rPr>
          <w:sz w:val="24"/>
        </w:rPr>
        <w:t>W niektórych miejscowościach (Dąbrówka Królewska, Mełno ZZD) brak świetlic wiejskich, a stan techniczny tych istniejących (Kitnowo) jest często zły i uniemożliwia lub mocno ogranicza ich użytkowanie.</w:t>
      </w:r>
    </w:p>
    <w:p w:rsidR="000D6C7F" w:rsidRPr="00CC3B19" w:rsidRDefault="004D20A0" w:rsidP="00040C31">
      <w:pPr>
        <w:ind w:firstLine="567"/>
        <w:rPr>
          <w:rFonts w:eastAsia="Calibri" w:cs="Times New Roman"/>
          <w:sz w:val="24"/>
        </w:rPr>
      </w:pPr>
      <w:r w:rsidRPr="00CC3B19">
        <w:rPr>
          <w:rFonts w:eastAsia="Calibri" w:cs="Times New Roman"/>
          <w:sz w:val="24"/>
        </w:rPr>
        <w:t>W Dąbrówce Królewskiej od 2016 r. funkcjonuje Środowiskowy Dom Samopomocy. Jest to dzienny ośrodek wsparcia dla osób potrzebujących, zwłaszcza starszych, chorych</w:t>
      </w:r>
      <w:r w:rsidR="0092305C" w:rsidRPr="00CC3B19">
        <w:rPr>
          <w:rFonts w:eastAsia="Calibri" w:cs="Times New Roman"/>
          <w:sz w:val="24"/>
        </w:rPr>
        <w:t xml:space="preserve"> i </w:t>
      </w:r>
      <w:r w:rsidRPr="00CC3B19">
        <w:rPr>
          <w:rFonts w:eastAsia="Calibri" w:cs="Times New Roman"/>
          <w:sz w:val="24"/>
        </w:rPr>
        <w:t>niepełnosprawnych.</w:t>
      </w:r>
      <w:r w:rsidR="00253F79" w:rsidRPr="00CC3B19">
        <w:rPr>
          <w:rFonts w:eastAsia="Calibri" w:cs="Times New Roman"/>
          <w:sz w:val="24"/>
        </w:rPr>
        <w:t xml:space="preserve"> </w:t>
      </w:r>
      <w:r w:rsidR="00C01F75" w:rsidRPr="00CC3B19">
        <w:rPr>
          <w:rFonts w:eastAsia="Calibri" w:cs="Times New Roman"/>
          <w:sz w:val="24"/>
        </w:rPr>
        <w:t>Infrastru</w:t>
      </w:r>
      <w:r w:rsidR="00892B24" w:rsidRPr="00CC3B19">
        <w:rPr>
          <w:rFonts w:eastAsia="Calibri" w:cs="Times New Roman"/>
          <w:sz w:val="24"/>
        </w:rPr>
        <w:t>kturę sportowo-rekreacyjną</w:t>
      </w:r>
      <w:r w:rsidR="0092305C" w:rsidRPr="00CC3B19">
        <w:rPr>
          <w:rFonts w:eastAsia="Calibri" w:cs="Times New Roman"/>
          <w:sz w:val="24"/>
        </w:rPr>
        <w:t xml:space="preserve"> w </w:t>
      </w:r>
      <w:r w:rsidR="00C01F75" w:rsidRPr="00CC3B19">
        <w:rPr>
          <w:rFonts w:eastAsia="Calibri" w:cs="Times New Roman"/>
          <w:sz w:val="24"/>
        </w:rPr>
        <w:t>gminie tworzą</w:t>
      </w:r>
      <w:r w:rsidR="00892B24" w:rsidRPr="00CC3B19">
        <w:rPr>
          <w:rFonts w:eastAsia="Calibri" w:cs="Times New Roman"/>
          <w:sz w:val="24"/>
        </w:rPr>
        <w:t xml:space="preserve"> głównie place zabaw dla dzieci (15 sztuk), </w:t>
      </w:r>
      <w:r w:rsidR="00082BE4" w:rsidRPr="00CC3B19">
        <w:rPr>
          <w:rFonts w:eastAsia="Calibri" w:cs="Times New Roman"/>
          <w:sz w:val="24"/>
        </w:rPr>
        <w:t xml:space="preserve">8 </w:t>
      </w:r>
      <w:r w:rsidR="0010725A" w:rsidRPr="00CC3B19">
        <w:rPr>
          <w:rFonts w:eastAsia="Calibri" w:cs="Times New Roman"/>
          <w:sz w:val="24"/>
        </w:rPr>
        <w:t>boisk</w:t>
      </w:r>
      <w:r w:rsidR="0092305C" w:rsidRPr="00CC3B19">
        <w:rPr>
          <w:rFonts w:eastAsia="Calibri" w:cs="Times New Roman"/>
          <w:sz w:val="24"/>
        </w:rPr>
        <w:t xml:space="preserve"> i </w:t>
      </w:r>
      <w:r w:rsidR="00892B24" w:rsidRPr="00CC3B19">
        <w:rPr>
          <w:rFonts w:eastAsia="Calibri" w:cs="Times New Roman"/>
          <w:sz w:val="24"/>
        </w:rPr>
        <w:t>dwie</w:t>
      </w:r>
      <w:r w:rsidR="00082BE4" w:rsidRPr="00CC3B19">
        <w:rPr>
          <w:rFonts w:eastAsia="Calibri" w:cs="Times New Roman"/>
          <w:sz w:val="24"/>
        </w:rPr>
        <w:t xml:space="preserve"> siłownie </w:t>
      </w:r>
      <w:r w:rsidR="00C01F75" w:rsidRPr="00CC3B19">
        <w:rPr>
          <w:rFonts w:eastAsia="Calibri" w:cs="Times New Roman"/>
          <w:sz w:val="24"/>
        </w:rPr>
        <w:t>zewnętrzne (Gołębiewko, Gruta)</w:t>
      </w:r>
      <w:r w:rsidR="00892B24" w:rsidRPr="00CC3B19">
        <w:rPr>
          <w:rFonts w:eastAsia="Calibri" w:cs="Times New Roman"/>
          <w:sz w:val="24"/>
        </w:rPr>
        <w:t>.</w:t>
      </w:r>
      <w:bookmarkStart w:id="51" w:name="_Toc460920482"/>
    </w:p>
    <w:p w:rsidR="000D6C7F" w:rsidRPr="00CC3B19" w:rsidRDefault="000D6C7F" w:rsidP="000D6C7F">
      <w:pPr>
        <w:rPr>
          <w:b/>
          <w:color w:val="0070C0"/>
          <w:sz w:val="24"/>
        </w:rPr>
      </w:pPr>
      <w:r w:rsidRPr="00CC3B19">
        <w:rPr>
          <w:b/>
          <w:color w:val="0070C0"/>
          <w:sz w:val="24"/>
        </w:rPr>
        <w:t xml:space="preserve">Wnioski z przeprowadzonej diagnozy </w:t>
      </w:r>
    </w:p>
    <w:p w:rsidR="000D6C7F" w:rsidRPr="00CC3B19" w:rsidRDefault="000D6C7F" w:rsidP="000D6C7F">
      <w:pPr>
        <w:rPr>
          <w:sz w:val="24"/>
        </w:rPr>
      </w:pPr>
      <w:r w:rsidRPr="00CC3B19">
        <w:rPr>
          <w:b/>
          <w:sz w:val="24"/>
        </w:rPr>
        <w:t>Sfera społeczna:</w:t>
      </w:r>
      <w:r w:rsidRPr="00CC3B19">
        <w:rPr>
          <w:sz w:val="24"/>
        </w:rPr>
        <w:t xml:space="preserve"> Mimo obecnie korzystnych zjawisk demograficznych, w przyszłości </w:t>
      </w:r>
      <w:r w:rsidR="00AE663C" w:rsidRPr="00CC3B19">
        <w:rPr>
          <w:sz w:val="24"/>
        </w:rPr>
        <w:t xml:space="preserve">ujemne saldo migracji, </w:t>
      </w:r>
      <w:r w:rsidRPr="00CC3B19">
        <w:rPr>
          <w:sz w:val="24"/>
        </w:rPr>
        <w:t xml:space="preserve">spadająca liczba urodzeń i wydłużanie się przeciętnego trwania życia będzie powodować, że liczba osób starszych wzrośnie. Obecnie do najważniejszych problemów Gminy należy </w:t>
      </w:r>
      <w:r w:rsidR="00AE663C" w:rsidRPr="00CC3B19">
        <w:rPr>
          <w:sz w:val="24"/>
        </w:rPr>
        <w:t xml:space="preserve">długotrwałe bezrobocie </w:t>
      </w:r>
      <w:r w:rsidRPr="00CC3B19">
        <w:rPr>
          <w:sz w:val="24"/>
        </w:rPr>
        <w:t>(</w:t>
      </w:r>
      <w:r w:rsidR="00AE663C" w:rsidRPr="00CC3B19">
        <w:rPr>
          <w:sz w:val="24"/>
        </w:rPr>
        <w:t>17,5%</w:t>
      </w:r>
      <w:r w:rsidRPr="00CC3B19">
        <w:rPr>
          <w:sz w:val="24"/>
        </w:rPr>
        <w:t xml:space="preserve">) oraz nasilone korzystanie z pomocy społecznej z tendencją rosnącą w kilku ostatnich latach. Najczęstszą przyczyną korzystania z pomocy </w:t>
      </w:r>
      <w:r w:rsidRPr="00CC3B19">
        <w:rPr>
          <w:sz w:val="24"/>
        </w:rPr>
        <w:lastRenderedPageBreak/>
        <w:t xml:space="preserve">społecznej jest </w:t>
      </w:r>
      <w:r w:rsidR="00AE663C" w:rsidRPr="00CC3B19">
        <w:rPr>
          <w:rFonts w:eastAsia="Calibri" w:cs="Times New Roman"/>
          <w:sz w:val="24"/>
          <w:szCs w:val="24"/>
        </w:rPr>
        <w:t>ubóstwo, bezrobocie oraz  długotrwała lub ciężka choroba</w:t>
      </w:r>
      <w:r w:rsidRPr="00CC3B19">
        <w:rPr>
          <w:sz w:val="24"/>
        </w:rPr>
        <w:t>. Brakuje łatwego dostępu do dobrej jakości niedrogich usług specjalistycznych świadczonych na rzecz osób niepełnosprawnych, niesamodzielnych</w:t>
      </w:r>
      <w:r w:rsidR="00AE663C" w:rsidRPr="00CC3B19">
        <w:rPr>
          <w:sz w:val="24"/>
        </w:rPr>
        <w:t xml:space="preserve"> w miejscu zamieszkania</w:t>
      </w:r>
      <w:r w:rsidRPr="00CC3B19">
        <w:rPr>
          <w:sz w:val="24"/>
        </w:rPr>
        <w:t xml:space="preserve">. Tak więc problemy te wzajemnie się nawarstwiają i utrwalają stan kryzysowy. </w:t>
      </w:r>
    </w:p>
    <w:p w:rsidR="000D6C7F" w:rsidRPr="00CC3B19" w:rsidRDefault="000D6C7F" w:rsidP="000D6C7F">
      <w:pPr>
        <w:rPr>
          <w:sz w:val="24"/>
        </w:rPr>
      </w:pPr>
      <w:r w:rsidRPr="00CC3B19">
        <w:rPr>
          <w:b/>
          <w:sz w:val="24"/>
        </w:rPr>
        <w:t>Sfera gospodarcza:</w:t>
      </w:r>
      <w:r w:rsidRPr="00CC3B19">
        <w:rPr>
          <w:sz w:val="24"/>
        </w:rPr>
        <w:t xml:space="preserve"> W Gminie zdecydowanie dominują mikroprzedsi</w:t>
      </w:r>
      <w:r w:rsidR="00A72B38" w:rsidRPr="00CC3B19">
        <w:rPr>
          <w:sz w:val="24"/>
        </w:rPr>
        <w:t>ę</w:t>
      </w:r>
      <w:r w:rsidRPr="00CC3B19">
        <w:rPr>
          <w:sz w:val="24"/>
        </w:rPr>
        <w:t xml:space="preserve">biorstwa. </w:t>
      </w:r>
      <w:r w:rsidR="00A72B38" w:rsidRPr="00CC3B19">
        <w:rPr>
          <w:sz w:val="24"/>
        </w:rPr>
        <w:t>Długotrwałe bezrobocie i n</w:t>
      </w:r>
      <w:r w:rsidRPr="00CC3B19">
        <w:rPr>
          <w:sz w:val="24"/>
        </w:rPr>
        <w:t xml:space="preserve">iska aktywność zawodowa mieszkańców, skutkuje niskim poziomem przedsiębiorczości wśród mieszkańców. </w:t>
      </w:r>
      <w:r w:rsidR="00F235A1" w:rsidRPr="00CC3B19">
        <w:rPr>
          <w:sz w:val="24"/>
        </w:rPr>
        <w:t>Stosunek</w:t>
      </w:r>
      <w:r w:rsidRPr="00CC3B19">
        <w:rPr>
          <w:sz w:val="24"/>
        </w:rPr>
        <w:t xml:space="preserve"> liczby zarejestrowanych podmiotów gospodarczych osób fizycznych </w:t>
      </w:r>
      <w:r w:rsidR="00F235A1" w:rsidRPr="00CC3B19">
        <w:rPr>
          <w:sz w:val="24"/>
        </w:rPr>
        <w:t>do</w:t>
      </w:r>
      <w:r w:rsidRPr="00CC3B19">
        <w:rPr>
          <w:sz w:val="24"/>
        </w:rPr>
        <w:t xml:space="preserve"> mieszkańców w wieku produkcyjnym w </w:t>
      </w:r>
      <w:r w:rsidR="00F235A1" w:rsidRPr="00CC3B19">
        <w:rPr>
          <w:sz w:val="24"/>
        </w:rPr>
        <w:t>G</w:t>
      </w:r>
      <w:r w:rsidRPr="00CC3B19">
        <w:rPr>
          <w:sz w:val="24"/>
        </w:rPr>
        <w:t xml:space="preserve">minie </w:t>
      </w:r>
      <w:r w:rsidR="00F235A1" w:rsidRPr="00CC3B19">
        <w:rPr>
          <w:sz w:val="24"/>
        </w:rPr>
        <w:t>Gruta</w:t>
      </w:r>
      <w:r w:rsidRPr="00CC3B19">
        <w:rPr>
          <w:sz w:val="24"/>
        </w:rPr>
        <w:t xml:space="preserve"> wynosił </w:t>
      </w:r>
      <w:r w:rsidR="00F235A1" w:rsidRPr="00CC3B19">
        <w:rPr>
          <w:sz w:val="24"/>
        </w:rPr>
        <w:t>7%</w:t>
      </w:r>
      <w:r w:rsidRPr="00CC3B19">
        <w:rPr>
          <w:sz w:val="24"/>
        </w:rPr>
        <w:t>, podczas gdy w powiecie grudziądzkim - 8,9, a w wojew</w:t>
      </w:r>
      <w:r w:rsidR="00F235A1" w:rsidRPr="00CC3B19">
        <w:rPr>
          <w:sz w:val="24"/>
        </w:rPr>
        <w:t>ództwie kujawsko-pomorskim 10,8</w:t>
      </w:r>
      <w:r w:rsidRPr="00CC3B19">
        <w:rPr>
          <w:sz w:val="24"/>
        </w:rPr>
        <w:t xml:space="preserve">. </w:t>
      </w:r>
      <w:r w:rsidR="00F235A1" w:rsidRPr="00CC3B19">
        <w:rPr>
          <w:sz w:val="24"/>
        </w:rPr>
        <w:t>Odsetek ten był jednym z trzech najniższych wśród gmin</w:t>
      </w:r>
      <w:r w:rsidR="00A72B38" w:rsidRPr="00CC3B19">
        <w:rPr>
          <w:sz w:val="24"/>
        </w:rPr>
        <w:t xml:space="preserve"> </w:t>
      </w:r>
      <w:r w:rsidR="00F235A1" w:rsidRPr="00CC3B19">
        <w:rPr>
          <w:sz w:val="24"/>
        </w:rPr>
        <w:t>w powiecie grudziądzkim.</w:t>
      </w:r>
    </w:p>
    <w:p w:rsidR="000D6C7F" w:rsidRPr="00CC3B19" w:rsidRDefault="000D6C7F" w:rsidP="000D6C7F">
      <w:pPr>
        <w:rPr>
          <w:sz w:val="24"/>
        </w:rPr>
      </w:pPr>
      <w:r w:rsidRPr="00CC3B19">
        <w:rPr>
          <w:b/>
          <w:sz w:val="24"/>
        </w:rPr>
        <w:t>Sfera środowiskowa:</w:t>
      </w:r>
      <w:r w:rsidRPr="00CC3B19">
        <w:rPr>
          <w:sz w:val="24"/>
        </w:rPr>
        <w:t xml:space="preserve"> </w:t>
      </w:r>
      <w:r w:rsidR="00F235A1" w:rsidRPr="00CC3B19">
        <w:rPr>
          <w:rFonts w:eastAsia="Calibri" w:cs="Times New Roman"/>
          <w:sz w:val="24"/>
        </w:rPr>
        <w:t>Aktualny stan jakości środowiska nie stwarza zagrożenia dla życia i zdrowia ludzi. Występowanie na terenie gminy obszarów chronionych może stanowić barierę rozwoju przedsiębiorczości ze względu na ograniczenia na obszarach chronionych.</w:t>
      </w:r>
      <w:r w:rsidRPr="00CC3B19">
        <w:rPr>
          <w:sz w:val="24"/>
        </w:rPr>
        <w:t xml:space="preserve">. </w:t>
      </w:r>
    </w:p>
    <w:p w:rsidR="00A22807" w:rsidRPr="00CC3B19" w:rsidRDefault="000D6C7F" w:rsidP="000D6C7F">
      <w:pPr>
        <w:rPr>
          <w:sz w:val="24"/>
        </w:rPr>
      </w:pPr>
      <w:r w:rsidRPr="00CC3B19">
        <w:rPr>
          <w:b/>
          <w:sz w:val="24"/>
        </w:rPr>
        <w:t>Sfera przestrzenno-funkcjonalna i techniczna:</w:t>
      </w:r>
      <w:r w:rsidRPr="00CC3B19">
        <w:rPr>
          <w:sz w:val="24"/>
        </w:rPr>
        <w:t xml:space="preserve"> </w:t>
      </w:r>
      <w:r w:rsidR="00F235A1" w:rsidRPr="00CC3B19">
        <w:rPr>
          <w:sz w:val="24"/>
        </w:rPr>
        <w:t>W niektórych miejscowościach brak świetlic wiejskich, a stan techniczny tych istniejących jest często zły i uniemożliwia lub mocno ogranicza ich użytkowanie. W wielu miejscach brakuje infrastruktury sportowo-rekreacyjnej lub jest ona niewystarczająca rozbudowana.</w:t>
      </w:r>
      <w:r w:rsidR="00A72B38" w:rsidRPr="00CC3B19">
        <w:rPr>
          <w:sz w:val="24"/>
        </w:rPr>
        <w:t xml:space="preserve"> </w:t>
      </w:r>
      <w:r w:rsidRPr="00CC3B19">
        <w:rPr>
          <w:sz w:val="24"/>
        </w:rPr>
        <w:t xml:space="preserve">Brak sieci gazowej i ciepłowniczej, sieć kanalizacyjna </w:t>
      </w:r>
      <w:r w:rsidR="00F235A1" w:rsidRPr="00CC3B19">
        <w:rPr>
          <w:sz w:val="24"/>
        </w:rPr>
        <w:t xml:space="preserve">i wodociągowa </w:t>
      </w:r>
      <w:r w:rsidRPr="00CC3B19">
        <w:rPr>
          <w:sz w:val="24"/>
        </w:rPr>
        <w:t xml:space="preserve">jest słabo rozwinięta. Rozwojowi kanalizacji nie sprzyja rozproszona zabudowa, dlatego większość nieruchomości korzysta ze zbiorników wybieralnych. </w:t>
      </w:r>
    </w:p>
    <w:p w:rsidR="000D6C7F" w:rsidRPr="00CC3B19" w:rsidRDefault="00A22807" w:rsidP="000D6C7F">
      <w:pPr>
        <w:rPr>
          <w:sz w:val="24"/>
        </w:rPr>
      </w:pPr>
      <w:r w:rsidRPr="00CC3B19">
        <w:rPr>
          <w:sz w:val="24"/>
        </w:rPr>
        <w:br w:type="page"/>
      </w:r>
    </w:p>
    <w:p w:rsidR="00C03A20" w:rsidRPr="00CC3B19" w:rsidRDefault="0095620E" w:rsidP="0095620E">
      <w:pPr>
        <w:pStyle w:val="Nagwek2"/>
        <w:rPr>
          <w:sz w:val="28"/>
        </w:rPr>
      </w:pPr>
      <w:bookmarkStart w:id="52" w:name="_Ref462100460"/>
      <w:bookmarkStart w:id="53" w:name="_Toc516227546"/>
      <w:r w:rsidRPr="00CC3B19">
        <w:rPr>
          <w:sz w:val="28"/>
        </w:rPr>
        <w:lastRenderedPageBreak/>
        <w:t xml:space="preserve">2.2. </w:t>
      </w:r>
      <w:r w:rsidR="00C03A20" w:rsidRPr="00CC3B19">
        <w:rPr>
          <w:sz w:val="28"/>
        </w:rPr>
        <w:t>Obszar zdegradowany gminy</w:t>
      </w:r>
      <w:r w:rsidR="00C03A20" w:rsidRPr="00CC3B19">
        <w:rPr>
          <w:sz w:val="28"/>
          <w:vertAlign w:val="superscript"/>
        </w:rPr>
        <w:footnoteReference w:id="5"/>
      </w:r>
      <w:bookmarkEnd w:id="51"/>
      <w:bookmarkEnd w:id="52"/>
      <w:bookmarkEnd w:id="53"/>
    </w:p>
    <w:p w:rsidR="009D6AF7" w:rsidRPr="00CC3B19" w:rsidRDefault="009D6AF7" w:rsidP="00565367">
      <w:pPr>
        <w:ind w:firstLine="709"/>
        <w:rPr>
          <w:sz w:val="24"/>
        </w:rPr>
      </w:pPr>
      <w:r w:rsidRPr="00CC3B19">
        <w:rPr>
          <w:rFonts w:eastAsia="Calibri" w:cs="Times New Roman"/>
          <w:sz w:val="24"/>
        </w:rPr>
        <w:t xml:space="preserve">Delimitacja obszaru zdegradowanego na obszarze </w:t>
      </w:r>
      <w:r w:rsidR="00F5235C" w:rsidRPr="00CC3B19">
        <w:rPr>
          <w:rFonts w:eastAsia="Calibri" w:cs="Times New Roman"/>
          <w:sz w:val="24"/>
        </w:rPr>
        <w:t>G</w:t>
      </w:r>
      <w:r w:rsidRPr="00CC3B19">
        <w:rPr>
          <w:rFonts w:eastAsia="Calibri" w:cs="Times New Roman"/>
          <w:sz w:val="24"/>
        </w:rPr>
        <w:t xml:space="preserve">miny </w:t>
      </w:r>
      <w:r w:rsidR="002D18DF" w:rsidRPr="00CC3B19">
        <w:rPr>
          <w:sz w:val="24"/>
        </w:rPr>
        <w:t>Gruta</w:t>
      </w:r>
      <w:r w:rsidRPr="00CC3B19">
        <w:rPr>
          <w:sz w:val="24"/>
        </w:rPr>
        <w:t xml:space="preserve"> nastąpiła poprzez zbadanie wszystkich </w:t>
      </w:r>
      <w:r w:rsidR="002D18DF" w:rsidRPr="00CC3B19">
        <w:rPr>
          <w:sz w:val="24"/>
        </w:rPr>
        <w:t>17</w:t>
      </w:r>
      <w:r w:rsidRPr="00CC3B19">
        <w:rPr>
          <w:sz w:val="24"/>
        </w:rPr>
        <w:t xml:space="preserve"> sołectw pod kątem występowania stanu kryzysowego. </w:t>
      </w:r>
      <w:r w:rsidR="002D18DF" w:rsidRPr="00CC3B19">
        <w:rPr>
          <w:sz w:val="24"/>
        </w:rPr>
        <w:t>B</w:t>
      </w:r>
      <w:r w:rsidRPr="00CC3B19">
        <w:rPr>
          <w:sz w:val="24"/>
        </w:rPr>
        <w:t>iorąc pod uwagę położenie poszczególnych sołectw, podzielono je na następujące grupy:</w:t>
      </w:r>
    </w:p>
    <w:p w:rsidR="000465E7" w:rsidRPr="00CC3B19" w:rsidRDefault="006203DE" w:rsidP="000D30BC">
      <w:pPr>
        <w:pStyle w:val="Akapitzlist"/>
        <w:numPr>
          <w:ilvl w:val="0"/>
          <w:numId w:val="4"/>
        </w:numPr>
        <w:contextualSpacing w:val="0"/>
        <w:rPr>
          <w:rFonts w:eastAsia="Calibri" w:cs="Times New Roman"/>
          <w:sz w:val="24"/>
        </w:rPr>
      </w:pPr>
      <w:bookmarkStart w:id="54" w:name="_Toc462840416"/>
      <w:r w:rsidRPr="00CC3B19">
        <w:rPr>
          <w:b/>
          <w:sz w:val="24"/>
        </w:rPr>
        <w:t xml:space="preserve">Sołectwa położone we wschodniej części gminy: </w:t>
      </w:r>
      <w:r w:rsidR="000465E7" w:rsidRPr="00CC3B19">
        <w:rPr>
          <w:rFonts w:eastAsia="Calibri" w:cs="Times New Roman"/>
          <w:sz w:val="24"/>
        </w:rPr>
        <w:t>Boguszewo</w:t>
      </w:r>
      <w:r w:rsidR="0038172C" w:rsidRPr="00CC3B19">
        <w:rPr>
          <w:rFonts w:eastAsia="Calibri" w:cs="Times New Roman"/>
          <w:sz w:val="24"/>
        </w:rPr>
        <w:t xml:space="preserve">, </w:t>
      </w:r>
      <w:r w:rsidR="000465E7" w:rsidRPr="00CC3B19">
        <w:rPr>
          <w:rFonts w:eastAsia="Calibri" w:cs="Times New Roman"/>
          <w:sz w:val="24"/>
        </w:rPr>
        <w:t>Gołębiewko</w:t>
      </w:r>
      <w:r w:rsidR="0038172C" w:rsidRPr="00CC3B19">
        <w:rPr>
          <w:rFonts w:eastAsia="Calibri" w:cs="Times New Roman"/>
          <w:sz w:val="24"/>
        </w:rPr>
        <w:t xml:space="preserve">, </w:t>
      </w:r>
      <w:r w:rsidR="000465E7" w:rsidRPr="00CC3B19">
        <w:rPr>
          <w:rFonts w:eastAsia="Calibri" w:cs="Times New Roman"/>
          <w:sz w:val="24"/>
        </w:rPr>
        <w:t>Gruta</w:t>
      </w:r>
      <w:r w:rsidR="0038172C" w:rsidRPr="00CC3B19">
        <w:rPr>
          <w:rFonts w:eastAsia="Calibri" w:cs="Times New Roman"/>
          <w:sz w:val="24"/>
        </w:rPr>
        <w:t xml:space="preserve">, </w:t>
      </w:r>
      <w:r w:rsidR="000465E7" w:rsidRPr="00CC3B19">
        <w:rPr>
          <w:rFonts w:eastAsia="Calibri" w:cs="Times New Roman"/>
          <w:sz w:val="24"/>
        </w:rPr>
        <w:t>Jasiewo</w:t>
      </w:r>
      <w:r w:rsidR="0038172C" w:rsidRPr="00CC3B19">
        <w:rPr>
          <w:rFonts w:eastAsia="Calibri" w:cs="Times New Roman"/>
          <w:sz w:val="24"/>
        </w:rPr>
        <w:t xml:space="preserve">, </w:t>
      </w:r>
      <w:r w:rsidR="000465E7" w:rsidRPr="00CC3B19">
        <w:rPr>
          <w:rFonts w:eastAsia="Calibri" w:cs="Times New Roman"/>
          <w:sz w:val="24"/>
        </w:rPr>
        <w:t>Kitnowo</w:t>
      </w:r>
      <w:r w:rsidR="0038172C" w:rsidRPr="00CC3B19">
        <w:rPr>
          <w:rFonts w:eastAsia="Calibri" w:cs="Times New Roman"/>
          <w:sz w:val="24"/>
        </w:rPr>
        <w:t xml:space="preserve">, </w:t>
      </w:r>
      <w:r w:rsidR="000465E7" w:rsidRPr="00CC3B19">
        <w:rPr>
          <w:rFonts w:eastAsia="Calibri" w:cs="Times New Roman"/>
          <w:sz w:val="24"/>
        </w:rPr>
        <w:t>Mełno Cukrownia</w:t>
      </w:r>
      <w:r w:rsidR="0038172C" w:rsidRPr="00CC3B19">
        <w:rPr>
          <w:rFonts w:eastAsia="Calibri" w:cs="Times New Roman"/>
          <w:sz w:val="24"/>
        </w:rPr>
        <w:t xml:space="preserve">, </w:t>
      </w:r>
      <w:r w:rsidR="000465E7" w:rsidRPr="00CC3B19">
        <w:rPr>
          <w:rFonts w:eastAsia="Calibri" w:cs="Times New Roman"/>
          <w:sz w:val="24"/>
        </w:rPr>
        <w:t>Mełno ZZD</w:t>
      </w:r>
      <w:r w:rsidR="0038172C" w:rsidRPr="00CC3B19">
        <w:rPr>
          <w:rFonts w:eastAsia="Calibri" w:cs="Times New Roman"/>
          <w:sz w:val="24"/>
        </w:rPr>
        <w:t xml:space="preserve">, </w:t>
      </w:r>
      <w:r w:rsidR="000465E7" w:rsidRPr="00CC3B19">
        <w:rPr>
          <w:rFonts w:eastAsia="Calibri" w:cs="Times New Roman"/>
          <w:sz w:val="24"/>
        </w:rPr>
        <w:t>Orle</w:t>
      </w:r>
      <w:r w:rsidR="0038172C" w:rsidRPr="00CC3B19">
        <w:rPr>
          <w:rFonts w:eastAsia="Calibri" w:cs="Times New Roman"/>
          <w:sz w:val="24"/>
        </w:rPr>
        <w:t xml:space="preserve">, </w:t>
      </w:r>
      <w:r w:rsidR="000465E7" w:rsidRPr="00CC3B19">
        <w:rPr>
          <w:rFonts w:eastAsia="Calibri" w:cs="Times New Roman"/>
          <w:sz w:val="24"/>
        </w:rPr>
        <w:t>Słup</w:t>
      </w:r>
      <w:r w:rsidR="00565367" w:rsidRPr="00CC3B19">
        <w:rPr>
          <w:rFonts w:eastAsia="Calibri" w:cs="Times New Roman"/>
          <w:sz w:val="24"/>
        </w:rPr>
        <w:t>;</w:t>
      </w:r>
      <w:bookmarkEnd w:id="54"/>
      <w:r w:rsidR="000465E7" w:rsidRPr="00CC3B19">
        <w:rPr>
          <w:rFonts w:eastAsia="Calibri" w:cs="Times New Roman"/>
          <w:sz w:val="24"/>
        </w:rPr>
        <w:t xml:space="preserve"> </w:t>
      </w:r>
    </w:p>
    <w:p w:rsidR="000465E7" w:rsidRPr="00CC3B19" w:rsidRDefault="006203DE" w:rsidP="000D30BC">
      <w:pPr>
        <w:pStyle w:val="Akapitzlist"/>
        <w:numPr>
          <w:ilvl w:val="0"/>
          <w:numId w:val="4"/>
        </w:numPr>
        <w:rPr>
          <w:rFonts w:eastAsia="Calibri" w:cs="Times New Roman"/>
          <w:sz w:val="24"/>
        </w:rPr>
      </w:pPr>
      <w:bookmarkStart w:id="55" w:name="_Toc462840417"/>
      <w:r w:rsidRPr="00CC3B19">
        <w:rPr>
          <w:b/>
          <w:sz w:val="24"/>
        </w:rPr>
        <w:t>Sołectwa położone</w:t>
      </w:r>
      <w:r w:rsidR="0092305C" w:rsidRPr="00CC3B19">
        <w:rPr>
          <w:b/>
          <w:sz w:val="24"/>
        </w:rPr>
        <w:t xml:space="preserve"> w </w:t>
      </w:r>
      <w:r w:rsidRPr="00CC3B19">
        <w:rPr>
          <w:b/>
          <w:sz w:val="24"/>
        </w:rPr>
        <w:t>zachodniej części gminy:</w:t>
      </w:r>
      <w:r w:rsidR="00012A16" w:rsidRPr="00CC3B19">
        <w:rPr>
          <w:rFonts w:eastAsia="Calibri" w:cs="Times New Roman"/>
          <w:sz w:val="24"/>
        </w:rPr>
        <w:t xml:space="preserve"> </w:t>
      </w:r>
      <w:r w:rsidR="000465E7" w:rsidRPr="00CC3B19">
        <w:rPr>
          <w:rFonts w:eastAsia="Calibri" w:cs="Times New Roman"/>
          <w:sz w:val="24"/>
        </w:rPr>
        <w:t>Annowo</w:t>
      </w:r>
      <w:r w:rsidR="00012A16" w:rsidRPr="00CC3B19">
        <w:rPr>
          <w:rFonts w:eastAsia="Calibri" w:cs="Times New Roman"/>
          <w:sz w:val="24"/>
        </w:rPr>
        <w:t xml:space="preserve">, </w:t>
      </w:r>
      <w:r w:rsidR="000465E7" w:rsidRPr="00CC3B19">
        <w:rPr>
          <w:rFonts w:eastAsia="Calibri" w:cs="Times New Roman"/>
          <w:sz w:val="24"/>
        </w:rPr>
        <w:t>Dąbrówka Królewska</w:t>
      </w:r>
      <w:r w:rsidR="00012A16" w:rsidRPr="00CC3B19">
        <w:rPr>
          <w:rFonts w:eastAsia="Calibri" w:cs="Times New Roman"/>
          <w:sz w:val="24"/>
        </w:rPr>
        <w:t xml:space="preserve">, </w:t>
      </w:r>
      <w:r w:rsidR="000465E7" w:rsidRPr="00CC3B19">
        <w:rPr>
          <w:rFonts w:eastAsia="Calibri" w:cs="Times New Roman"/>
          <w:sz w:val="24"/>
        </w:rPr>
        <w:t>Nicwałd</w:t>
      </w:r>
      <w:r w:rsidR="00012A16" w:rsidRPr="00CC3B19">
        <w:rPr>
          <w:rFonts w:eastAsia="Calibri" w:cs="Times New Roman"/>
          <w:sz w:val="24"/>
        </w:rPr>
        <w:t xml:space="preserve">, </w:t>
      </w:r>
      <w:r w:rsidR="000465E7" w:rsidRPr="00CC3B19">
        <w:rPr>
          <w:rFonts w:eastAsia="Calibri" w:cs="Times New Roman"/>
          <w:sz w:val="24"/>
        </w:rPr>
        <w:t>Okonin</w:t>
      </w:r>
      <w:r w:rsidR="00012A16" w:rsidRPr="00CC3B19">
        <w:rPr>
          <w:rFonts w:eastAsia="Calibri" w:cs="Times New Roman"/>
          <w:sz w:val="24"/>
        </w:rPr>
        <w:t xml:space="preserve">, </w:t>
      </w:r>
      <w:r w:rsidR="000465E7" w:rsidRPr="00CC3B19">
        <w:rPr>
          <w:rFonts w:eastAsia="Calibri" w:cs="Times New Roman"/>
          <w:sz w:val="24"/>
        </w:rPr>
        <w:t>Plemięta</w:t>
      </w:r>
      <w:r w:rsidR="00012A16" w:rsidRPr="00CC3B19">
        <w:rPr>
          <w:rFonts w:eastAsia="Calibri" w:cs="Times New Roman"/>
          <w:sz w:val="24"/>
        </w:rPr>
        <w:t xml:space="preserve">, </w:t>
      </w:r>
      <w:r w:rsidR="000465E7" w:rsidRPr="00CC3B19">
        <w:rPr>
          <w:rFonts w:eastAsia="Calibri" w:cs="Times New Roman"/>
          <w:sz w:val="24"/>
        </w:rPr>
        <w:t>Pokrzywno</w:t>
      </w:r>
      <w:r w:rsidR="00012A16" w:rsidRPr="00CC3B19">
        <w:rPr>
          <w:rFonts w:eastAsia="Calibri" w:cs="Times New Roman"/>
          <w:sz w:val="24"/>
        </w:rPr>
        <w:t xml:space="preserve">, </w:t>
      </w:r>
      <w:r w:rsidR="000465E7" w:rsidRPr="00CC3B19">
        <w:rPr>
          <w:rFonts w:eastAsia="Calibri" w:cs="Times New Roman"/>
          <w:sz w:val="24"/>
        </w:rPr>
        <w:t>Salno</w:t>
      </w:r>
      <w:r w:rsidR="00012A16" w:rsidRPr="00CC3B19">
        <w:rPr>
          <w:rFonts w:eastAsia="Calibri" w:cs="Times New Roman"/>
          <w:sz w:val="24"/>
        </w:rPr>
        <w:t xml:space="preserve">, </w:t>
      </w:r>
      <w:r w:rsidR="000465E7" w:rsidRPr="00CC3B19">
        <w:rPr>
          <w:rFonts w:eastAsia="Calibri" w:cs="Times New Roman"/>
          <w:sz w:val="24"/>
        </w:rPr>
        <w:t>Wiktorowo</w:t>
      </w:r>
      <w:r w:rsidR="00565367" w:rsidRPr="00CC3B19">
        <w:rPr>
          <w:rFonts w:eastAsia="Calibri" w:cs="Times New Roman"/>
          <w:sz w:val="24"/>
        </w:rPr>
        <w:t>.</w:t>
      </w:r>
      <w:bookmarkEnd w:id="55"/>
    </w:p>
    <w:p w:rsidR="00565367" w:rsidRPr="00CC3B19" w:rsidRDefault="00565367" w:rsidP="00565367">
      <w:pPr>
        <w:ind w:firstLine="708"/>
        <w:rPr>
          <w:rFonts w:eastAsia="Calibri" w:cs="Times New Roman"/>
          <w:sz w:val="24"/>
        </w:rPr>
      </w:pPr>
      <w:r w:rsidRPr="00CC3B19">
        <w:rPr>
          <w:rFonts w:eastAsia="Calibri" w:cs="Times New Roman"/>
          <w:sz w:val="24"/>
        </w:rPr>
        <w:t>Poniżej znajduje się mapa obrazująca podział sołectw na grupy.</w:t>
      </w:r>
    </w:p>
    <w:p w:rsidR="00125CB4" w:rsidRPr="00CC3B19" w:rsidRDefault="00125CB4" w:rsidP="00125CB4">
      <w:pPr>
        <w:pStyle w:val="Legenda"/>
        <w:keepNext/>
        <w:rPr>
          <w:sz w:val="22"/>
        </w:rPr>
      </w:pPr>
      <w:bookmarkStart w:id="56" w:name="_Toc511996770"/>
      <w:r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2</w:t>
      </w:r>
      <w:r w:rsidR="001A348E" w:rsidRPr="00CC3B19">
        <w:rPr>
          <w:noProof/>
          <w:sz w:val="22"/>
        </w:rPr>
        <w:fldChar w:fldCharType="end"/>
      </w:r>
      <w:r w:rsidRPr="00CC3B19">
        <w:rPr>
          <w:sz w:val="22"/>
        </w:rPr>
        <w:t>. Gmina Gruta</w:t>
      </w:r>
      <w:r w:rsidR="0092305C" w:rsidRPr="00CC3B19">
        <w:rPr>
          <w:sz w:val="22"/>
        </w:rPr>
        <w:t xml:space="preserve"> w </w:t>
      </w:r>
      <w:r w:rsidRPr="00CC3B19">
        <w:rPr>
          <w:sz w:val="22"/>
        </w:rPr>
        <w:t>podziale na grupy sołectw wyznaczonych do zbadania występowania stanu kryzysowego</w:t>
      </w:r>
      <w:bookmarkEnd w:id="56"/>
    </w:p>
    <w:p w:rsidR="00125CB4" w:rsidRPr="00CC3B19" w:rsidRDefault="00125CB4" w:rsidP="00565367">
      <w:pPr>
        <w:jc w:val="center"/>
        <w:rPr>
          <w:sz w:val="24"/>
        </w:rPr>
      </w:pPr>
      <w:r w:rsidRPr="00CC3B19">
        <w:rPr>
          <w:noProof/>
          <w:sz w:val="24"/>
          <w:lang w:eastAsia="pl-PL"/>
        </w:rPr>
        <w:drawing>
          <wp:inline distT="0" distB="0" distL="0" distR="0">
            <wp:extent cx="5760000" cy="5287463"/>
            <wp:effectExtent l="0" t="0" r="0" b="8890"/>
            <wp:docPr id="11" name="Obraz 11" descr="F:\GPR-y\GPR Gruta GPR\Diagnoza\Gmina Gruta podzia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GPR-y\GPR Gruta GPR\Diagnoza\Gmina Gruta podział.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287463"/>
                    </a:xfrm>
                    <a:prstGeom prst="rect">
                      <a:avLst/>
                    </a:prstGeom>
                    <a:noFill/>
                    <a:ln>
                      <a:noFill/>
                    </a:ln>
                  </pic:spPr>
                </pic:pic>
              </a:graphicData>
            </a:graphic>
          </wp:inline>
        </w:drawing>
      </w:r>
    </w:p>
    <w:p w:rsidR="00125CB4" w:rsidRPr="00CC3B19" w:rsidRDefault="00125CB4" w:rsidP="00565367">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w:t>
      </w:r>
    </w:p>
    <w:p w:rsidR="00253F79" w:rsidRPr="00CC3B19" w:rsidRDefault="00253F79" w:rsidP="00CF7449">
      <w:pPr>
        <w:pStyle w:val="Akapitzlist"/>
        <w:rPr>
          <w:rFonts w:eastAsia="Calibri" w:cs="Times New Roman"/>
          <w:sz w:val="24"/>
        </w:rPr>
      </w:pPr>
    </w:p>
    <w:p w:rsidR="000751C1" w:rsidRPr="00CC3B19" w:rsidRDefault="000751C1" w:rsidP="00CF7449">
      <w:pPr>
        <w:pStyle w:val="Akapitzlist"/>
        <w:rPr>
          <w:rFonts w:eastAsia="Calibri" w:cs="Times New Roman"/>
          <w:sz w:val="24"/>
        </w:rPr>
      </w:pPr>
      <w:bookmarkStart w:id="57" w:name="_Toc462840418"/>
      <w:r w:rsidRPr="00CC3B19">
        <w:rPr>
          <w:rFonts w:eastAsia="Calibri" w:cs="Times New Roman"/>
          <w:sz w:val="24"/>
        </w:rPr>
        <w:t>Każdą z grup zbadano innym zestawem wskaźników.</w:t>
      </w:r>
      <w:bookmarkEnd w:id="57"/>
    </w:p>
    <w:p w:rsidR="001A7032" w:rsidRPr="00CC3B19" w:rsidRDefault="001A7032" w:rsidP="00E444AA">
      <w:pPr>
        <w:ind w:firstLine="708"/>
        <w:rPr>
          <w:rFonts w:eastAsia="Calibri" w:cs="Times New Roman"/>
          <w:sz w:val="24"/>
        </w:rPr>
      </w:pPr>
      <w:r w:rsidRPr="00CC3B19">
        <w:rPr>
          <w:rFonts w:eastAsia="Calibri" w:cs="Times New Roman"/>
          <w:sz w:val="24"/>
        </w:rPr>
        <w:t>Do obszarów zdegradowanych</w:t>
      </w:r>
      <w:r w:rsidR="0092305C" w:rsidRPr="00CC3B19">
        <w:rPr>
          <w:rFonts w:eastAsia="Calibri" w:cs="Times New Roman"/>
          <w:sz w:val="24"/>
        </w:rPr>
        <w:t xml:space="preserve"> w </w:t>
      </w:r>
      <w:r w:rsidR="00AC7D4E" w:rsidRPr="00CC3B19">
        <w:rPr>
          <w:rFonts w:eastAsia="Calibri" w:cs="Times New Roman"/>
          <w:sz w:val="24"/>
        </w:rPr>
        <w:t>g</w:t>
      </w:r>
      <w:r w:rsidRPr="00CC3B19">
        <w:rPr>
          <w:rFonts w:eastAsia="Calibri" w:cs="Times New Roman"/>
          <w:sz w:val="24"/>
        </w:rPr>
        <w:t xml:space="preserve">minie zaliczono </w:t>
      </w:r>
      <w:r w:rsidR="00C74576" w:rsidRPr="00CC3B19">
        <w:rPr>
          <w:rFonts w:eastAsia="Calibri" w:cs="Times New Roman"/>
          <w:sz w:val="24"/>
        </w:rPr>
        <w:t>miejscowości</w:t>
      </w:r>
      <w:r w:rsidRPr="00CC3B19">
        <w:rPr>
          <w:rFonts w:eastAsia="Calibri" w:cs="Times New Roman"/>
          <w:sz w:val="24"/>
        </w:rPr>
        <w:t xml:space="preserve"> spełniające jednocześnie następujące kryteria:</w:t>
      </w:r>
    </w:p>
    <w:p w:rsidR="001A7032"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Na terenie sołectwa identyfikuje się co najmniej 2 problemy społeczne mierzone wskaźnikami określonymi na liście wskaźników stanu kryzysowego dla obszarów wiejskich; jednocześnie wskaźniki te przyjmują</w:t>
      </w:r>
      <w:r w:rsidR="0092305C" w:rsidRPr="00CC3B19">
        <w:rPr>
          <w:rFonts w:eastAsia="Calibri" w:cs="Times New Roman"/>
          <w:sz w:val="24"/>
        </w:rPr>
        <w:t xml:space="preserve"> w </w:t>
      </w:r>
      <w:r w:rsidRPr="00CC3B19">
        <w:rPr>
          <w:rFonts w:eastAsia="Calibri" w:cs="Times New Roman"/>
          <w:sz w:val="24"/>
        </w:rPr>
        <w:t xml:space="preserve">sołectwach wartości mniej korzystne niż średnia ich wartość dla </w:t>
      </w:r>
      <w:r w:rsidR="00AC7D4E" w:rsidRPr="00CC3B19">
        <w:rPr>
          <w:rFonts w:eastAsia="Calibri" w:cs="Times New Roman"/>
          <w:sz w:val="24"/>
        </w:rPr>
        <w:t>g</w:t>
      </w:r>
      <w:r w:rsidRPr="00CC3B19">
        <w:rPr>
          <w:rFonts w:eastAsia="Calibri" w:cs="Times New Roman"/>
          <w:sz w:val="24"/>
        </w:rPr>
        <w:t>miny</w:t>
      </w:r>
      <w:r w:rsidR="005D56B1" w:rsidRPr="00CC3B19">
        <w:rPr>
          <w:rFonts w:eastAsia="Calibri" w:cs="Times New Roman"/>
          <w:sz w:val="24"/>
        </w:rPr>
        <w:t>;</w:t>
      </w:r>
    </w:p>
    <w:p w:rsidR="004E0E81"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 xml:space="preserve">Na terenie sołectwa występują przestrzenie zdegradowane lub negatywne zjawiskach </w:t>
      </w:r>
      <w:r w:rsidR="007F54C9" w:rsidRPr="00CC3B19">
        <w:rPr>
          <w:rFonts w:eastAsia="Calibri" w:cs="Times New Roman"/>
          <w:sz w:val="24"/>
        </w:rPr>
        <w:br/>
      </w:r>
      <w:r w:rsidRPr="00CC3B19">
        <w:rPr>
          <w:rFonts w:eastAsia="Calibri" w:cs="Times New Roman"/>
          <w:sz w:val="24"/>
        </w:rPr>
        <w:t>w przynajmniej jednej z następujących sfer: gospodarczej, środowiskowej, przestrzenno-funkcjonaln</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technicznej</w:t>
      </w:r>
      <w:r w:rsidR="005D56B1" w:rsidRPr="00CC3B19">
        <w:rPr>
          <w:rFonts w:eastAsia="Calibri" w:cs="Times New Roman"/>
          <w:sz w:val="24"/>
        </w:rPr>
        <w:t>.</w:t>
      </w:r>
      <w:bookmarkStart w:id="58" w:name="_Ref462100536"/>
      <w:bookmarkStart w:id="59" w:name="_Ref462100542"/>
    </w:p>
    <w:p w:rsidR="00872561" w:rsidRPr="00CC3B19" w:rsidRDefault="00673A0E" w:rsidP="004E0E81">
      <w:pPr>
        <w:pStyle w:val="Nagwek3"/>
        <w:rPr>
          <w:rFonts w:eastAsia="Calibri" w:cs="Times New Roman"/>
          <w:sz w:val="24"/>
        </w:rPr>
      </w:pPr>
      <w:bookmarkStart w:id="60" w:name="_Toc516227547"/>
      <w:r w:rsidRPr="00CC3B19">
        <w:rPr>
          <w:sz w:val="24"/>
        </w:rPr>
        <w:t>2.2.1</w:t>
      </w:r>
      <w:r w:rsidR="00A91E10" w:rsidRPr="00CC3B19">
        <w:rPr>
          <w:sz w:val="24"/>
        </w:rPr>
        <w:t xml:space="preserve">. </w:t>
      </w:r>
      <w:r w:rsidR="00DC54DA" w:rsidRPr="00CC3B19">
        <w:rPr>
          <w:sz w:val="24"/>
        </w:rPr>
        <w:t>Analiza wskaźnikowa</w:t>
      </w:r>
      <w:r w:rsidR="0092305C" w:rsidRPr="00CC3B19">
        <w:rPr>
          <w:sz w:val="24"/>
        </w:rPr>
        <w:t xml:space="preserve"> w </w:t>
      </w:r>
      <w:r w:rsidR="0000215C" w:rsidRPr="00CC3B19">
        <w:rPr>
          <w:sz w:val="24"/>
        </w:rPr>
        <w:t>sferze społecznej</w:t>
      </w:r>
      <w:bookmarkEnd w:id="58"/>
      <w:bookmarkEnd w:id="59"/>
      <w:bookmarkEnd w:id="60"/>
      <w:r w:rsidR="00DC54DA" w:rsidRPr="00CC3B19">
        <w:rPr>
          <w:sz w:val="24"/>
        </w:rPr>
        <w:t xml:space="preserve"> </w:t>
      </w:r>
    </w:p>
    <w:p w:rsidR="00566C71" w:rsidRPr="00CC3B19" w:rsidRDefault="00E76239" w:rsidP="005D56B1">
      <w:pPr>
        <w:ind w:firstLine="708"/>
        <w:rPr>
          <w:rFonts w:eastAsia="Calibri" w:cs="Times New Roman"/>
          <w:sz w:val="24"/>
        </w:rPr>
      </w:pPr>
      <w:r w:rsidRPr="00CC3B19">
        <w:rPr>
          <w:rFonts w:eastAsia="Calibri" w:cs="Times New Roman"/>
          <w:sz w:val="24"/>
        </w:rPr>
        <w:t>Podstawą do wyznaczenia obszarów zdegradowanych</w:t>
      </w:r>
      <w:r w:rsidR="0092305C" w:rsidRPr="00CC3B19">
        <w:rPr>
          <w:rFonts w:eastAsia="Calibri" w:cs="Times New Roman"/>
          <w:sz w:val="24"/>
        </w:rPr>
        <w:t xml:space="preserve"> w </w:t>
      </w:r>
      <w:r w:rsidR="00AC7D4E" w:rsidRPr="00CC3B19">
        <w:rPr>
          <w:rFonts w:eastAsia="Calibri" w:cs="Times New Roman"/>
          <w:sz w:val="24"/>
        </w:rPr>
        <w:t>g</w:t>
      </w:r>
      <w:r w:rsidR="002D18DF" w:rsidRPr="00CC3B19">
        <w:rPr>
          <w:rFonts w:eastAsia="Calibri" w:cs="Times New Roman"/>
          <w:sz w:val="24"/>
        </w:rPr>
        <w:t>min</w:t>
      </w:r>
      <w:r w:rsidRPr="00CC3B19">
        <w:rPr>
          <w:rFonts w:eastAsia="Calibri" w:cs="Times New Roman"/>
          <w:sz w:val="24"/>
        </w:rPr>
        <w:t xml:space="preserve">ie była analiza występowania </w:t>
      </w:r>
      <w:r w:rsidR="007F358D" w:rsidRPr="00CC3B19">
        <w:rPr>
          <w:rFonts w:eastAsia="Calibri" w:cs="Times New Roman"/>
          <w:sz w:val="24"/>
        </w:rPr>
        <w:t>problemów społeczn</w:t>
      </w:r>
      <w:r w:rsidR="00727FBD" w:rsidRPr="00CC3B19">
        <w:rPr>
          <w:rFonts w:eastAsia="Calibri" w:cs="Times New Roman"/>
          <w:sz w:val="24"/>
        </w:rPr>
        <w:t>ych.</w:t>
      </w:r>
      <w:r w:rsidR="0092305C" w:rsidRPr="00CC3B19">
        <w:rPr>
          <w:rFonts w:eastAsia="Calibri" w:cs="Times New Roman"/>
          <w:sz w:val="24"/>
        </w:rPr>
        <w:t xml:space="preserve"> </w:t>
      </w:r>
      <w:r w:rsidR="005442BC" w:rsidRPr="00CC3B19">
        <w:rPr>
          <w:rFonts w:eastAsia="Calibri" w:cs="Times New Roman"/>
          <w:sz w:val="24"/>
        </w:rPr>
        <w:t>W</w:t>
      </w:r>
      <w:r w:rsidR="0092305C" w:rsidRPr="00CC3B19">
        <w:rPr>
          <w:rFonts w:eastAsia="Calibri" w:cs="Times New Roman"/>
          <w:sz w:val="24"/>
        </w:rPr>
        <w:t> </w:t>
      </w:r>
      <w:r w:rsidR="00727FBD" w:rsidRPr="00CC3B19">
        <w:rPr>
          <w:rFonts w:eastAsia="Calibri" w:cs="Times New Roman"/>
          <w:sz w:val="24"/>
        </w:rPr>
        <w:t>tym celu przeanalizowano</w:t>
      </w:r>
      <w:r w:rsidR="00026D02" w:rsidRPr="00CC3B19">
        <w:rPr>
          <w:rFonts w:eastAsia="Calibri" w:cs="Times New Roman"/>
          <w:sz w:val="24"/>
        </w:rPr>
        <w:t xml:space="preserve"> następujące wskaźniki z listy</w:t>
      </w:r>
      <w:r w:rsidR="007F358D" w:rsidRPr="00CC3B19">
        <w:rPr>
          <w:rFonts w:eastAsia="Calibri" w:cs="Times New Roman"/>
          <w:sz w:val="24"/>
        </w:rPr>
        <w:t xml:space="preserve"> wskaźników stanu kryzysowego dla obszarów wiejskich</w:t>
      </w:r>
      <w:r w:rsidR="004E6C28" w:rsidRPr="00CC3B19">
        <w:rPr>
          <w:rFonts w:eastAsia="Calibri" w:cs="Times New Roman"/>
          <w:sz w:val="24"/>
        </w:rPr>
        <w:t xml:space="preserve">. </w:t>
      </w:r>
    </w:p>
    <w:p w:rsidR="003B0028" w:rsidRPr="00CC3B19" w:rsidRDefault="00673A0E" w:rsidP="00673A0E">
      <w:pPr>
        <w:pStyle w:val="Nagwek4"/>
        <w:rPr>
          <w:sz w:val="24"/>
        </w:rPr>
      </w:pPr>
      <w:bookmarkStart w:id="61" w:name="_Ref462100615"/>
      <w:r w:rsidRPr="00CC3B19">
        <w:rPr>
          <w:sz w:val="24"/>
        </w:rPr>
        <w:t xml:space="preserve">A. </w:t>
      </w:r>
      <w:r w:rsidR="003B0028" w:rsidRPr="00CC3B19">
        <w:rPr>
          <w:sz w:val="24"/>
        </w:rPr>
        <w:t>Część wschodnia</w:t>
      </w:r>
      <w:bookmarkEnd w:id="61"/>
    </w:p>
    <w:p w:rsidR="00C75A5E" w:rsidRPr="00CC3B19" w:rsidRDefault="003B0028" w:rsidP="003B0028">
      <w:pPr>
        <w:rPr>
          <w:sz w:val="24"/>
        </w:rPr>
      </w:pPr>
      <w:r w:rsidRPr="00CC3B19">
        <w:rPr>
          <w:sz w:val="24"/>
        </w:rPr>
        <w:t xml:space="preserve">Sołectwa zlokalizowane we wschodniej części </w:t>
      </w:r>
      <w:r w:rsidR="00F5235C" w:rsidRPr="00CC3B19">
        <w:rPr>
          <w:sz w:val="24"/>
        </w:rPr>
        <w:t>G</w:t>
      </w:r>
      <w:r w:rsidRPr="00CC3B19">
        <w:rPr>
          <w:sz w:val="24"/>
        </w:rPr>
        <w:t>miny Gruta (</w:t>
      </w:r>
      <w:r w:rsidRPr="00CC3B19">
        <w:rPr>
          <w:rFonts w:eastAsia="Calibri" w:cs="Times New Roman"/>
          <w:b/>
          <w:sz w:val="24"/>
        </w:rPr>
        <w:t>Boguszewo, Gołębiewko, Gruta, Jasiewo, Kitnowo, Mełno Cukrownia, Mełno ZZD, Orle, Słup</w:t>
      </w:r>
      <w:r w:rsidRPr="00CC3B19">
        <w:rPr>
          <w:sz w:val="24"/>
        </w:rPr>
        <w:t>) z</w:t>
      </w:r>
      <w:r w:rsidR="00C75A5E" w:rsidRPr="00CC3B19">
        <w:rPr>
          <w:sz w:val="24"/>
        </w:rPr>
        <w:t>ostały zbadane pod kątem występowania problemów społecznych trzema poniższymi wskaźnikami:</w:t>
      </w:r>
    </w:p>
    <w:p w:rsidR="00C75A5E" w:rsidRPr="00CC3B19" w:rsidRDefault="00C75A5E" w:rsidP="000D30BC">
      <w:pPr>
        <w:pStyle w:val="Akapitzlist"/>
        <w:numPr>
          <w:ilvl w:val="0"/>
          <w:numId w:val="2"/>
        </w:numPr>
        <w:rPr>
          <w:rFonts w:eastAsia="Calibri" w:cs="Times New Roman"/>
          <w:sz w:val="24"/>
        </w:rPr>
      </w:pPr>
      <w:bookmarkStart w:id="62" w:name="_Toc462840419"/>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Pr="00CC3B19">
        <w:rPr>
          <w:rFonts w:eastAsia="Calibri" w:cs="Times New Roman"/>
          <w:sz w:val="24"/>
        </w:rPr>
        <w:br/>
        <w:t>w wieku produkcyjnym na danym obszarze</w:t>
      </w:r>
      <w:bookmarkEnd w:id="62"/>
    </w:p>
    <w:p w:rsidR="00C75A5E" w:rsidRPr="00CC3B19" w:rsidRDefault="00C75A5E" w:rsidP="000D30BC">
      <w:pPr>
        <w:pStyle w:val="Akapitzlist"/>
        <w:numPr>
          <w:ilvl w:val="0"/>
          <w:numId w:val="2"/>
        </w:numPr>
        <w:rPr>
          <w:rFonts w:eastAsia="Calibri" w:cs="Times New Roman"/>
          <w:sz w:val="24"/>
        </w:rPr>
      </w:pPr>
      <w:bookmarkStart w:id="63" w:name="_Toc462840420"/>
      <w:r w:rsidRPr="00CC3B19">
        <w:rPr>
          <w:rFonts w:eastAsia="Calibri" w:cs="Times New Roman"/>
          <w:sz w:val="24"/>
        </w:rPr>
        <w:t>Udział osób</w:t>
      </w:r>
      <w:r w:rsidR="0092305C" w:rsidRPr="00CC3B19">
        <w:rPr>
          <w:rFonts w:eastAsia="Calibri" w:cs="Times New Roman"/>
          <w:sz w:val="24"/>
        </w:rPr>
        <w:t xml:space="preserve"> w </w:t>
      </w:r>
      <w:r w:rsidRPr="00CC3B19">
        <w:rPr>
          <w:rFonts w:eastAsia="Calibri" w:cs="Times New Roman"/>
          <w:sz w:val="24"/>
        </w:rPr>
        <w:t>gospodarstwach domowych korzystających ze środowiskowej pomocy społecznej</w:t>
      </w:r>
      <w:r w:rsidR="0092305C" w:rsidRPr="00CC3B19">
        <w:rPr>
          <w:rFonts w:eastAsia="Calibri" w:cs="Times New Roman"/>
          <w:sz w:val="24"/>
        </w:rPr>
        <w:t xml:space="preserve"> w </w:t>
      </w:r>
      <w:r w:rsidRPr="00CC3B19">
        <w:rPr>
          <w:rFonts w:eastAsia="Calibri" w:cs="Times New Roman"/>
          <w:sz w:val="24"/>
        </w:rPr>
        <w:t>ludności ogółem na danym obszarze</w:t>
      </w:r>
      <w:bookmarkEnd w:id="63"/>
    </w:p>
    <w:p w:rsidR="00C75A5E" w:rsidRPr="00CC3B19" w:rsidRDefault="00C75A5E" w:rsidP="000D30BC">
      <w:pPr>
        <w:pStyle w:val="Akapitzlist"/>
        <w:numPr>
          <w:ilvl w:val="0"/>
          <w:numId w:val="2"/>
        </w:numPr>
        <w:rPr>
          <w:rFonts w:eastAsia="Calibri" w:cs="Times New Roman"/>
          <w:sz w:val="24"/>
        </w:rPr>
      </w:pPr>
      <w:bookmarkStart w:id="64" w:name="_Toc462840421"/>
      <w:r w:rsidRPr="00CC3B19">
        <w:rPr>
          <w:rFonts w:eastAsia="Calibri" w:cs="Times New Roman"/>
          <w:sz w:val="24"/>
        </w:rPr>
        <w:t>Udział dzieci do lat 17, na które rodzice otrzymują zasiłek rodzinny</w:t>
      </w:r>
      <w:r w:rsidR="0092305C" w:rsidRPr="00CC3B19">
        <w:rPr>
          <w:rFonts w:eastAsia="Calibri" w:cs="Times New Roman"/>
          <w:sz w:val="24"/>
        </w:rPr>
        <w:t xml:space="preserve"> w </w:t>
      </w:r>
      <w:r w:rsidRPr="00CC3B19">
        <w:rPr>
          <w:rFonts w:eastAsia="Calibri" w:cs="Times New Roman"/>
          <w:sz w:val="24"/>
        </w:rPr>
        <w:t>ogólnej liczbie dzieci</w:t>
      </w:r>
      <w:r w:rsidR="0092305C" w:rsidRPr="00CC3B19">
        <w:rPr>
          <w:rFonts w:eastAsia="Calibri" w:cs="Times New Roman"/>
          <w:sz w:val="24"/>
        </w:rPr>
        <w:t xml:space="preserve"> w </w:t>
      </w:r>
      <w:r w:rsidRPr="00CC3B19">
        <w:rPr>
          <w:rFonts w:eastAsia="Calibri" w:cs="Times New Roman"/>
          <w:sz w:val="24"/>
        </w:rPr>
        <w:t>tym wieku na danym obszarze</w:t>
      </w:r>
      <w:bookmarkEnd w:id="64"/>
    </w:p>
    <w:p w:rsidR="00C75A5E" w:rsidRPr="00CC3B19" w:rsidRDefault="00C75A5E" w:rsidP="00DE18CE">
      <w:pPr>
        <w:pStyle w:val="Legenda"/>
        <w:rPr>
          <w:sz w:val="22"/>
        </w:rPr>
      </w:pPr>
      <w:bookmarkStart w:id="65" w:name="_Toc511996703"/>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4</w:t>
      </w:r>
      <w:r w:rsidR="001A348E"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65"/>
    </w:p>
    <w:tbl>
      <w:tblPr>
        <w:tblW w:w="4962" w:type="pct"/>
        <w:jc w:val="center"/>
        <w:tblCellMar>
          <w:left w:w="70" w:type="dxa"/>
          <w:right w:w="70" w:type="dxa"/>
        </w:tblCellMar>
        <w:tblLook w:val="04A0"/>
      </w:tblPr>
      <w:tblGrid>
        <w:gridCol w:w="2631"/>
        <w:gridCol w:w="1738"/>
        <w:gridCol w:w="2066"/>
        <w:gridCol w:w="2683"/>
      </w:tblGrid>
      <w:tr w:rsidR="000F1EDB" w:rsidRPr="00CC3B19" w:rsidTr="00597B29">
        <w:trPr>
          <w:trHeight w:hRule="exact" w:val="1444"/>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0F1EDB" w:rsidRPr="00CC3B19" w:rsidRDefault="000F1EDB"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8516BA"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Liczba</w:t>
            </w:r>
            <w:r w:rsidR="002D18DF" w:rsidRPr="00CC3B19">
              <w:rPr>
                <w:rFonts w:eastAsia="Times New Roman" w:cs="Times New Roman"/>
                <w:b/>
                <w:color w:val="FFFFFF" w:themeColor="background1"/>
                <w:lang w:eastAsia="pl-PL"/>
              </w:rPr>
              <w:t xml:space="preserve"> bezrobo</w:t>
            </w:r>
            <w:r w:rsidR="000F1EDB" w:rsidRPr="00CC3B19">
              <w:rPr>
                <w:rFonts w:eastAsia="Times New Roman" w:cs="Times New Roman"/>
                <w:b/>
                <w:color w:val="FFFFFF" w:themeColor="background1"/>
                <w:lang w:eastAsia="pl-PL"/>
              </w:rPr>
              <w:t xml:space="preserve">tnych pozostających bez pracy 12 miesięcy </w:t>
            </w:r>
            <w:r w:rsidR="000F1EDB" w:rsidRPr="00CC3B19">
              <w:rPr>
                <w:rFonts w:eastAsia="Times New Roman" w:cs="Times New Roman"/>
                <w:b/>
                <w:color w:val="FFFFFF" w:themeColor="background1"/>
                <w:lang w:eastAsia="pl-PL"/>
              </w:rPr>
              <w:br/>
              <w:t>i dłużej</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0F1EDB" w:rsidP="008516BA">
            <w:pPr>
              <w:spacing w:before="20" w:after="20"/>
              <w:jc w:val="center"/>
              <w:rPr>
                <w:b/>
                <w:color w:val="FFFFFF" w:themeColor="background1"/>
                <w:szCs w:val="20"/>
              </w:rPr>
            </w:pPr>
            <w:r w:rsidRPr="00CC3B19">
              <w:rPr>
                <w:rFonts w:eastAsia="Times New Roman" w:cs="Times New Roman"/>
                <w:b/>
                <w:color w:val="FFFFFF" w:themeColor="background1"/>
                <w:szCs w:val="20"/>
                <w:lang w:eastAsia="pl-PL"/>
              </w:rPr>
              <w:t>Ludność</w:t>
            </w:r>
            <w:r w:rsidR="0092305C" w:rsidRPr="00CC3B19">
              <w:rPr>
                <w:rFonts w:eastAsia="Times New Roman" w:cs="Times New Roman"/>
                <w:b/>
                <w:color w:val="FFFFFF" w:themeColor="background1"/>
                <w:szCs w:val="20"/>
                <w:lang w:eastAsia="pl-PL"/>
              </w:rPr>
              <w:t xml:space="preserve"> w </w:t>
            </w:r>
            <w:r w:rsidRPr="00CC3B19">
              <w:rPr>
                <w:rFonts w:eastAsia="Times New Roman" w:cs="Times New Roman"/>
                <w:b/>
                <w:color w:val="FFFFFF" w:themeColor="background1"/>
                <w:szCs w:val="20"/>
                <w:lang w:eastAsia="pl-PL"/>
              </w:rPr>
              <w:t>wieku produkcyjnym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E37659" w:rsidRPr="00CC3B19" w:rsidRDefault="00E37659" w:rsidP="002D18DF">
            <w:pPr>
              <w:pStyle w:val="Legenda"/>
              <w:jc w:val="center"/>
              <w:rPr>
                <w:color w:val="FFFFFF" w:themeColor="background1"/>
                <w:sz w:val="22"/>
              </w:rPr>
            </w:pPr>
            <w:r w:rsidRPr="00CC3B19">
              <w:rPr>
                <w:color w:val="FFFFFF" w:themeColor="background1"/>
                <w:sz w:val="22"/>
              </w:rPr>
              <w:t>Stosunek osób bezrobotnych pozostających bez pracy 12 miesięc</w:t>
            </w:r>
            <w:r w:rsidR="006260EC" w:rsidRPr="00CC3B19">
              <w:rPr>
                <w:color w:val="FFFFFF" w:themeColor="background1"/>
                <w:sz w:val="22"/>
              </w:rPr>
              <w:t>y</w:t>
            </w:r>
            <w:r w:rsidR="0092305C" w:rsidRPr="00CC3B19">
              <w:rPr>
                <w:color w:val="FFFFFF" w:themeColor="background1"/>
                <w:sz w:val="22"/>
              </w:rPr>
              <w:t xml:space="preserve"> i </w:t>
            </w:r>
            <w:r w:rsidRPr="00CC3B19">
              <w:rPr>
                <w:color w:val="FFFFFF" w:themeColor="background1"/>
                <w:sz w:val="22"/>
              </w:rPr>
              <w:t>dłużej względem ludności</w:t>
            </w:r>
            <w:r w:rsidR="0092305C" w:rsidRPr="00CC3B19">
              <w:rPr>
                <w:color w:val="FFFFFF" w:themeColor="background1"/>
                <w:sz w:val="22"/>
              </w:rPr>
              <w:t xml:space="preserve"> w </w:t>
            </w:r>
            <w:r w:rsidRPr="00CC3B19">
              <w:rPr>
                <w:color w:val="FFFFFF" w:themeColor="background1"/>
                <w:sz w:val="22"/>
              </w:rPr>
              <w:t>wieku produkcyjnym na danym obszarze</w:t>
            </w:r>
          </w:p>
          <w:p w:rsidR="000F1EDB" w:rsidRPr="00CC3B19" w:rsidRDefault="000F1EDB" w:rsidP="0038192A">
            <w:pPr>
              <w:spacing w:before="20" w:after="20" w:line="240" w:lineRule="auto"/>
              <w:contextualSpacing/>
              <w:jc w:val="center"/>
              <w:rPr>
                <w:rFonts w:eastAsia="Times New Roman" w:cs="Times New Roman"/>
                <w:color w:val="FFFFFF" w:themeColor="background1"/>
                <w:szCs w:val="20"/>
                <w:lang w:eastAsia="pl-PL"/>
              </w:rPr>
            </w:pPr>
          </w:p>
        </w:tc>
      </w:tr>
      <w:tr w:rsidR="00926F04" w:rsidRPr="00CC3B19" w:rsidTr="002D18DF">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4</w:t>
            </w:r>
          </w:p>
          <w:p w:rsidR="00926F04" w:rsidRPr="00CC3B19" w:rsidRDefault="00926F04" w:rsidP="004B5EF2">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223</w:t>
            </w:r>
          </w:p>
          <w:p w:rsidR="00926F04" w:rsidRPr="00CC3B19" w:rsidRDefault="00926F04" w:rsidP="0038192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1,8%</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5</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154</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3,2%</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828</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3,5%</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0F1EDB">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21</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135</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bCs/>
                <w:szCs w:val="20"/>
              </w:rPr>
            </w:pPr>
            <w:r w:rsidRPr="00CC3B19">
              <w:rPr>
                <w:bCs/>
                <w:szCs w:val="20"/>
              </w:rPr>
              <w:t>15,6%</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7</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139</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5,0%</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6978C1">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w:t>
            </w:r>
            <w:r w:rsidR="006978C1" w:rsidRPr="00CC3B19">
              <w:rPr>
                <w:rFonts w:eastAsia="Times New Roman" w:cs="Times New Roman"/>
                <w:color w:val="000000"/>
                <w:szCs w:val="20"/>
                <w:lang w:eastAsia="pl-PL"/>
              </w:rPr>
              <w:t>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421</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2,1%</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296</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9,8%</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212</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4,2%</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10</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szCs w:val="20"/>
              </w:rPr>
            </w:pPr>
            <w:r w:rsidRPr="00CC3B19">
              <w:rPr>
                <w:szCs w:val="20"/>
              </w:rPr>
              <w:t>213</w:t>
            </w:r>
          </w:p>
          <w:p w:rsidR="00926F04" w:rsidRPr="00CC3B19" w:rsidRDefault="00926F04" w:rsidP="0038192A">
            <w:pPr>
              <w:spacing w:before="20" w:after="20"/>
              <w:contextualSpacing/>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color w:val="000000"/>
                <w:szCs w:val="20"/>
              </w:rPr>
            </w:pPr>
            <w:r w:rsidRPr="00CC3B19">
              <w:rPr>
                <w:color w:val="000000"/>
                <w:szCs w:val="20"/>
              </w:rPr>
              <w:t>4,7%</w:t>
            </w:r>
          </w:p>
          <w:p w:rsidR="00926F04" w:rsidRPr="00CC3B19" w:rsidRDefault="00926F04" w:rsidP="0038192A">
            <w:pPr>
              <w:spacing w:before="20" w:after="20"/>
              <w:contextualSpacing/>
              <w:jc w:val="center"/>
              <w:rPr>
                <w:color w:val="000000"/>
                <w:szCs w:val="20"/>
              </w:rPr>
            </w:pPr>
          </w:p>
        </w:tc>
      </w:tr>
      <w:tr w:rsidR="000F1EDB"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0F1EDB" w:rsidRPr="00CC3B19" w:rsidRDefault="000F1EDB"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b/>
                <w:bCs/>
                <w:szCs w:val="20"/>
              </w:rPr>
            </w:pPr>
            <w:r w:rsidRPr="00CC3B19">
              <w:rPr>
                <w:b/>
                <w:bCs/>
                <w:szCs w:val="20"/>
              </w:rPr>
              <w:t>192</w:t>
            </w:r>
          </w:p>
          <w:p w:rsidR="000F1EDB" w:rsidRPr="00CC3B19" w:rsidRDefault="000F1EDB" w:rsidP="004B5EF2">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5E79BB" w:rsidRPr="00CC3B19" w:rsidRDefault="005E79BB" w:rsidP="005E79BB">
            <w:pPr>
              <w:jc w:val="center"/>
              <w:rPr>
                <w:b/>
                <w:bCs/>
                <w:szCs w:val="20"/>
              </w:rPr>
            </w:pPr>
            <w:r w:rsidRPr="00CC3B19">
              <w:rPr>
                <w:b/>
                <w:bCs/>
                <w:szCs w:val="20"/>
              </w:rPr>
              <w:t>4457</w:t>
            </w:r>
          </w:p>
          <w:p w:rsidR="000F1EDB" w:rsidRPr="00CC3B19" w:rsidRDefault="000F1EDB" w:rsidP="0038192A">
            <w:pPr>
              <w:spacing w:before="20" w:after="20"/>
              <w:contextualSpacing/>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b/>
                <w:szCs w:val="20"/>
              </w:rPr>
            </w:pPr>
            <w:r w:rsidRPr="00CC3B19">
              <w:rPr>
                <w:b/>
                <w:szCs w:val="20"/>
              </w:rPr>
              <w:t>4,3%</w:t>
            </w:r>
          </w:p>
          <w:p w:rsidR="000F1EDB" w:rsidRPr="00CC3B19" w:rsidRDefault="000F1EDB" w:rsidP="0038192A">
            <w:pPr>
              <w:spacing w:before="20" w:after="20"/>
              <w:contextualSpacing/>
              <w:jc w:val="center"/>
              <w:rPr>
                <w:rFonts w:eastAsia="Times New Roman" w:cs="Times New Roman"/>
                <w:b/>
                <w:szCs w:val="20"/>
                <w:lang w:eastAsia="pl-PL"/>
              </w:rPr>
            </w:pPr>
          </w:p>
        </w:tc>
      </w:tr>
    </w:tbl>
    <w:p w:rsidR="00F10519" w:rsidRPr="00CC3B19" w:rsidRDefault="00C75A5E" w:rsidP="00040C31">
      <w:pPr>
        <w:rPr>
          <w:i/>
        </w:rPr>
      </w:pPr>
      <w:r w:rsidRPr="00CC3B19">
        <w:t xml:space="preserve">Źródło: </w:t>
      </w:r>
      <w:r w:rsidRPr="00CC3B19">
        <w:rPr>
          <w:i/>
        </w:rPr>
        <w:t>Opracowanie własne na podstawie danych z Urzędu Gminy Gruta</w:t>
      </w:r>
      <w:r w:rsidR="00422738" w:rsidRPr="00CC3B19">
        <w:rPr>
          <w:i/>
        </w:rPr>
        <w:t>.</w:t>
      </w:r>
    </w:p>
    <w:p w:rsidR="00D5749F" w:rsidRPr="00CC3B19" w:rsidRDefault="00D5749F" w:rsidP="00DE18CE">
      <w:pPr>
        <w:pStyle w:val="Legenda"/>
        <w:rPr>
          <w:sz w:val="22"/>
        </w:rPr>
      </w:pPr>
    </w:p>
    <w:p w:rsidR="00AA6BD6" w:rsidRPr="00CC3B19" w:rsidRDefault="00AA6BD6" w:rsidP="00DE18CE">
      <w:pPr>
        <w:pStyle w:val="Legenda"/>
        <w:rPr>
          <w:sz w:val="22"/>
        </w:rPr>
      </w:pPr>
      <w:bookmarkStart w:id="66" w:name="_Toc511996704"/>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5</w:t>
      </w:r>
      <w:r w:rsidR="001A348E" w:rsidRPr="00CC3B19">
        <w:rPr>
          <w:noProof/>
          <w:sz w:val="22"/>
        </w:rPr>
        <w:fldChar w:fldCharType="end"/>
      </w:r>
      <w:r w:rsidRPr="00CC3B19">
        <w:rPr>
          <w:sz w:val="22"/>
        </w:rPr>
        <w:t>. Udział osób</w:t>
      </w:r>
      <w:r w:rsidR="0092305C" w:rsidRPr="00CC3B19">
        <w:rPr>
          <w:sz w:val="22"/>
        </w:rPr>
        <w:t xml:space="preserve"> w </w:t>
      </w:r>
      <w:r w:rsidRPr="00CC3B19">
        <w:rPr>
          <w:sz w:val="22"/>
        </w:rPr>
        <w:t>gospodarstwach domowych korzystających ze środowiskowej pomocy społecznej</w:t>
      </w:r>
      <w:r w:rsidR="0092305C" w:rsidRPr="00CC3B19">
        <w:rPr>
          <w:sz w:val="22"/>
        </w:rPr>
        <w:t xml:space="preserve"> w </w:t>
      </w:r>
      <w:r w:rsidRPr="00CC3B19">
        <w:rPr>
          <w:sz w:val="22"/>
        </w:rPr>
        <w:t>ludności ogółem na danym obszarze</w:t>
      </w:r>
      <w:bookmarkEnd w:id="66"/>
    </w:p>
    <w:tbl>
      <w:tblPr>
        <w:tblW w:w="4962" w:type="pct"/>
        <w:jc w:val="center"/>
        <w:tblCellMar>
          <w:left w:w="70" w:type="dxa"/>
          <w:right w:w="70" w:type="dxa"/>
        </w:tblCellMar>
        <w:tblLook w:val="04A0"/>
      </w:tblPr>
      <w:tblGrid>
        <w:gridCol w:w="2589"/>
        <w:gridCol w:w="1862"/>
        <w:gridCol w:w="2025"/>
        <w:gridCol w:w="2642"/>
      </w:tblGrid>
      <w:tr w:rsidR="00AA6BD6" w:rsidRPr="00CC3B19" w:rsidTr="00597B29">
        <w:trPr>
          <w:trHeight w:hRule="exact" w:val="1583"/>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AA6BD6" w:rsidRPr="00CC3B19" w:rsidRDefault="00AA6BD6"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Liczba osób</w:t>
            </w:r>
            <w:r w:rsidR="0092305C" w:rsidRPr="00CC3B19">
              <w:rPr>
                <w:b/>
                <w:color w:val="FFFFFF" w:themeColor="background1"/>
                <w:szCs w:val="20"/>
              </w:rPr>
              <w:t xml:space="preserve"> w </w:t>
            </w:r>
            <w:r w:rsidRPr="00CC3B19">
              <w:rPr>
                <w:b/>
                <w:color w:val="FFFFFF" w:themeColor="background1"/>
                <w:szCs w:val="20"/>
              </w:rPr>
              <w:t>gospodarstwach domowych korzystających ze środowiskowej pomocy społecznej</w:t>
            </w:r>
            <w:r w:rsidRPr="00CC3B19">
              <w:rPr>
                <w:rFonts w:eastAsia="Times New Roman" w:cs="Times New Roman"/>
                <w:b/>
                <w:color w:val="FFFFFF" w:themeColor="background1"/>
                <w:szCs w:val="20"/>
                <w:lang w:eastAsia="pl-PL"/>
              </w:rPr>
              <w:br/>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jc w:val="center"/>
              <w:rPr>
                <w:b/>
                <w:sz w:val="24"/>
              </w:rPr>
            </w:pPr>
            <w:r w:rsidRPr="00CC3B19">
              <w:rPr>
                <w:rFonts w:eastAsia="Times New Roman" w:cs="Times New Roman"/>
                <w:b/>
                <w:color w:val="FFFFFF" w:themeColor="background1"/>
                <w:lang w:eastAsia="pl-PL"/>
              </w:rPr>
              <w:t>Ludność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AA6BD6" w:rsidRPr="00CC3B19" w:rsidRDefault="00AA6BD6"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Udział osób </w:t>
            </w:r>
            <w:r w:rsidRPr="00CC3B19">
              <w:rPr>
                <w:b/>
                <w:color w:val="FFFFFF" w:themeColor="background1"/>
                <w:szCs w:val="20"/>
              </w:rPr>
              <w:br/>
              <w:t>w gospodarstwach domowych korzystających ze środowiskowej pomocy społecznej</w:t>
            </w:r>
            <w:r w:rsidR="0092305C" w:rsidRPr="00CC3B19">
              <w:rPr>
                <w:b/>
                <w:color w:val="FFFFFF" w:themeColor="background1"/>
                <w:szCs w:val="20"/>
              </w:rPr>
              <w:t xml:space="preserve"> w </w:t>
            </w:r>
            <w:r w:rsidRPr="00CC3B19">
              <w:rPr>
                <w:b/>
                <w:color w:val="FFFFFF" w:themeColor="background1"/>
                <w:szCs w:val="20"/>
              </w:rPr>
              <w:t>ludności ogółem na danym obszarze</w:t>
            </w:r>
          </w:p>
        </w:tc>
      </w:tr>
      <w:tr w:rsidR="00AA6BD6" w:rsidRPr="00CC3B19" w:rsidTr="005317FB">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31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317A37">
            <w:pPr>
              <w:jc w:val="center"/>
              <w:rPr>
                <w:color w:val="000000"/>
                <w:szCs w:val="20"/>
              </w:rPr>
            </w:pPr>
            <w:r w:rsidRPr="00CC3B19">
              <w:rPr>
                <w:color w:val="000000"/>
                <w:szCs w:val="20"/>
              </w:rPr>
              <w:t>331</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9,4%</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41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240</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17,1%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182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1199</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15,2%</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56</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28,1%</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27,6%</w:t>
            </w:r>
          </w:p>
          <w:p w:rsidR="00104603" w:rsidRPr="00CC3B19" w:rsidRDefault="00104603" w:rsidP="00104603">
            <w:pPr>
              <w:jc w:val="center"/>
              <w:rPr>
                <w:color w:val="000000"/>
                <w:szCs w:val="20"/>
              </w:rPr>
            </w:pP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195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623</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31,3%</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101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427</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23,7%</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307</w:t>
            </w:r>
          </w:p>
          <w:p w:rsidR="00AA6BD6" w:rsidRPr="00CC3B19" w:rsidRDefault="00AA6BD6" w:rsidP="00317A37">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16,9%</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333</w:t>
            </w:r>
          </w:p>
          <w:p w:rsidR="00AA6BD6" w:rsidRPr="00CC3B19" w:rsidRDefault="00AA6BD6" w:rsidP="00317A37">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16,5%</w:t>
            </w:r>
          </w:p>
          <w:p w:rsidR="00AA6BD6" w:rsidRPr="00CC3B19" w:rsidRDefault="00AA6BD6" w:rsidP="007873C2">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b/>
                <w:bCs/>
                <w:color w:val="000000"/>
                <w:szCs w:val="20"/>
              </w:rPr>
            </w:pPr>
            <w:r w:rsidRPr="00CC3B19">
              <w:rPr>
                <w:b/>
                <w:bCs/>
                <w:color w:val="000000"/>
                <w:szCs w:val="20"/>
              </w:rPr>
              <w:t>1282</w:t>
            </w:r>
          </w:p>
          <w:p w:rsidR="00AA6BD6" w:rsidRPr="00CC3B19" w:rsidRDefault="00AA6BD6" w:rsidP="0038192A">
            <w:pPr>
              <w:jc w:val="center"/>
              <w:rPr>
                <w:b/>
                <w:bCs/>
                <w:szCs w:val="20"/>
              </w:rPr>
            </w:pPr>
          </w:p>
          <w:p w:rsidR="00AA6BD6" w:rsidRPr="00CC3B19" w:rsidRDefault="00AA6BD6"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b/>
                <w:bCs/>
                <w:szCs w:val="20"/>
              </w:rPr>
            </w:pPr>
            <w:r w:rsidRPr="00CC3B19">
              <w:rPr>
                <w:b/>
                <w:bCs/>
                <w:szCs w:val="20"/>
              </w:rPr>
              <w:t>6620</w:t>
            </w:r>
          </w:p>
          <w:p w:rsidR="00AA6BD6" w:rsidRPr="00CC3B19" w:rsidRDefault="00AA6BD6" w:rsidP="007873C2">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AA6BD6" w:rsidRPr="00CC3B19" w:rsidRDefault="00AA6BD6" w:rsidP="007873C2">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C53F0" w:rsidRPr="00CC3B19" w:rsidRDefault="00FC53F0" w:rsidP="00DE18CE">
      <w:pPr>
        <w:pStyle w:val="Legenda"/>
        <w:rPr>
          <w:sz w:val="22"/>
        </w:rPr>
      </w:pPr>
      <w:bookmarkStart w:id="67" w:name="_Toc511996705"/>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6</w:t>
      </w:r>
      <w:r w:rsidR="001A348E" w:rsidRPr="00CC3B19">
        <w:rPr>
          <w:noProof/>
          <w:sz w:val="22"/>
        </w:rPr>
        <w:fldChar w:fldCharType="end"/>
      </w:r>
      <w:r w:rsidRPr="00CC3B19">
        <w:rPr>
          <w:sz w:val="22"/>
        </w:rPr>
        <w:t>. Udział dzieci do lat 17, na które rodzice otrzymują zasiłek rodzinny</w:t>
      </w:r>
      <w:r w:rsidR="0092305C" w:rsidRPr="00CC3B19">
        <w:rPr>
          <w:sz w:val="22"/>
        </w:rPr>
        <w:t xml:space="preserve"> w </w:t>
      </w:r>
      <w:r w:rsidRPr="00CC3B19">
        <w:rPr>
          <w:sz w:val="22"/>
        </w:rPr>
        <w:t>ogólnej liczbie dzieci</w:t>
      </w:r>
      <w:r w:rsidR="0092305C" w:rsidRPr="00CC3B19">
        <w:rPr>
          <w:sz w:val="22"/>
        </w:rPr>
        <w:t xml:space="preserve"> w </w:t>
      </w:r>
      <w:r w:rsidRPr="00CC3B19">
        <w:rPr>
          <w:sz w:val="22"/>
        </w:rPr>
        <w:t>tym wieku na danym obszarze</w:t>
      </w:r>
      <w:bookmarkEnd w:id="67"/>
    </w:p>
    <w:tbl>
      <w:tblPr>
        <w:tblW w:w="4962" w:type="pct"/>
        <w:jc w:val="center"/>
        <w:tblCellMar>
          <w:left w:w="70" w:type="dxa"/>
          <w:right w:w="70" w:type="dxa"/>
        </w:tblCellMar>
        <w:tblLook w:val="04A0"/>
      </w:tblPr>
      <w:tblGrid>
        <w:gridCol w:w="2631"/>
        <w:gridCol w:w="1738"/>
        <w:gridCol w:w="2066"/>
        <w:gridCol w:w="2683"/>
      </w:tblGrid>
      <w:tr w:rsidR="00FC53F0" w:rsidRPr="00CC3B19" w:rsidTr="00597B29">
        <w:trPr>
          <w:trHeight w:hRule="exact" w:val="1251"/>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FC53F0" w:rsidRPr="00CC3B19" w:rsidRDefault="00FC53F0"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FC53F0" w:rsidP="00895C93">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Liczba </w:t>
            </w:r>
            <w:r w:rsidR="00895C93" w:rsidRPr="00CC3B19">
              <w:rPr>
                <w:b/>
                <w:color w:val="FFFFFF" w:themeColor="background1"/>
                <w:szCs w:val="20"/>
              </w:rPr>
              <w:t xml:space="preserve">dzieci do lat 17, na które rodzice otrzymują zasiłek rodzinny </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895C93" w:rsidP="0038192A">
            <w:pPr>
              <w:spacing w:before="20" w:after="20"/>
              <w:jc w:val="center"/>
              <w:rPr>
                <w:b/>
                <w:sz w:val="24"/>
              </w:rPr>
            </w:pPr>
            <w:r w:rsidRPr="00CC3B19">
              <w:rPr>
                <w:rFonts w:eastAsia="Times New Roman" w:cs="Times New Roman"/>
                <w:b/>
                <w:color w:val="FFFFFF" w:themeColor="background1"/>
                <w:lang w:eastAsia="pl-PL"/>
              </w:rPr>
              <w:t>Liczba dzieci do 17 lat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FC53F0" w:rsidRPr="00CC3B19" w:rsidRDefault="00895C93"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Udział dzieci do lat 17, na które rodzice otrzymują zasiłek rodzinny</w:t>
            </w:r>
            <w:r w:rsidR="0092305C" w:rsidRPr="00CC3B19">
              <w:rPr>
                <w:b/>
                <w:color w:val="FFFFFF" w:themeColor="background1"/>
                <w:szCs w:val="20"/>
              </w:rPr>
              <w:t xml:space="preserve"> w </w:t>
            </w:r>
            <w:r w:rsidRPr="00CC3B19">
              <w:rPr>
                <w:b/>
                <w:color w:val="FFFFFF" w:themeColor="background1"/>
                <w:szCs w:val="20"/>
              </w:rPr>
              <w:t>ogólnej liczbie dzieci</w:t>
            </w:r>
            <w:r w:rsidR="0092305C" w:rsidRPr="00CC3B19">
              <w:rPr>
                <w:b/>
                <w:color w:val="FFFFFF" w:themeColor="background1"/>
                <w:szCs w:val="20"/>
              </w:rPr>
              <w:t xml:space="preserve"> w </w:t>
            </w:r>
            <w:r w:rsidRPr="00CC3B19">
              <w:rPr>
                <w:b/>
                <w:color w:val="FFFFFF" w:themeColor="background1"/>
                <w:szCs w:val="20"/>
              </w:rPr>
              <w:t>tym wieku na danym obszarze</w:t>
            </w:r>
          </w:p>
        </w:tc>
      </w:tr>
      <w:tr w:rsidR="00FC53F0" w:rsidRPr="00CC3B19" w:rsidTr="00FE6894">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11,3%</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19</w:t>
            </w: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68</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27,9%</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227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34,4%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44</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47,7%</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35</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40,0%</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112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44,2%</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49</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42,9%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83</w:t>
            </w:r>
          </w:p>
          <w:p w:rsidR="00FC53F0" w:rsidRPr="00CC3B19" w:rsidRDefault="00FC53F0" w:rsidP="00AA30EA">
            <w:pPr>
              <w:jc w:val="center"/>
              <w:rPr>
                <w:color w:val="000000"/>
                <w:szCs w:val="20"/>
              </w:rPr>
            </w:pPr>
          </w:p>
          <w:p w:rsidR="00FC53F0" w:rsidRPr="00CC3B19" w:rsidRDefault="00FC53F0" w:rsidP="00AA30EA">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503</w:t>
            </w:r>
          </w:p>
          <w:p w:rsidR="00FC53F0" w:rsidRPr="00CC3B19" w:rsidRDefault="00FC53F0" w:rsidP="0038192A">
            <w:pPr>
              <w:jc w:val="center"/>
              <w:rPr>
                <w:b/>
                <w:bCs/>
                <w:color w:val="000000"/>
                <w:szCs w:val="20"/>
              </w:rPr>
            </w:pPr>
          </w:p>
          <w:p w:rsidR="00FC53F0" w:rsidRPr="00CC3B19" w:rsidRDefault="00FC53F0" w:rsidP="0038192A">
            <w:pPr>
              <w:jc w:val="center"/>
              <w:rPr>
                <w:b/>
                <w:bCs/>
                <w:szCs w:val="20"/>
              </w:rPr>
            </w:pPr>
          </w:p>
          <w:p w:rsidR="00FC53F0" w:rsidRPr="00CC3B19" w:rsidRDefault="00FC53F0"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1347</w:t>
            </w:r>
          </w:p>
          <w:p w:rsidR="00FC53F0" w:rsidRPr="00CC3B19" w:rsidRDefault="00FC53F0" w:rsidP="00AA30EA">
            <w:pPr>
              <w:jc w:val="center"/>
              <w:rPr>
                <w:b/>
                <w:bCs/>
                <w:szCs w:val="20"/>
              </w:rPr>
            </w:pPr>
          </w:p>
          <w:p w:rsidR="00FC53F0" w:rsidRPr="00CC3B19" w:rsidRDefault="00FC53F0" w:rsidP="00AA30EA">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b/>
                <w:szCs w:val="20"/>
              </w:rPr>
            </w:pPr>
            <w:r w:rsidRPr="00CC3B19">
              <w:rPr>
                <w:b/>
                <w:szCs w:val="20"/>
              </w:rPr>
              <w:t>37,3%</w:t>
            </w:r>
          </w:p>
          <w:p w:rsidR="00FC53F0" w:rsidRPr="00CC3B19" w:rsidRDefault="00FC53F0" w:rsidP="0038192A">
            <w:pPr>
              <w:jc w:val="center"/>
              <w:rPr>
                <w:b/>
                <w:szCs w:val="20"/>
              </w:rPr>
            </w:pPr>
          </w:p>
          <w:p w:rsidR="00FC53F0" w:rsidRPr="00CC3B19" w:rsidRDefault="00FC53F0" w:rsidP="0038192A">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F3FB7" w:rsidRPr="00CC3B19" w:rsidRDefault="00FF3FB7" w:rsidP="006008C1">
      <w:pPr>
        <w:pStyle w:val="Legenda"/>
        <w:rPr>
          <w:sz w:val="22"/>
        </w:rPr>
      </w:pPr>
      <w:r w:rsidRPr="00CC3B19">
        <w:rPr>
          <w:sz w:val="22"/>
        </w:rPr>
        <w:br w:type="page"/>
      </w:r>
    </w:p>
    <w:p w:rsidR="006008C1" w:rsidRPr="00CC3B19" w:rsidRDefault="006008C1" w:rsidP="006008C1">
      <w:pPr>
        <w:pStyle w:val="Legenda"/>
        <w:rPr>
          <w:rFonts w:eastAsia="Calibri" w:cs="Times New Roman"/>
          <w:sz w:val="22"/>
        </w:rPr>
      </w:pPr>
      <w:bookmarkStart w:id="68" w:name="_Toc511996706"/>
      <w:r w:rsidRPr="00CC3B19">
        <w:rPr>
          <w:sz w:val="22"/>
        </w:rPr>
        <w:lastRenderedPageBreak/>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7</w:t>
      </w:r>
      <w:r w:rsidR="001A348E"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wschodniej Gminy</w:t>
      </w:r>
      <w:bookmarkEnd w:id="68"/>
    </w:p>
    <w:tbl>
      <w:tblPr>
        <w:tblW w:w="4951"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626"/>
        <w:gridCol w:w="2404"/>
        <w:gridCol w:w="2535"/>
        <w:gridCol w:w="2533"/>
      </w:tblGrid>
      <w:tr w:rsidR="006008C1" w:rsidRPr="00CC3B19" w:rsidTr="00583A80">
        <w:trPr>
          <w:trHeight w:val="597"/>
        </w:trPr>
        <w:tc>
          <w:tcPr>
            <w:tcW w:w="894"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1"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93"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osób</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gospodarstwach domowych korzystających ze środowiskowej pomocy społecznej</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ludności ogółem na danym obszarze</w:t>
            </w:r>
          </w:p>
        </w:tc>
        <w:tc>
          <w:tcPr>
            <w:tcW w:w="1392"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dzieci do lat 17, na które rodzice otrzymują zasiłek rodzinny</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ogólnej liczbie dzieci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tym wieku na danym obszarze</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Jasiewo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bCs/>
                <w:color w:val="FFFFFF" w:themeColor="background1"/>
                <w:szCs w:val="20"/>
              </w:rPr>
            </w:pPr>
            <w:r w:rsidRPr="00CC3B19">
              <w:rPr>
                <w:b/>
                <w:bCs/>
                <w:color w:val="FFFFFF" w:themeColor="background1"/>
                <w:szCs w:val="20"/>
              </w:rPr>
              <w:t>15,6%</w:t>
            </w:r>
          </w:p>
          <w:p w:rsidR="006008C1" w:rsidRPr="00CC3B19" w:rsidRDefault="006008C1" w:rsidP="00BF6449">
            <w:pPr>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28,1%</w:t>
            </w:r>
          </w:p>
          <w:p w:rsidR="006008C1" w:rsidRPr="00CC3B19" w:rsidRDefault="006008C1" w:rsidP="00BF6449">
            <w:pPr>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47,7%</w:t>
            </w:r>
          </w:p>
          <w:p w:rsidR="006008C1" w:rsidRPr="00CC3B19" w:rsidRDefault="006008C1" w:rsidP="00BF6449">
            <w:pPr>
              <w:jc w:val="center"/>
              <w:rPr>
                <w:rFonts w:cs="Arial"/>
                <w:b/>
                <w:color w:val="FFFFFF" w:themeColor="background1"/>
                <w:szCs w:val="20"/>
              </w:rPr>
            </w:pPr>
          </w:p>
        </w:tc>
      </w:tr>
      <w:tr w:rsidR="006008C1" w:rsidRPr="00CC3B19" w:rsidTr="00A92978">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Kitnowo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A92978" w:rsidP="00BF6449">
            <w:pPr>
              <w:jc w:val="center"/>
              <w:rPr>
                <w:b/>
                <w:color w:val="FFFFFF" w:themeColor="background1"/>
                <w:szCs w:val="20"/>
              </w:rPr>
            </w:pPr>
            <w:r w:rsidRPr="00CC3B19">
              <w:rPr>
                <w:b/>
                <w:color w:val="FFFFFF" w:themeColor="background1"/>
                <w:szCs w:val="20"/>
              </w:rPr>
              <w:t>5,0</w:t>
            </w:r>
            <w:r w:rsidR="006008C1" w:rsidRPr="00CC3B19">
              <w:rPr>
                <w:b/>
                <w:color w:val="FFFFFF" w:themeColor="background1"/>
                <w:szCs w:val="20"/>
              </w:rPr>
              <w:t>%</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27,6%</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40,0%</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hideMark/>
          </w:tcPr>
          <w:p w:rsidR="006008C1" w:rsidRPr="00CC3B19" w:rsidRDefault="006B5787" w:rsidP="00BF6449">
            <w:pPr>
              <w:jc w:val="left"/>
              <w:rPr>
                <w:color w:val="FFFFFF" w:themeColor="background1"/>
                <w:szCs w:val="20"/>
              </w:rPr>
            </w:pPr>
            <w:r w:rsidRPr="00CC3B19">
              <w:rPr>
                <w:color w:val="FFFFFF" w:themeColor="background1"/>
                <w:szCs w:val="20"/>
              </w:rPr>
              <w:t xml:space="preserve">Mełno </w:t>
            </w:r>
            <w:r w:rsidR="00D361A7" w:rsidRPr="00CC3B19">
              <w:rPr>
                <w:color w:val="FFFFFF" w:themeColor="background1"/>
                <w:szCs w:val="20"/>
              </w:rPr>
              <w:t>ZZD</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9,8%</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bCs/>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23,7%</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44,2%</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Boguszewo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1,8%</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9,4%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11,3%</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Gołębiewko</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3,2%</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17,1%</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27,9%</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Gruta</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3,5%</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15,2%</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34,4%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0"/>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Mełno Cukrownia</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2,1%</w:t>
            </w: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31,3%</w:t>
            </w: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33,9%</w:t>
            </w:r>
          </w:p>
        </w:tc>
      </w:tr>
      <w:tr w:rsidR="006008C1" w:rsidRPr="00CC3B19" w:rsidTr="00583A80">
        <w:trPr>
          <w:trHeight w:hRule="exact" w:val="268"/>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Orle</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4,2%</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16,9%</w:t>
            </w:r>
          </w:p>
          <w:p w:rsidR="006008C1" w:rsidRPr="00CC3B19" w:rsidRDefault="006008C1" w:rsidP="00BF6449">
            <w:pPr>
              <w:jc w:val="center"/>
              <w:rPr>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42,9%</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Słup</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16,5%</w:t>
            </w:r>
          </w:p>
          <w:p w:rsidR="006008C1" w:rsidRPr="00CC3B19" w:rsidRDefault="006008C1" w:rsidP="00BF6449">
            <w:pPr>
              <w:jc w:val="center"/>
              <w:rPr>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33,7%</w:t>
            </w:r>
          </w:p>
          <w:p w:rsidR="006008C1" w:rsidRPr="00CC3B19" w:rsidRDefault="006008C1" w:rsidP="00BF6449">
            <w:pPr>
              <w:jc w:val="center"/>
              <w:rPr>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009B76"/>
              <w:right w:val="single" w:sz="4" w:space="0" w:color="009B76"/>
            </w:tcBorders>
            <w:shd w:val="clear" w:color="auto" w:fill="009B76"/>
            <w:vAlign w:val="center"/>
          </w:tcPr>
          <w:p w:rsidR="006008C1" w:rsidRPr="00CC3B19" w:rsidRDefault="006008C1" w:rsidP="00BF6449">
            <w:pPr>
              <w:jc w:val="left"/>
              <w:rPr>
                <w:b/>
                <w:color w:val="FFFFFF" w:themeColor="background1"/>
                <w:szCs w:val="20"/>
              </w:rPr>
            </w:pPr>
            <w:r w:rsidRPr="00CC3B19">
              <w:rPr>
                <w:b/>
                <w:color w:val="FFFFFF" w:themeColor="background1"/>
                <w:szCs w:val="20"/>
              </w:rPr>
              <w:t>Gmina</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b/>
                <w:szCs w:val="20"/>
              </w:rPr>
            </w:pPr>
            <w:r w:rsidRPr="00CC3B19">
              <w:rPr>
                <w:b/>
                <w:szCs w:val="20"/>
              </w:rPr>
              <w:t>4,3%</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A92978" w:rsidP="00BF6449">
            <w:pPr>
              <w:jc w:val="center"/>
              <w:rPr>
                <w:b/>
                <w:szCs w:val="20"/>
              </w:rPr>
            </w:pPr>
            <w:r w:rsidRPr="00CC3B19">
              <w:rPr>
                <w:b/>
                <w:szCs w:val="20"/>
              </w:rPr>
              <w:t>19,4</w:t>
            </w:r>
            <w:r w:rsidR="006008C1" w:rsidRPr="00CC3B19">
              <w:rPr>
                <w:b/>
                <w:szCs w:val="20"/>
              </w:rPr>
              <w:t>%</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b/>
                <w:szCs w:val="20"/>
              </w:rPr>
            </w:pPr>
            <w:r w:rsidRPr="00CC3B19">
              <w:rPr>
                <w:b/>
                <w:szCs w:val="20"/>
              </w:rPr>
              <w:t>37,3%</w:t>
            </w:r>
          </w:p>
          <w:p w:rsidR="006008C1" w:rsidRPr="00CC3B19" w:rsidRDefault="006008C1" w:rsidP="00BF6449">
            <w:pPr>
              <w:jc w:val="center"/>
              <w:rPr>
                <w:b/>
                <w:szCs w:val="20"/>
              </w:rPr>
            </w:pPr>
          </w:p>
          <w:p w:rsidR="006008C1" w:rsidRPr="00CC3B19" w:rsidRDefault="006008C1" w:rsidP="00BF6449">
            <w:pPr>
              <w:jc w:val="center"/>
              <w:rPr>
                <w:b/>
                <w:szCs w:val="20"/>
              </w:rPr>
            </w:pPr>
          </w:p>
        </w:tc>
      </w:tr>
    </w:tbl>
    <w:p w:rsidR="006008C1" w:rsidRPr="00CC3B19" w:rsidRDefault="006008C1" w:rsidP="006008C1">
      <w:pPr>
        <w:rPr>
          <w:i/>
        </w:rPr>
      </w:pPr>
      <w:r w:rsidRPr="00CC3B19">
        <w:t xml:space="preserve">Źródło: </w:t>
      </w:r>
      <w:r w:rsidRPr="00CC3B19">
        <w:rPr>
          <w:i/>
        </w:rPr>
        <w:t>Opracowanie własne na podstawie danych z Urzędu Gminy Gruta.</w:t>
      </w:r>
    </w:p>
    <w:p w:rsidR="00126E49" w:rsidRPr="00CC3B19" w:rsidRDefault="00634CD2" w:rsidP="00673A0E">
      <w:pPr>
        <w:pStyle w:val="Nagwek4"/>
        <w:rPr>
          <w:sz w:val="24"/>
        </w:rPr>
      </w:pPr>
      <w:bookmarkStart w:id="69" w:name="_Ref462100674"/>
      <w:r w:rsidRPr="00CC3B19">
        <w:rPr>
          <w:sz w:val="24"/>
        </w:rPr>
        <w:t xml:space="preserve">B. </w:t>
      </w:r>
      <w:r w:rsidR="00277D7F" w:rsidRPr="00CC3B19">
        <w:rPr>
          <w:sz w:val="24"/>
        </w:rPr>
        <w:t>Część zachodnia</w:t>
      </w:r>
      <w:bookmarkEnd w:id="69"/>
    </w:p>
    <w:p w:rsidR="00446CAC" w:rsidRPr="00CC3B19" w:rsidRDefault="004E6C28" w:rsidP="00AC7D4E">
      <w:pPr>
        <w:ind w:firstLine="709"/>
        <w:rPr>
          <w:sz w:val="24"/>
        </w:rPr>
      </w:pPr>
      <w:r w:rsidRPr="00CC3B19">
        <w:rPr>
          <w:sz w:val="24"/>
        </w:rPr>
        <w:t>Sołectwa zlokalizowane</w:t>
      </w:r>
      <w:r w:rsidR="0092305C" w:rsidRPr="00CC3B19">
        <w:rPr>
          <w:sz w:val="24"/>
        </w:rPr>
        <w:t xml:space="preserve"> w </w:t>
      </w:r>
      <w:r w:rsidR="00C47317" w:rsidRPr="00CC3B19">
        <w:rPr>
          <w:sz w:val="24"/>
        </w:rPr>
        <w:t>zachodniej</w:t>
      </w:r>
      <w:r w:rsidRPr="00CC3B19">
        <w:rPr>
          <w:sz w:val="24"/>
        </w:rPr>
        <w:t xml:space="preserve"> części </w:t>
      </w:r>
      <w:r w:rsidR="00F5235C" w:rsidRPr="00CC3B19">
        <w:rPr>
          <w:sz w:val="24"/>
        </w:rPr>
        <w:t>G</w:t>
      </w:r>
      <w:r w:rsidRPr="00CC3B19">
        <w:rPr>
          <w:sz w:val="24"/>
        </w:rPr>
        <w:t>miny</w:t>
      </w:r>
      <w:r w:rsidR="00AC7D4E" w:rsidRPr="00CC3B19">
        <w:rPr>
          <w:sz w:val="24"/>
        </w:rPr>
        <w:t xml:space="preserve"> Gruta</w:t>
      </w:r>
      <w:r w:rsidR="00277D7F" w:rsidRPr="00CC3B19">
        <w:rPr>
          <w:sz w:val="24"/>
        </w:rPr>
        <w:t xml:space="preserve"> (</w:t>
      </w:r>
      <w:r w:rsidR="00277D7F" w:rsidRPr="00CC3B19">
        <w:rPr>
          <w:rFonts w:eastAsia="Calibri" w:cs="Times New Roman"/>
          <w:b/>
          <w:sz w:val="24"/>
        </w:rPr>
        <w:t>Boguszewo, Annowo, Dąbrówka Królewska, Nicwałd, Okonin, Plemięta, Pokrzywno, Salno, Wiktorowo</w:t>
      </w:r>
      <w:r w:rsidR="00277D7F" w:rsidRPr="00CC3B19">
        <w:rPr>
          <w:sz w:val="24"/>
        </w:rPr>
        <w:t xml:space="preserve">) </w:t>
      </w:r>
      <w:r w:rsidRPr="00CC3B19">
        <w:rPr>
          <w:sz w:val="24"/>
        </w:rPr>
        <w:t xml:space="preserve">zostały zbadane </w:t>
      </w:r>
      <w:r w:rsidR="00AA6BD6" w:rsidRPr="00CC3B19">
        <w:rPr>
          <w:sz w:val="24"/>
        </w:rPr>
        <w:t>pod ką</w:t>
      </w:r>
      <w:r w:rsidR="00AC7D4E" w:rsidRPr="00CC3B19">
        <w:rPr>
          <w:sz w:val="24"/>
        </w:rPr>
        <w:t>tem w</w:t>
      </w:r>
      <w:r w:rsidR="00AA6BD6" w:rsidRPr="00CC3B19">
        <w:rPr>
          <w:sz w:val="24"/>
        </w:rPr>
        <w:t xml:space="preserve">ystępowania </w:t>
      </w:r>
      <w:r w:rsidRPr="00CC3B19">
        <w:rPr>
          <w:sz w:val="24"/>
        </w:rPr>
        <w:t>problemów społecznych trzema poniższymi wskaźnikami:</w:t>
      </w:r>
    </w:p>
    <w:p w:rsidR="007F358D" w:rsidRPr="00CC3B19" w:rsidRDefault="00135F08" w:rsidP="000D30BC">
      <w:pPr>
        <w:pStyle w:val="Akapitzlist"/>
        <w:numPr>
          <w:ilvl w:val="0"/>
          <w:numId w:val="2"/>
        </w:numPr>
        <w:rPr>
          <w:rFonts w:eastAsia="Calibri" w:cs="Times New Roman"/>
          <w:sz w:val="24"/>
        </w:rPr>
      </w:pPr>
      <w:bookmarkStart w:id="70" w:name="_Toc462840422"/>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00FD0A1D" w:rsidRPr="00CC3B19">
        <w:rPr>
          <w:rFonts w:eastAsia="Calibri" w:cs="Times New Roman"/>
          <w:sz w:val="24"/>
        </w:rPr>
        <w:br/>
      </w:r>
      <w:r w:rsidRPr="00CC3B19">
        <w:rPr>
          <w:rFonts w:eastAsia="Calibri" w:cs="Times New Roman"/>
          <w:sz w:val="24"/>
        </w:rPr>
        <w:t>w wieku produkcyjnym na danym obszarze</w:t>
      </w:r>
      <w:bookmarkEnd w:id="70"/>
    </w:p>
    <w:p w:rsidR="004E6C28" w:rsidRPr="00CC3B19" w:rsidRDefault="00D72E9F" w:rsidP="00D72E9F">
      <w:pPr>
        <w:pStyle w:val="Akapitzlist"/>
        <w:numPr>
          <w:ilvl w:val="0"/>
          <w:numId w:val="2"/>
        </w:numPr>
        <w:rPr>
          <w:rFonts w:eastAsia="Calibri" w:cs="Times New Roman"/>
          <w:sz w:val="24"/>
        </w:rPr>
      </w:pPr>
      <w:r w:rsidRPr="00CC3B19">
        <w:rPr>
          <w:rFonts w:eastAsia="Calibri" w:cs="Times New Roman"/>
          <w:sz w:val="24"/>
        </w:rPr>
        <w:t>Udział osób w gospodarstwach domowych korzystających ze środowiskowej pomocy społecznej w ludności ogółem na danym obszarze</w:t>
      </w:r>
    </w:p>
    <w:p w:rsidR="004E6C28" w:rsidRPr="00CC3B19" w:rsidRDefault="004E6C28" w:rsidP="000D30BC">
      <w:pPr>
        <w:pStyle w:val="Akapitzlist"/>
        <w:numPr>
          <w:ilvl w:val="0"/>
          <w:numId w:val="2"/>
        </w:numPr>
        <w:rPr>
          <w:rFonts w:eastAsia="Calibri" w:cs="Times New Roman"/>
          <w:sz w:val="24"/>
        </w:rPr>
      </w:pPr>
      <w:bookmarkStart w:id="71" w:name="_Toc462840424"/>
      <w:r w:rsidRPr="00CC3B19">
        <w:rPr>
          <w:rFonts w:eastAsia="Calibri" w:cs="Times New Roman"/>
          <w:sz w:val="24"/>
        </w:rPr>
        <w:t>Zakłócanie miru domowego</w:t>
      </w:r>
      <w:bookmarkEnd w:id="71"/>
    </w:p>
    <w:p w:rsidR="00725279" w:rsidRPr="00CC3B19" w:rsidRDefault="00860077" w:rsidP="00DE18CE">
      <w:pPr>
        <w:pStyle w:val="Legenda"/>
        <w:rPr>
          <w:sz w:val="22"/>
        </w:rPr>
      </w:pPr>
      <w:bookmarkStart w:id="72" w:name="_Toc511996707"/>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8</w:t>
      </w:r>
      <w:r w:rsidR="001A348E"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72"/>
    </w:p>
    <w:tbl>
      <w:tblPr>
        <w:tblW w:w="4962" w:type="pct"/>
        <w:jc w:val="center"/>
        <w:tblCellMar>
          <w:left w:w="70" w:type="dxa"/>
          <w:right w:w="70" w:type="dxa"/>
        </w:tblCellMar>
        <w:tblLook w:val="04A0"/>
      </w:tblPr>
      <w:tblGrid>
        <w:gridCol w:w="2558"/>
        <w:gridCol w:w="1474"/>
        <w:gridCol w:w="2416"/>
        <w:gridCol w:w="2670"/>
      </w:tblGrid>
      <w:tr w:rsidR="00DE0F2E" w:rsidRPr="00CC3B19" w:rsidTr="00453711">
        <w:trPr>
          <w:trHeight w:hRule="exact" w:val="1922"/>
          <w:jc w:val="center"/>
        </w:trPr>
        <w:tc>
          <w:tcPr>
            <w:tcW w:w="1402"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808"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374077"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Liczba bezrobo</w:t>
            </w:r>
            <w:r w:rsidR="00DE0F2E" w:rsidRPr="00CC3B19">
              <w:rPr>
                <w:rFonts w:eastAsia="Times New Roman" w:cs="Times New Roman"/>
                <w:color w:val="FFFFFF" w:themeColor="background1"/>
                <w:lang w:eastAsia="pl-PL"/>
              </w:rPr>
              <w:t xml:space="preserve">tnych pozostających bez pracy 12 miesięcy </w:t>
            </w:r>
            <w:r w:rsidR="00DE0F2E" w:rsidRPr="00CC3B19">
              <w:rPr>
                <w:rFonts w:eastAsia="Times New Roman" w:cs="Times New Roman"/>
                <w:color w:val="FFFFFF" w:themeColor="background1"/>
                <w:lang w:eastAsia="pl-PL"/>
              </w:rPr>
              <w:br/>
              <w:t>i dłużej</w:t>
            </w:r>
          </w:p>
        </w:tc>
        <w:tc>
          <w:tcPr>
            <w:tcW w:w="1325"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jc w:val="center"/>
              <w:rPr>
                <w:sz w:val="24"/>
              </w:rPr>
            </w:pPr>
            <w:r w:rsidRPr="00CC3B19">
              <w:rPr>
                <w:rFonts w:eastAsia="Times New Roman" w:cs="Times New Roman"/>
                <w:color w:val="FFFFFF" w:themeColor="background1"/>
                <w:lang w:eastAsia="pl-PL"/>
              </w:rPr>
              <w:t>Ludność</w:t>
            </w:r>
            <w:r w:rsidR="0092305C" w:rsidRPr="00CC3B19">
              <w:rPr>
                <w:rFonts w:eastAsia="Times New Roman" w:cs="Times New Roman"/>
                <w:color w:val="FFFFFF" w:themeColor="background1"/>
                <w:lang w:eastAsia="pl-PL"/>
              </w:rPr>
              <w:t xml:space="preserve"> w </w:t>
            </w:r>
            <w:r w:rsidRPr="00CC3B19">
              <w:rPr>
                <w:rFonts w:eastAsia="Times New Roman" w:cs="Times New Roman"/>
                <w:color w:val="FFFFFF" w:themeColor="background1"/>
                <w:lang w:eastAsia="pl-PL"/>
              </w:rPr>
              <w:t>wieku produkcyjnym</w:t>
            </w:r>
          </w:p>
        </w:tc>
        <w:tc>
          <w:tcPr>
            <w:tcW w:w="146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DE0F2E" w:rsidRPr="00CC3B19" w:rsidRDefault="00CC01A9" w:rsidP="0038192A">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Stosunek osób bezrobotnych pozostających bez pracy 12 miesięc</w:t>
            </w:r>
            <w:r w:rsidR="006260EC" w:rsidRPr="00CC3B19">
              <w:rPr>
                <w:color w:val="FFFFFF" w:themeColor="background1"/>
                <w:szCs w:val="20"/>
              </w:rPr>
              <w:t>y</w:t>
            </w:r>
            <w:r w:rsidR="0092305C" w:rsidRPr="00CC3B19">
              <w:rPr>
                <w:color w:val="FFFFFF" w:themeColor="background1"/>
                <w:szCs w:val="20"/>
              </w:rPr>
              <w:t xml:space="preserve"> i </w:t>
            </w:r>
            <w:r w:rsidRPr="00CC3B19">
              <w:rPr>
                <w:color w:val="FFFFFF" w:themeColor="background1"/>
                <w:szCs w:val="20"/>
              </w:rPr>
              <w:t>dłużej względem ludności</w:t>
            </w:r>
            <w:r w:rsidR="0092305C" w:rsidRPr="00CC3B19">
              <w:rPr>
                <w:color w:val="FFFFFF" w:themeColor="background1"/>
                <w:szCs w:val="20"/>
              </w:rPr>
              <w:t xml:space="preserve"> w </w:t>
            </w:r>
            <w:r w:rsidRPr="00CC3B19">
              <w:rPr>
                <w:color w:val="FFFFFF" w:themeColor="background1"/>
                <w:szCs w:val="20"/>
              </w:rPr>
              <w:t>wieku produkcyjnym na danym obszarze</w:t>
            </w:r>
          </w:p>
        </w:tc>
      </w:tr>
      <w:tr w:rsidR="00DE0F2E" w:rsidRPr="00CC3B19" w:rsidTr="00660090">
        <w:trPr>
          <w:trHeight w:hRule="exact" w:val="284"/>
          <w:jc w:val="center"/>
        </w:trPr>
        <w:tc>
          <w:tcPr>
            <w:tcW w:w="1402"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08"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7</w:t>
            </w:r>
          </w:p>
          <w:p w:rsidR="00DE0F2E" w:rsidRPr="00CC3B19" w:rsidRDefault="00DE0F2E" w:rsidP="00DE0F2E">
            <w:pPr>
              <w:spacing w:before="20" w:after="20"/>
              <w:contextualSpacing/>
              <w:jc w:val="center"/>
              <w:rPr>
                <w:color w:val="000000"/>
                <w:szCs w:val="20"/>
              </w:rPr>
            </w:pPr>
          </w:p>
        </w:tc>
        <w:tc>
          <w:tcPr>
            <w:tcW w:w="1325"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197</w:t>
            </w:r>
          </w:p>
          <w:p w:rsidR="00DE0F2E" w:rsidRPr="00CC3B19" w:rsidRDefault="00DE0F2E" w:rsidP="00DE0F2E">
            <w:pPr>
              <w:spacing w:before="20" w:after="20"/>
              <w:jc w:val="center"/>
              <w:rPr>
                <w:szCs w:val="20"/>
              </w:rPr>
            </w:pPr>
          </w:p>
        </w:tc>
        <w:tc>
          <w:tcPr>
            <w:tcW w:w="1464"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3,6%</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118</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Cs/>
                <w:szCs w:val="20"/>
              </w:rPr>
            </w:pPr>
            <w:r w:rsidRPr="00CC3B19">
              <w:rPr>
                <w:bCs/>
                <w:szCs w:val="20"/>
              </w:rPr>
              <w:t>11,9%</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9</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287</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326</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4,3%</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224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szCs w:val="20"/>
              </w:rPr>
            </w:pPr>
            <w:r w:rsidRPr="00CC3B19">
              <w:rPr>
                <w:szCs w:val="20"/>
              </w:rPr>
              <w:t>4,5%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270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Salno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8</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5A1AB3"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3,0%</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color w:val="000000"/>
                <w:szCs w:val="20"/>
              </w:rPr>
            </w:pPr>
            <w:r w:rsidRPr="00CC3B19">
              <w:rPr>
                <w:b/>
                <w:bCs/>
                <w:color w:val="000000"/>
                <w:szCs w:val="20"/>
              </w:rPr>
              <w:t>192</w:t>
            </w:r>
          </w:p>
          <w:p w:rsidR="00DE0F2E" w:rsidRPr="00CC3B19" w:rsidRDefault="00DE0F2E" w:rsidP="00DE0F2E">
            <w:pPr>
              <w:spacing w:before="20" w:after="20"/>
              <w:contextualSpacing/>
              <w:jc w:val="center"/>
              <w:rPr>
                <w:rFonts w:eastAsia="Times New Roman" w:cs="Times New Roman"/>
                <w:b/>
                <w:color w:val="000000"/>
                <w:szCs w:val="20"/>
                <w:lang w:eastAsia="pl-PL"/>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szCs w:val="20"/>
              </w:rPr>
            </w:pPr>
            <w:r w:rsidRPr="00CC3B19">
              <w:rPr>
                <w:b/>
                <w:bCs/>
                <w:szCs w:val="20"/>
              </w:rPr>
              <w:t>4457</w:t>
            </w:r>
          </w:p>
          <w:p w:rsidR="00DE0F2E" w:rsidRPr="00CC3B19" w:rsidRDefault="00DE0F2E" w:rsidP="00DE0F2E">
            <w:pPr>
              <w:spacing w:before="20" w:after="20"/>
              <w:contextualSpacing/>
              <w:jc w:val="center"/>
              <w:rPr>
                <w:rFonts w:eastAsia="Times New Roman" w:cs="Times New Roman"/>
                <w:b/>
                <w:szCs w:val="20"/>
                <w:lang w:eastAsia="pl-PL"/>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szCs w:val="20"/>
              </w:rPr>
            </w:pPr>
            <w:r w:rsidRPr="00CC3B19">
              <w:rPr>
                <w:b/>
                <w:szCs w:val="20"/>
              </w:rPr>
              <w:t>4,3%</w:t>
            </w:r>
          </w:p>
          <w:p w:rsidR="00DE0F2E" w:rsidRPr="00CC3B19" w:rsidRDefault="00DE0F2E" w:rsidP="00DE0F2E">
            <w:pPr>
              <w:spacing w:before="20" w:after="20"/>
              <w:contextualSpacing/>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38192A" w:rsidRPr="00CC3B19" w:rsidRDefault="00A25F47" w:rsidP="00DE18CE">
      <w:pPr>
        <w:pStyle w:val="Legenda"/>
        <w:rPr>
          <w:sz w:val="22"/>
        </w:rPr>
      </w:pPr>
      <w:bookmarkStart w:id="73" w:name="_Toc511996708"/>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9</w:t>
      </w:r>
      <w:r w:rsidR="001A348E" w:rsidRPr="00CC3B19">
        <w:rPr>
          <w:noProof/>
          <w:sz w:val="22"/>
        </w:rPr>
        <w:fldChar w:fldCharType="end"/>
      </w:r>
      <w:r w:rsidRPr="00CC3B19">
        <w:rPr>
          <w:sz w:val="22"/>
        </w:rPr>
        <w:t xml:space="preserve">. </w:t>
      </w:r>
      <w:r w:rsidR="00E62119" w:rsidRPr="00CC3B19">
        <w:rPr>
          <w:sz w:val="22"/>
        </w:rPr>
        <w:t>Udział osób</w:t>
      </w:r>
      <w:r w:rsidR="0092305C" w:rsidRPr="00CC3B19">
        <w:rPr>
          <w:sz w:val="22"/>
        </w:rPr>
        <w:t xml:space="preserve"> w </w:t>
      </w:r>
      <w:r w:rsidR="00E62119" w:rsidRPr="00CC3B19">
        <w:rPr>
          <w:sz w:val="22"/>
        </w:rPr>
        <w:t>gospodarstwach domowych korzystających ze środowiskowej pomocy społecznej</w:t>
      </w:r>
      <w:r w:rsidR="0092305C" w:rsidRPr="00CC3B19">
        <w:rPr>
          <w:sz w:val="22"/>
        </w:rPr>
        <w:t xml:space="preserve"> w </w:t>
      </w:r>
      <w:r w:rsidR="00E62119" w:rsidRPr="00CC3B19">
        <w:rPr>
          <w:sz w:val="22"/>
        </w:rPr>
        <w:t>ludności ogółem na danym obszarze</w:t>
      </w:r>
      <w:bookmarkEnd w:id="73"/>
    </w:p>
    <w:tbl>
      <w:tblPr>
        <w:tblW w:w="4914" w:type="pct"/>
        <w:jc w:val="center"/>
        <w:tblCellMar>
          <w:left w:w="70" w:type="dxa"/>
          <w:right w:w="70" w:type="dxa"/>
        </w:tblCellMar>
        <w:tblLook w:val="04A0"/>
      </w:tblPr>
      <w:tblGrid>
        <w:gridCol w:w="2252"/>
        <w:gridCol w:w="1772"/>
        <w:gridCol w:w="2337"/>
        <w:gridCol w:w="2669"/>
      </w:tblGrid>
      <w:tr w:rsidR="00236530" w:rsidRPr="00CC3B19" w:rsidTr="00AC77CC">
        <w:trPr>
          <w:trHeight w:hRule="exact" w:val="1912"/>
          <w:jc w:val="center"/>
        </w:trPr>
        <w:tc>
          <w:tcPr>
            <w:tcW w:w="1247"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236530" w:rsidRPr="00CC3B19" w:rsidRDefault="00236530" w:rsidP="00A7611D">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981"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Liczba osób</w:t>
            </w:r>
            <w:r w:rsidR="0092305C" w:rsidRPr="00CC3B19">
              <w:rPr>
                <w:color w:val="FFFFFF" w:themeColor="background1"/>
                <w:szCs w:val="20"/>
              </w:rPr>
              <w:t xml:space="preserve"> w </w:t>
            </w:r>
            <w:r w:rsidRPr="00CC3B19">
              <w:rPr>
                <w:color w:val="FFFFFF" w:themeColor="background1"/>
                <w:szCs w:val="20"/>
              </w:rPr>
              <w:t>gospodarstwach domowych korzystających ze środowiskowej pomocy społecznej</w:t>
            </w:r>
            <w:r w:rsidRPr="00CC3B19">
              <w:rPr>
                <w:rFonts w:eastAsia="Times New Roman" w:cs="Times New Roman"/>
                <w:color w:val="FFFFFF" w:themeColor="background1"/>
                <w:szCs w:val="20"/>
                <w:lang w:eastAsia="pl-PL"/>
              </w:rPr>
              <w:br/>
            </w:r>
          </w:p>
        </w:tc>
        <w:tc>
          <w:tcPr>
            <w:tcW w:w="1294"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jc w:val="center"/>
              <w:rPr>
                <w:sz w:val="24"/>
              </w:rPr>
            </w:pPr>
            <w:r w:rsidRPr="00CC3B19">
              <w:rPr>
                <w:rFonts w:eastAsia="Times New Roman" w:cs="Times New Roman"/>
                <w:color w:val="FFFFFF" w:themeColor="background1"/>
                <w:lang w:eastAsia="pl-PL"/>
              </w:rPr>
              <w:t>Ludność ogółem</w:t>
            </w:r>
          </w:p>
        </w:tc>
        <w:tc>
          <w:tcPr>
            <w:tcW w:w="1478"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 xml:space="preserve">Udział osób </w:t>
            </w:r>
            <w:r w:rsidRPr="00CC3B19">
              <w:rPr>
                <w:color w:val="FFFFFF" w:themeColor="background1"/>
                <w:szCs w:val="20"/>
              </w:rPr>
              <w:br/>
              <w:t>w gospodarstwach domowych korzystających ze środowiskowej pomocy społecznej</w:t>
            </w:r>
            <w:r w:rsidR="0092305C" w:rsidRPr="00CC3B19">
              <w:rPr>
                <w:color w:val="FFFFFF" w:themeColor="background1"/>
                <w:szCs w:val="20"/>
              </w:rPr>
              <w:t xml:space="preserve"> w </w:t>
            </w:r>
            <w:r w:rsidRPr="00CC3B19">
              <w:rPr>
                <w:color w:val="FFFFFF" w:themeColor="background1"/>
                <w:szCs w:val="20"/>
              </w:rPr>
              <w:t>ludności ogółem na danym obszarze</w:t>
            </w:r>
          </w:p>
        </w:tc>
      </w:tr>
      <w:tr w:rsidR="00236530" w:rsidRPr="00CC3B19" w:rsidTr="00AC77CC">
        <w:trPr>
          <w:trHeight w:hRule="exact" w:val="284"/>
          <w:jc w:val="center"/>
        </w:trPr>
        <w:tc>
          <w:tcPr>
            <w:tcW w:w="1247"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981"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37</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292</w:t>
            </w:r>
          </w:p>
          <w:p w:rsidR="00236530" w:rsidRPr="00CC3B19" w:rsidRDefault="00236530" w:rsidP="005D6F4F">
            <w:pPr>
              <w:spacing w:before="20" w:after="20"/>
              <w:jc w:val="center"/>
              <w:rPr>
                <w:szCs w:val="20"/>
              </w:rPr>
            </w:pPr>
          </w:p>
        </w:tc>
        <w:tc>
          <w:tcPr>
            <w:tcW w:w="1478"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12,7%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72</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184</w:t>
            </w: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bCs/>
                <w:color w:val="000000"/>
                <w:szCs w:val="20"/>
              </w:rPr>
            </w:pPr>
            <w:r w:rsidRPr="00CC3B19">
              <w:rPr>
                <w:bCs/>
                <w:color w:val="000000"/>
                <w:szCs w:val="20"/>
              </w:rPr>
              <w:t>39,1%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101</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459</w:t>
            </w:r>
          </w:p>
          <w:p w:rsidR="00236530" w:rsidRPr="00CC3B19" w:rsidRDefault="00236530" w:rsidP="005D6F4F">
            <w:pPr>
              <w:jc w:val="center"/>
              <w:rPr>
                <w:color w:val="000000"/>
                <w:szCs w:val="20"/>
              </w:rPr>
            </w:pP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22,0%</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83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465</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17,8%</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60</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360</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A7611D">
            <w:pPr>
              <w:jc w:val="center"/>
              <w:rPr>
                <w:color w:val="000000"/>
                <w:szCs w:val="20"/>
              </w:rPr>
            </w:pPr>
            <w:r w:rsidRPr="00CC3B19">
              <w:rPr>
                <w:color w:val="000000"/>
                <w:szCs w:val="20"/>
              </w:rPr>
              <w:t>25</w:t>
            </w: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408</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113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451</w:t>
            </w:r>
          </w:p>
          <w:p w:rsidR="00236530" w:rsidRPr="00CC3B19" w:rsidRDefault="00236530" w:rsidP="005D6F4F">
            <w:pPr>
              <w:jc w:val="center"/>
              <w:rPr>
                <w:color w:val="000000"/>
                <w:szCs w:val="20"/>
              </w:rPr>
            </w:pP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25,1%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23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143</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color w:val="000000"/>
                <w:szCs w:val="20"/>
              </w:rPr>
            </w:pPr>
            <w:r w:rsidRPr="00CC3B19">
              <w:rPr>
                <w:b/>
                <w:bCs/>
                <w:color w:val="000000"/>
                <w:szCs w:val="20"/>
              </w:rPr>
              <w:t>1282</w:t>
            </w:r>
          </w:p>
          <w:p w:rsidR="00236530" w:rsidRPr="00CC3B19" w:rsidRDefault="00236530" w:rsidP="00F02296">
            <w:pPr>
              <w:jc w:val="center"/>
              <w:rPr>
                <w:b/>
                <w:bCs/>
                <w:szCs w:val="20"/>
              </w:rPr>
            </w:pPr>
          </w:p>
          <w:p w:rsidR="00236530" w:rsidRPr="00CC3B19" w:rsidRDefault="00236530" w:rsidP="00F02296">
            <w:pPr>
              <w:spacing w:before="20" w:after="20"/>
              <w:contextualSpacing/>
              <w:jc w:val="center"/>
              <w:rPr>
                <w:rFonts w:eastAsia="Times New Roman" w:cs="Times New Roman"/>
                <w:b/>
                <w:szCs w:val="20"/>
                <w:lang w:eastAsia="pl-PL"/>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szCs w:val="20"/>
              </w:rPr>
            </w:pPr>
            <w:r w:rsidRPr="00CC3B19">
              <w:rPr>
                <w:b/>
                <w:bCs/>
                <w:szCs w:val="20"/>
              </w:rPr>
              <w:t>6620</w:t>
            </w:r>
          </w:p>
          <w:p w:rsidR="00236530" w:rsidRPr="00CC3B19" w:rsidRDefault="00236530" w:rsidP="00F02296">
            <w:pPr>
              <w:jc w:val="center"/>
              <w:rPr>
                <w:rFonts w:eastAsia="Times New Roman" w:cs="Times New Roman"/>
                <w:b/>
                <w:szCs w:val="20"/>
                <w:lang w:eastAsia="pl-PL"/>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236530" w:rsidRPr="00CC3B19" w:rsidRDefault="00236530" w:rsidP="00F02296">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A25F47" w:rsidRPr="00CC3B19" w:rsidRDefault="00DF3DA3" w:rsidP="00DE18CE">
      <w:pPr>
        <w:pStyle w:val="Legenda"/>
        <w:rPr>
          <w:sz w:val="22"/>
        </w:rPr>
      </w:pPr>
      <w:bookmarkStart w:id="74" w:name="_Toc511996709"/>
      <w:r w:rsidRPr="00CC3B19">
        <w:rPr>
          <w:sz w:val="22"/>
        </w:rPr>
        <w:t xml:space="preserve">Tabela </w:t>
      </w:r>
      <w:r w:rsidR="001A348E" w:rsidRPr="00CC3B19">
        <w:rPr>
          <w:sz w:val="22"/>
        </w:rPr>
        <w:fldChar w:fldCharType="begin"/>
      </w:r>
      <w:r w:rsidRPr="00CC3B19">
        <w:rPr>
          <w:sz w:val="22"/>
        </w:rPr>
        <w:instrText xml:space="preserve"> SEQ Tabela \* ARABIC </w:instrText>
      </w:r>
      <w:r w:rsidR="001A348E" w:rsidRPr="00CC3B19">
        <w:rPr>
          <w:sz w:val="22"/>
        </w:rPr>
        <w:fldChar w:fldCharType="separate"/>
      </w:r>
      <w:r w:rsidR="0043519D">
        <w:rPr>
          <w:noProof/>
          <w:sz w:val="22"/>
        </w:rPr>
        <w:t>10</w:t>
      </w:r>
      <w:r w:rsidR="001A348E" w:rsidRPr="00CC3B19">
        <w:rPr>
          <w:sz w:val="22"/>
        </w:rPr>
        <w:fldChar w:fldCharType="end"/>
      </w:r>
      <w:r w:rsidRPr="00CC3B19">
        <w:rPr>
          <w:sz w:val="22"/>
        </w:rPr>
        <w:t xml:space="preserve">. </w:t>
      </w:r>
      <w:r w:rsidR="00ED406D" w:rsidRPr="00CC3B19">
        <w:rPr>
          <w:sz w:val="22"/>
          <w:lang w:eastAsia="pl-PL"/>
        </w:rPr>
        <w:t>Stosunek interwencji służb porządkowych (policji, straży) z powodu zakłócania miru domoweg</w:t>
      </w:r>
      <w:r w:rsidR="006260EC" w:rsidRPr="00CC3B19">
        <w:rPr>
          <w:sz w:val="22"/>
          <w:lang w:eastAsia="pl-PL"/>
        </w:rPr>
        <w:t>o</w:t>
      </w:r>
      <w:r w:rsidR="0092305C" w:rsidRPr="00CC3B19">
        <w:rPr>
          <w:sz w:val="22"/>
          <w:lang w:eastAsia="pl-PL"/>
        </w:rPr>
        <w:t xml:space="preserve"> i </w:t>
      </w:r>
      <w:r w:rsidR="00ED406D" w:rsidRPr="00CC3B19">
        <w:rPr>
          <w:sz w:val="22"/>
          <w:lang w:eastAsia="pl-PL"/>
        </w:rPr>
        <w:t>porządku publicznego względem ogółu gospodarstw domowych na danym obszarze</w:t>
      </w:r>
      <w:bookmarkEnd w:id="74"/>
    </w:p>
    <w:tbl>
      <w:tblPr>
        <w:tblW w:w="4933" w:type="pct"/>
        <w:jc w:val="center"/>
        <w:tblCellMar>
          <w:left w:w="70" w:type="dxa"/>
          <w:right w:w="70" w:type="dxa"/>
        </w:tblCellMar>
        <w:tblLook w:val="04A0"/>
      </w:tblPr>
      <w:tblGrid>
        <w:gridCol w:w="2540"/>
        <w:gridCol w:w="1474"/>
        <w:gridCol w:w="2415"/>
        <w:gridCol w:w="2636"/>
      </w:tblGrid>
      <w:tr w:rsidR="002D5945" w:rsidRPr="00CC3B19" w:rsidTr="00AC77CC">
        <w:trPr>
          <w:trHeight w:hRule="exact" w:val="2250"/>
          <w:jc w:val="center"/>
        </w:trPr>
        <w:tc>
          <w:tcPr>
            <w:tcW w:w="1401"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F3DA3" w:rsidRPr="00CC3B19" w:rsidRDefault="00DF3DA3"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lang w:eastAsia="pl-PL"/>
              </w:rPr>
              <w:t>Sołectwo</w:t>
            </w:r>
          </w:p>
        </w:tc>
        <w:tc>
          <w:tcPr>
            <w:tcW w:w="81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szCs w:val="20"/>
                <w:lang w:eastAsia="pl-PL"/>
              </w:rPr>
              <w:t xml:space="preserve">Liczba interwencji porządkowych z powodu zakłócania miru domowego </w:t>
            </w:r>
            <w:r w:rsidRPr="00CC3B19">
              <w:rPr>
                <w:rFonts w:eastAsia="Times New Roman" w:cs="Times New Roman"/>
                <w:color w:val="FFFFFF" w:themeColor="background1"/>
                <w:szCs w:val="20"/>
                <w:lang w:eastAsia="pl-PL"/>
              </w:rPr>
              <w:br/>
              <w:t>i porządku publicznego</w:t>
            </w:r>
          </w:p>
        </w:tc>
        <w:tc>
          <w:tcPr>
            <w:tcW w:w="1332"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jc w:val="center"/>
              <w:rPr>
                <w:color w:val="FFFFFF" w:themeColor="background1"/>
                <w:sz w:val="24"/>
              </w:rPr>
            </w:pPr>
            <w:r w:rsidRPr="00CC3B19">
              <w:rPr>
                <w:rFonts w:eastAsia="Times New Roman" w:cs="Times New Roman"/>
                <w:color w:val="FFFFFF" w:themeColor="background1"/>
                <w:lang w:eastAsia="pl-PL"/>
              </w:rPr>
              <w:t>Liczba gospodarstw domowych ogółem</w:t>
            </w:r>
          </w:p>
        </w:tc>
        <w:tc>
          <w:tcPr>
            <w:tcW w:w="145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17BE9" w:rsidRPr="00CC3B19" w:rsidRDefault="00217BE9" w:rsidP="00583A80">
            <w:pPr>
              <w:pStyle w:val="Legenda"/>
              <w:jc w:val="center"/>
              <w:rPr>
                <w:color w:val="FFFFFF" w:themeColor="background1"/>
                <w:sz w:val="22"/>
              </w:rPr>
            </w:pPr>
            <w:r w:rsidRPr="00CC3B19">
              <w:rPr>
                <w:color w:val="FFFFFF" w:themeColor="background1"/>
                <w:sz w:val="22"/>
                <w:lang w:eastAsia="pl-PL"/>
              </w:rPr>
              <w:t xml:space="preserve">Stosunek interwencji służb porządkowych (policji, straży) </w:t>
            </w:r>
            <w:r w:rsidR="006B568A" w:rsidRPr="00CC3B19">
              <w:rPr>
                <w:color w:val="FFFFFF" w:themeColor="background1"/>
                <w:sz w:val="22"/>
                <w:lang w:eastAsia="pl-PL"/>
              </w:rPr>
              <w:br/>
            </w:r>
            <w:r w:rsidRPr="00CC3B19">
              <w:rPr>
                <w:color w:val="FFFFFF" w:themeColor="background1"/>
                <w:sz w:val="22"/>
                <w:lang w:eastAsia="pl-PL"/>
              </w:rPr>
              <w:t>z powodu zakłócania miru domoweg</w:t>
            </w:r>
            <w:r w:rsidR="006260EC" w:rsidRPr="00CC3B19">
              <w:rPr>
                <w:color w:val="FFFFFF" w:themeColor="background1"/>
                <w:sz w:val="22"/>
                <w:lang w:eastAsia="pl-PL"/>
              </w:rPr>
              <w:t>o</w:t>
            </w:r>
            <w:r w:rsidR="0092305C" w:rsidRPr="00CC3B19">
              <w:rPr>
                <w:color w:val="FFFFFF" w:themeColor="background1"/>
                <w:sz w:val="22"/>
                <w:lang w:eastAsia="pl-PL"/>
              </w:rPr>
              <w:t xml:space="preserve"> i </w:t>
            </w:r>
            <w:r w:rsidRPr="00CC3B19">
              <w:rPr>
                <w:color w:val="FFFFFF" w:themeColor="background1"/>
                <w:sz w:val="22"/>
                <w:lang w:eastAsia="pl-PL"/>
              </w:rPr>
              <w:t>porządku publicznego względem ogółu gospodarstw domowych na danym obszarze</w:t>
            </w:r>
          </w:p>
          <w:p w:rsidR="00DF3DA3" w:rsidRPr="00CC3B19" w:rsidRDefault="00DF3DA3" w:rsidP="00DE18CE">
            <w:pPr>
              <w:pStyle w:val="Legenda"/>
              <w:rPr>
                <w:color w:val="FFFFFF" w:themeColor="background1"/>
                <w:sz w:val="22"/>
                <w:lang w:eastAsia="pl-PL"/>
              </w:rPr>
            </w:pPr>
          </w:p>
        </w:tc>
      </w:tr>
      <w:tr w:rsidR="00ED406D" w:rsidRPr="00CC3B19" w:rsidTr="00AC77CC">
        <w:trPr>
          <w:trHeight w:hRule="exact" w:val="302"/>
          <w:jc w:val="center"/>
        </w:trPr>
        <w:tc>
          <w:tcPr>
            <w:tcW w:w="1401"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13"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74</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FFFFFF"/>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18,9%</w:t>
            </w:r>
          </w:p>
          <w:p w:rsidR="00ED406D" w:rsidRPr="00CC3B19" w:rsidRDefault="00ED406D" w:rsidP="00DF3DA3">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11</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130</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8,5%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140</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3</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75</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4,0%</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107</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101</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6</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32</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b/>
                <w:bCs/>
                <w:color w:val="000000"/>
                <w:szCs w:val="20"/>
              </w:rPr>
            </w:pPr>
            <w:r w:rsidRPr="00CC3B19">
              <w:rPr>
                <w:b/>
                <w:bCs/>
                <w:color w:val="000000"/>
                <w:szCs w:val="20"/>
              </w:rPr>
              <w:t>153</w:t>
            </w:r>
          </w:p>
          <w:p w:rsidR="00ED406D" w:rsidRPr="00CC3B19" w:rsidRDefault="00ED406D" w:rsidP="00A7611D">
            <w:pPr>
              <w:jc w:val="center"/>
              <w:rPr>
                <w:b/>
                <w:bCs/>
                <w:color w:val="000000"/>
                <w:szCs w:val="20"/>
              </w:rPr>
            </w:pPr>
          </w:p>
          <w:p w:rsidR="00ED406D" w:rsidRPr="00CC3B19" w:rsidRDefault="00ED406D" w:rsidP="00A7611D">
            <w:pPr>
              <w:jc w:val="center"/>
              <w:rPr>
                <w:b/>
                <w:bCs/>
                <w:color w:val="000000"/>
                <w:szCs w:val="20"/>
              </w:rPr>
            </w:pPr>
          </w:p>
          <w:p w:rsidR="00ED406D" w:rsidRPr="00CC3B19" w:rsidRDefault="00ED406D" w:rsidP="00A7611D">
            <w:pPr>
              <w:spacing w:before="20" w:after="20"/>
              <w:contextualSpacing/>
              <w:jc w:val="center"/>
              <w:rPr>
                <w:rFonts w:eastAsia="Times New Roman" w:cs="Times New Roman"/>
                <w:b/>
                <w:color w:val="000000"/>
                <w:szCs w:val="20"/>
                <w:lang w:eastAsia="pl-PL"/>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b/>
                <w:bCs/>
                <w:color w:val="000000"/>
                <w:szCs w:val="20"/>
              </w:rPr>
            </w:pPr>
            <w:r w:rsidRPr="00CC3B19">
              <w:rPr>
                <w:b/>
                <w:bCs/>
                <w:color w:val="000000"/>
                <w:szCs w:val="20"/>
              </w:rPr>
              <w:t>1813</w:t>
            </w:r>
          </w:p>
          <w:p w:rsidR="00ED406D" w:rsidRPr="00CC3B19" w:rsidRDefault="00ED406D" w:rsidP="00A7611D">
            <w:pPr>
              <w:jc w:val="center"/>
              <w:rPr>
                <w:rFonts w:eastAsia="Times New Roman" w:cs="Times New Roman"/>
                <w:b/>
                <w:szCs w:val="20"/>
                <w:lang w:eastAsia="pl-PL"/>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b/>
                <w:szCs w:val="20"/>
              </w:rPr>
            </w:pPr>
            <w:r w:rsidRPr="00CC3B19">
              <w:rPr>
                <w:b/>
                <w:szCs w:val="20"/>
              </w:rPr>
              <w:t>8,4%</w:t>
            </w:r>
          </w:p>
          <w:p w:rsidR="00ED406D" w:rsidRPr="00CC3B19" w:rsidRDefault="00ED406D" w:rsidP="00A7611D">
            <w:pPr>
              <w:jc w:val="center"/>
              <w:rPr>
                <w:b/>
                <w:szCs w:val="20"/>
              </w:rPr>
            </w:pPr>
          </w:p>
          <w:p w:rsidR="00ED406D" w:rsidRPr="00CC3B19" w:rsidRDefault="00ED406D" w:rsidP="00A7611D">
            <w:pPr>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E86E6E">
      <w:pPr>
        <w:ind w:firstLine="708"/>
        <w:rPr>
          <w:rFonts w:eastAsia="Calibri" w:cs="Times New Roman"/>
          <w:sz w:val="24"/>
        </w:rPr>
      </w:pPr>
      <w:r w:rsidRPr="00CC3B19">
        <w:rPr>
          <w:rFonts w:eastAsia="Calibri" w:cs="Times New Roman"/>
          <w:sz w:val="24"/>
        </w:rPr>
        <w:br w:type="page"/>
      </w:r>
    </w:p>
    <w:p w:rsidR="00E86E6E" w:rsidRPr="00CC3B19" w:rsidRDefault="00BB0360" w:rsidP="00E86E6E">
      <w:pPr>
        <w:ind w:firstLine="708"/>
        <w:rPr>
          <w:rFonts w:eastAsia="Calibri" w:cs="Times New Roman"/>
          <w:sz w:val="24"/>
        </w:rPr>
      </w:pPr>
      <w:r w:rsidRPr="00CC3B19">
        <w:rPr>
          <w:rFonts w:eastAsia="Calibri" w:cs="Times New Roman"/>
          <w:sz w:val="24"/>
        </w:rPr>
        <w:lastRenderedPageBreak/>
        <w:t xml:space="preserve">Wyniki analizy wskaźnikowej pod kątem występowania problemów społecznych </w:t>
      </w:r>
      <w:r w:rsidR="00FD0A1D" w:rsidRPr="00CC3B19">
        <w:rPr>
          <w:rFonts w:eastAsia="Calibri" w:cs="Times New Roman"/>
          <w:sz w:val="24"/>
        </w:rPr>
        <w:br/>
      </w:r>
      <w:r w:rsidRPr="00CC3B19">
        <w:rPr>
          <w:rFonts w:eastAsia="Calibri" w:cs="Times New Roman"/>
          <w:sz w:val="24"/>
        </w:rPr>
        <w:t>w poszczególnych sołectwach przedstawiają poniższe tabele.</w:t>
      </w:r>
    </w:p>
    <w:p w:rsidR="00BB0360" w:rsidRPr="00CC3B19" w:rsidRDefault="00E86E6E" w:rsidP="00DE18CE">
      <w:pPr>
        <w:pStyle w:val="Legenda"/>
        <w:rPr>
          <w:sz w:val="22"/>
        </w:rPr>
      </w:pPr>
      <w:bookmarkStart w:id="75" w:name="_Toc511996710"/>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11</w:t>
      </w:r>
      <w:r w:rsidR="001A348E"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zachodniej Gminy</w:t>
      </w:r>
      <w:bookmarkEnd w:id="75"/>
    </w:p>
    <w:tbl>
      <w:tblPr>
        <w:tblW w:w="4924" w:type="pct"/>
        <w:tblInd w:w="7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981"/>
        <w:gridCol w:w="2403"/>
        <w:gridCol w:w="2398"/>
        <w:gridCol w:w="2266"/>
      </w:tblGrid>
      <w:tr w:rsidR="00284454" w:rsidRPr="00CC3B19" w:rsidTr="000D2F85">
        <w:trPr>
          <w:trHeight w:val="597"/>
        </w:trPr>
        <w:tc>
          <w:tcPr>
            <w:tcW w:w="1095"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284454" w:rsidRPr="00CC3B19" w:rsidRDefault="00284454" w:rsidP="0038192A">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8"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2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5C058D"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 xml:space="preserve">Udział osób </w:t>
            </w:r>
          </w:p>
          <w:p w:rsidR="00284454"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w gospodarstwach domowych korzystających ze środowiskowej pomocy społecznej w ludności ogółem na danym obszarze</w:t>
            </w:r>
          </w:p>
        </w:tc>
        <w:tc>
          <w:tcPr>
            <w:tcW w:w="132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Zakłócanie miru domowego</w:t>
            </w:r>
          </w:p>
        </w:tc>
      </w:tr>
      <w:tr w:rsidR="00284454" w:rsidRPr="00CC3B19" w:rsidTr="00531599">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Annowo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3,6%</w:t>
            </w:r>
          </w:p>
          <w:p w:rsidR="00284454" w:rsidRPr="00CC3B19" w:rsidRDefault="00284454" w:rsidP="004D2AD5">
            <w:pPr>
              <w:spacing w:after="0" w:line="240" w:lineRule="auto"/>
              <w:ind w:left="188" w:hanging="188"/>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12,7</w:t>
            </w:r>
            <w:r w:rsidR="004D2AD5" w:rsidRPr="00CC3B19">
              <w:rPr>
                <w:szCs w:val="20"/>
              </w:rPr>
              <w:t>%</w:t>
            </w:r>
          </w:p>
          <w:p w:rsidR="00284454" w:rsidRPr="00CC3B19" w:rsidRDefault="00284454" w:rsidP="0038192A">
            <w:pPr>
              <w:spacing w:after="0" w:line="240" w:lineRule="auto"/>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18,9%</w:t>
            </w:r>
          </w:p>
          <w:p w:rsidR="00284454" w:rsidRPr="00CC3B19" w:rsidRDefault="00284454" w:rsidP="0038192A">
            <w:pPr>
              <w:spacing w:after="0" w:line="240" w:lineRule="auto"/>
              <w:jc w:val="right"/>
              <w:rPr>
                <w:rFonts w:cs="Arial"/>
                <w:color w:val="FFFFFF" w:themeColor="background1"/>
                <w:szCs w:val="20"/>
              </w:rPr>
            </w:pPr>
          </w:p>
        </w:tc>
      </w:tr>
      <w:tr w:rsidR="00284454" w:rsidRPr="00CC3B19" w:rsidTr="000D2F85">
        <w:trPr>
          <w:trHeight w:hRule="exact" w:val="268"/>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Dąbrówka Królewska</w:t>
            </w: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bCs/>
                <w:color w:val="FFFFFF" w:themeColor="background1"/>
                <w:szCs w:val="20"/>
              </w:rPr>
            </w:pPr>
            <w:r w:rsidRPr="00CC3B19">
              <w:rPr>
                <w:bCs/>
                <w:color w:val="FFFFFF" w:themeColor="background1"/>
                <w:szCs w:val="20"/>
              </w:rPr>
              <w:t>11,9%</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bCs/>
                <w:color w:val="FFFFFF" w:themeColor="background1"/>
                <w:szCs w:val="20"/>
              </w:rPr>
            </w:pPr>
            <w:r w:rsidRPr="00CC3B19">
              <w:rPr>
                <w:bCs/>
                <w:color w:val="FFFFFF" w:themeColor="background1"/>
                <w:szCs w:val="20"/>
              </w:rPr>
              <w:t>39,1</w:t>
            </w:r>
            <w:r w:rsidR="004D2AD5" w:rsidRPr="00CC3B19">
              <w:rPr>
                <w:bCs/>
                <w:color w:val="FFFFFF" w:themeColor="background1"/>
                <w:szCs w:val="20"/>
              </w:rPr>
              <w:t>%</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auto"/>
          </w:tcPr>
          <w:p w:rsidR="004D2AD5" w:rsidRPr="00CC3B19" w:rsidRDefault="004D2AD5" w:rsidP="004D2AD5">
            <w:pPr>
              <w:jc w:val="right"/>
              <w:rPr>
                <w:szCs w:val="20"/>
              </w:rPr>
            </w:pPr>
            <w:r w:rsidRPr="00CC3B19">
              <w:rPr>
                <w:szCs w:val="20"/>
              </w:rPr>
              <w:t>5,8%</w:t>
            </w:r>
          </w:p>
          <w:p w:rsidR="00284454" w:rsidRPr="00CC3B19" w:rsidRDefault="00284454" w:rsidP="0038192A">
            <w:pPr>
              <w:spacing w:after="0" w:line="240" w:lineRule="auto"/>
              <w:jc w:val="right"/>
              <w:rPr>
                <w:rFonts w:cs="Arial"/>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hideMark/>
          </w:tcPr>
          <w:p w:rsidR="00284454" w:rsidRPr="00CC3B19" w:rsidRDefault="002D0BBA" w:rsidP="00B12396">
            <w:pPr>
              <w:jc w:val="left"/>
              <w:rPr>
                <w:color w:val="FFFFFF" w:themeColor="background1"/>
                <w:szCs w:val="20"/>
              </w:rPr>
            </w:pPr>
            <w:r w:rsidRPr="00CC3B19">
              <w:rPr>
                <w:color w:val="FFFFFF" w:themeColor="background1"/>
                <w:szCs w:val="20"/>
              </w:rPr>
              <w:t>Nicwałd</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3,1%</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22</w:t>
            </w:r>
            <w:r w:rsidR="004D2AD5" w:rsidRPr="00CC3B19">
              <w:rPr>
                <w:color w:val="FFFFFF" w:themeColor="background1"/>
                <w:szCs w:val="20"/>
              </w:rPr>
              <w:t>%</w:t>
            </w:r>
          </w:p>
          <w:p w:rsidR="00284454" w:rsidRPr="00CC3B19" w:rsidRDefault="00284454" w:rsidP="0038192A">
            <w:pPr>
              <w:spacing w:after="0" w:line="240" w:lineRule="auto"/>
              <w:jc w:val="right"/>
              <w:rPr>
                <w:bCs/>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284454" w:rsidRPr="00CC3B19" w:rsidRDefault="00A156F9" w:rsidP="00A156F9">
            <w:pPr>
              <w:jc w:val="right"/>
              <w:rPr>
                <w:bCs/>
                <w:color w:val="FFFFFF" w:themeColor="background1"/>
                <w:szCs w:val="20"/>
              </w:rPr>
            </w:pPr>
            <w:r w:rsidRPr="00CC3B19">
              <w:rPr>
                <w:bCs/>
                <w:color w:val="FFFFFF" w:themeColor="background1"/>
                <w:szCs w:val="20"/>
              </w:rPr>
              <w:t>8,5%</w:t>
            </w:r>
          </w:p>
        </w:tc>
      </w:tr>
      <w:tr w:rsidR="00284454" w:rsidRPr="00CC3B19" w:rsidTr="00A92978">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Okonin</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4,3%</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17,8</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5,7%</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Plemięta</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color w:val="FFFFFF" w:themeColor="background1"/>
                <w:szCs w:val="20"/>
              </w:rPr>
            </w:pPr>
            <w:r w:rsidRPr="00CC3B19">
              <w:rPr>
                <w:color w:val="FFFFFF" w:themeColor="background1"/>
                <w:szCs w:val="20"/>
              </w:rPr>
              <w:t>4,5%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16,7</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4,0%</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Pokrzywno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1,5%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6,5%</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Salno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2,5%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25,1</w:t>
            </w:r>
            <w:r w:rsidR="004D2AD5" w:rsidRPr="00CC3B19">
              <w:rPr>
                <w:color w:val="FFFFFF" w:themeColor="background1"/>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6,9%</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Wiktorowo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3,0%</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18,8%</w:t>
            </w:r>
          </w:p>
          <w:p w:rsidR="00284454" w:rsidRPr="00CC3B19" w:rsidRDefault="00284454" w:rsidP="0038192A">
            <w:pPr>
              <w:spacing w:after="0" w:line="240" w:lineRule="auto"/>
              <w:jc w:val="right"/>
              <w:rPr>
                <w:bCs/>
                <w:color w:val="FFFFFF" w:themeColor="background1"/>
                <w:szCs w:val="20"/>
              </w:rPr>
            </w:pPr>
          </w:p>
        </w:tc>
      </w:tr>
      <w:tr w:rsidR="004D2AD5" w:rsidRPr="00CC3B19" w:rsidTr="000D2F85">
        <w:trPr>
          <w:trHeight w:hRule="exact" w:val="284"/>
        </w:trPr>
        <w:tc>
          <w:tcPr>
            <w:tcW w:w="1095" w:type="pct"/>
            <w:tcBorders>
              <w:top w:val="single" w:sz="4" w:space="0" w:color="FFFFFF" w:themeColor="background1"/>
              <w:left w:val="single" w:sz="4" w:space="0" w:color="009B76"/>
              <w:bottom w:val="single" w:sz="4" w:space="0" w:color="009B76"/>
              <w:right w:val="single" w:sz="4" w:space="0" w:color="009B76"/>
            </w:tcBorders>
            <w:shd w:val="clear" w:color="auto" w:fill="009B76"/>
            <w:vAlign w:val="bottom"/>
          </w:tcPr>
          <w:p w:rsidR="004D2AD5" w:rsidRPr="00CC3B19" w:rsidRDefault="004D2AD5" w:rsidP="00B12396">
            <w:pPr>
              <w:jc w:val="left"/>
              <w:rPr>
                <w:b/>
                <w:color w:val="FFFFFF" w:themeColor="background1"/>
                <w:szCs w:val="20"/>
              </w:rPr>
            </w:pPr>
            <w:r w:rsidRPr="00CC3B19">
              <w:rPr>
                <w:b/>
                <w:color w:val="FFFFFF" w:themeColor="background1"/>
                <w:szCs w:val="20"/>
              </w:rPr>
              <w:t>Gmina</w:t>
            </w: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b/>
                <w:szCs w:val="20"/>
              </w:rPr>
            </w:pPr>
            <w:r w:rsidRPr="00CC3B19">
              <w:rPr>
                <w:b/>
                <w:szCs w:val="20"/>
              </w:rPr>
              <w:t>4,3%</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A92978" w:rsidP="004D2AD5">
            <w:pPr>
              <w:jc w:val="right"/>
              <w:rPr>
                <w:b/>
                <w:szCs w:val="20"/>
              </w:rPr>
            </w:pPr>
            <w:r w:rsidRPr="00CC3B19">
              <w:rPr>
                <w:b/>
                <w:szCs w:val="20"/>
              </w:rPr>
              <w:t>19,4</w:t>
            </w:r>
            <w:r w:rsidR="004D2AD5" w:rsidRPr="00CC3B19">
              <w:rPr>
                <w:b/>
                <w:szCs w:val="20"/>
              </w:rPr>
              <w:t>%</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b/>
                <w:szCs w:val="20"/>
              </w:rPr>
            </w:pPr>
            <w:r w:rsidRPr="00CC3B19">
              <w:rPr>
                <w:b/>
                <w:szCs w:val="20"/>
              </w:rPr>
              <w:t>8,4%</w:t>
            </w:r>
          </w:p>
          <w:p w:rsidR="004D2AD5" w:rsidRPr="00CC3B19" w:rsidRDefault="004D2AD5" w:rsidP="004D2AD5">
            <w:pPr>
              <w:jc w:val="right"/>
              <w:rPr>
                <w:b/>
                <w:szCs w:val="20"/>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673A0E">
      <w:pPr>
        <w:pStyle w:val="Nagwek4"/>
        <w:rPr>
          <w:sz w:val="24"/>
        </w:rPr>
      </w:pPr>
      <w:bookmarkStart w:id="76" w:name="_Toc451340188"/>
      <w:bookmarkStart w:id="77" w:name="_Ref462100698"/>
      <w:r w:rsidRPr="00CC3B19">
        <w:rPr>
          <w:sz w:val="24"/>
        </w:rPr>
        <w:t>Podsumowanie analizy wskaźnikowej</w:t>
      </w:r>
      <w:r w:rsidR="0092305C" w:rsidRPr="00CC3B19">
        <w:rPr>
          <w:sz w:val="24"/>
        </w:rPr>
        <w:t xml:space="preserve"> w </w:t>
      </w:r>
      <w:r w:rsidRPr="00CC3B19">
        <w:rPr>
          <w:sz w:val="24"/>
        </w:rPr>
        <w:t>sferze społecznej</w:t>
      </w:r>
      <w:bookmarkEnd w:id="76"/>
      <w:bookmarkEnd w:id="77"/>
    </w:p>
    <w:p w:rsidR="00994B27" w:rsidRPr="00CC3B19" w:rsidRDefault="00AF5DCD" w:rsidP="00D5749F">
      <w:pPr>
        <w:ind w:firstLine="708"/>
        <w:rPr>
          <w:sz w:val="24"/>
        </w:rPr>
      </w:pPr>
      <w:r w:rsidRPr="00CC3B19">
        <w:rPr>
          <w:sz w:val="24"/>
        </w:rPr>
        <w:t>Z powyższych analiz wynika, że problemy społeczne (w ilości co najmniej dwóch) zostały zdiagnozowane</w:t>
      </w:r>
      <w:r w:rsidR="0092305C" w:rsidRPr="00CC3B19">
        <w:rPr>
          <w:sz w:val="24"/>
        </w:rPr>
        <w:t xml:space="preserve"> w </w:t>
      </w:r>
      <w:r w:rsidRPr="00CC3B19">
        <w:rPr>
          <w:sz w:val="24"/>
        </w:rPr>
        <w:t xml:space="preserve">5 sołectwach: </w:t>
      </w:r>
      <w:r w:rsidRPr="00CC3B19">
        <w:rPr>
          <w:b/>
          <w:sz w:val="24"/>
        </w:rPr>
        <w:t>Dąbrówka Królewska, Jasiewo, Kitnowo, Mełno ZZD oraz Nicwałd</w:t>
      </w:r>
      <w:r w:rsidRPr="00CC3B19">
        <w:rPr>
          <w:sz w:val="24"/>
        </w:rPr>
        <w:t>.</w:t>
      </w:r>
      <w:r w:rsidR="003B0028" w:rsidRPr="00CC3B19">
        <w:rPr>
          <w:sz w:val="24"/>
        </w:rPr>
        <w:t xml:space="preserve"> </w:t>
      </w:r>
      <w:r w:rsidR="00F445EA" w:rsidRPr="00CC3B19">
        <w:rPr>
          <w:sz w:val="24"/>
        </w:rPr>
        <w:t>Te sołectwa zostały poddane dalszej analizie pod kątem występowania</w:t>
      </w:r>
      <w:r w:rsidR="0092305C" w:rsidRPr="00CC3B19">
        <w:rPr>
          <w:sz w:val="24"/>
        </w:rPr>
        <w:t xml:space="preserve"> w </w:t>
      </w:r>
      <w:r w:rsidR="00F445EA" w:rsidRPr="00CC3B19">
        <w:rPr>
          <w:sz w:val="24"/>
        </w:rPr>
        <w:t>nich przestrzeni zdegradowanych lub niekorzystnych zjawisk</w:t>
      </w:r>
      <w:r w:rsidR="0092305C" w:rsidRPr="00CC3B19">
        <w:rPr>
          <w:sz w:val="24"/>
        </w:rPr>
        <w:t xml:space="preserve"> w </w:t>
      </w:r>
      <w:r w:rsidR="00F445EA" w:rsidRPr="00CC3B19">
        <w:rPr>
          <w:sz w:val="24"/>
        </w:rPr>
        <w:t>innych sferach.</w:t>
      </w:r>
      <w:bookmarkStart w:id="78" w:name="_Ref462100723"/>
    </w:p>
    <w:p w:rsidR="0000215C" w:rsidRPr="00CC3B19" w:rsidRDefault="00673A0E" w:rsidP="004E0E81">
      <w:pPr>
        <w:pStyle w:val="Nagwek3"/>
        <w:rPr>
          <w:sz w:val="24"/>
        </w:rPr>
      </w:pPr>
      <w:bookmarkStart w:id="79" w:name="_Ref462921478"/>
      <w:bookmarkStart w:id="80" w:name="_Toc516227548"/>
      <w:r w:rsidRPr="00CC3B19">
        <w:rPr>
          <w:sz w:val="24"/>
        </w:rPr>
        <w:t>2.2.</w:t>
      </w:r>
      <w:r w:rsidR="00A91E10" w:rsidRPr="00CC3B19">
        <w:rPr>
          <w:sz w:val="24"/>
        </w:rPr>
        <w:t xml:space="preserve">2. </w:t>
      </w:r>
      <w:r w:rsidR="0000215C" w:rsidRPr="00CC3B19">
        <w:rPr>
          <w:sz w:val="24"/>
        </w:rPr>
        <w:t>Analiza sołectw,</w:t>
      </w:r>
      <w:r w:rsidR="0092305C" w:rsidRPr="00CC3B19">
        <w:rPr>
          <w:sz w:val="24"/>
        </w:rPr>
        <w:t xml:space="preserve"> w </w:t>
      </w:r>
      <w:r w:rsidR="0000215C" w:rsidRPr="00CC3B19">
        <w:rPr>
          <w:sz w:val="24"/>
        </w:rPr>
        <w:t>których zidentyfikowano problemy społeczne pod kątem występowania</w:t>
      </w:r>
      <w:r w:rsidR="0092305C" w:rsidRPr="00CC3B19">
        <w:rPr>
          <w:sz w:val="24"/>
        </w:rPr>
        <w:t xml:space="preserve"> w </w:t>
      </w:r>
      <w:r w:rsidR="0000215C" w:rsidRPr="00CC3B19">
        <w:rPr>
          <w:sz w:val="24"/>
        </w:rPr>
        <w:t>nich przestrzeni zdegradowanych lub niekorzystnych zjawisk</w:t>
      </w:r>
      <w:r w:rsidR="0092305C" w:rsidRPr="00CC3B19">
        <w:rPr>
          <w:sz w:val="24"/>
        </w:rPr>
        <w:t xml:space="preserve"> w </w:t>
      </w:r>
      <w:r w:rsidR="0000215C" w:rsidRPr="00CC3B19">
        <w:rPr>
          <w:sz w:val="24"/>
        </w:rPr>
        <w:t>innych sferach</w:t>
      </w:r>
      <w:bookmarkEnd w:id="78"/>
      <w:bookmarkEnd w:id="79"/>
      <w:bookmarkEnd w:id="80"/>
    </w:p>
    <w:p w:rsidR="00D5749F" w:rsidRPr="00CC3B19" w:rsidRDefault="00AF5DCD" w:rsidP="00D5749F">
      <w:pPr>
        <w:spacing w:after="0"/>
        <w:ind w:firstLine="708"/>
        <w:rPr>
          <w:rFonts w:eastAsia="Calibri" w:cs="Times New Roman"/>
          <w:bCs/>
          <w:sz w:val="24"/>
        </w:rPr>
      </w:pPr>
      <w:r w:rsidRPr="00CC3B19">
        <w:rPr>
          <w:sz w:val="24"/>
        </w:rPr>
        <w:t>Zgodnie z definicją zawartą</w:t>
      </w:r>
      <w:r w:rsidR="0092305C" w:rsidRPr="00CC3B19">
        <w:rPr>
          <w:sz w:val="24"/>
        </w:rPr>
        <w:t xml:space="preserve"> w </w:t>
      </w:r>
      <w:r w:rsidR="005C058D" w:rsidRPr="00CC3B19">
        <w:rPr>
          <w:sz w:val="24"/>
        </w:rPr>
        <w:t>„</w:t>
      </w:r>
      <w:r w:rsidR="00497B95" w:rsidRPr="00CC3B19">
        <w:rPr>
          <w:sz w:val="24"/>
        </w:rPr>
        <w:t>Zasadach programowania przedsięwzięć rewitalizacyjnych</w:t>
      </w:r>
      <w:r w:rsidR="0092305C" w:rsidRPr="00CC3B19">
        <w:rPr>
          <w:sz w:val="24"/>
        </w:rPr>
        <w:t xml:space="preserve"> w </w:t>
      </w:r>
      <w:r w:rsidR="00497B95" w:rsidRPr="00CC3B19">
        <w:rPr>
          <w:sz w:val="24"/>
        </w:rPr>
        <w:t>celu ubiegania się o środki finansowe</w:t>
      </w:r>
      <w:r w:rsidR="0092305C" w:rsidRPr="00CC3B19">
        <w:rPr>
          <w:sz w:val="24"/>
        </w:rPr>
        <w:t xml:space="preserve"> w </w:t>
      </w:r>
      <w:r w:rsidR="00497B95" w:rsidRPr="00CC3B19">
        <w:rPr>
          <w:sz w:val="24"/>
        </w:rPr>
        <w:t>ramach RPO WK-P na lata 2014-2020</w:t>
      </w:r>
      <w:r w:rsidR="005C058D" w:rsidRPr="00CC3B19">
        <w:rPr>
          <w:sz w:val="24"/>
        </w:rPr>
        <w:t>”</w:t>
      </w:r>
      <w:r w:rsidR="00497B95" w:rsidRPr="00CC3B19">
        <w:rPr>
          <w:sz w:val="24"/>
        </w:rPr>
        <w:t xml:space="preserve"> </w:t>
      </w:r>
      <w:r w:rsidR="00D5749F" w:rsidRPr="00CC3B19">
        <w:rPr>
          <w:rFonts w:eastAsia="Calibri" w:cs="Times New Roman"/>
          <w:b/>
          <w:bCs/>
          <w:sz w:val="24"/>
        </w:rPr>
        <w:t>przestrzeń zdegradowana</w:t>
      </w:r>
      <w:r w:rsidR="00D5749F" w:rsidRPr="00CC3B19">
        <w:rPr>
          <w:rFonts w:eastAsia="Calibri" w:cs="Times New Roman"/>
          <w:bCs/>
          <w:sz w:val="24"/>
        </w:rPr>
        <w:t xml:space="preserve"> to obecnie nieużytkowane tereny i obiekty, na których realizowano działalności: przemysłowe, wojskowe, eksploatację kopalin, transportowe, rolnicze, infrastruktury komunalnej (związanej z gospodarką wodno-ściekową, odpadami, zaopatrzeniem w energię). Do kategorii przestrzeni zdegradowanych możliwe jest także zaliczenie terenów i obiektów, które pierwotnie pełniły innego rodzaju funkcje (np. usługowe, handlowe, mieszkaniowe, magazynowo - składowe) i nie są obecnie wykorzystywane w tym celu, jeśli możliwa jest ich adaptacja na cele rozwoju społecznego lub gospodarczego, nawet jeśli nie dojdzie do zmiany funkcji pierwotnej. Specyficznym rodzajem „przestrzeni zdegradowanych” są także tereny i obiekty, w których rozpoczęto realizację zagospodarowania i jej nie zakończono – formalnie nie doszło więc do rozpoczęcia działalności, ale teren jest zajęty przez nieużytkowane obiekty. W szczególności do „przestrzeni zdegradowanych” należy zaliczyć: budynki (także budynki towarzyszące zasadniczej funkcji – np. w przypadku terenów przemysłowych lub gospodarstw rolnych także budynki </w:t>
      </w:r>
      <w:r w:rsidR="00D5749F" w:rsidRPr="00CC3B19">
        <w:rPr>
          <w:rFonts w:eastAsia="Calibri" w:cs="Times New Roman"/>
          <w:bCs/>
          <w:sz w:val="24"/>
        </w:rPr>
        <w:lastRenderedPageBreak/>
        <w:t>zajmowane przez administrację, bazy pojazdów, itp.), place manewrowe, place składowe, tereny obsługi komunikacyjnej, tereny wyrobisk, tereny składowisk, budynki dworcowe, urządzenia stacyjne, rampy załadowcze, obiekty magazynowo - składowe (przy terenach przemysłowych, rolnych lub komunikacyjnych). Do kategorii przestrzeni zdegradowanych zalicza się także tereny i urządzenia infrastruktury technicznej służącej obsłudze ww. terenów, jeśli są z nimi integralnie związane (to znaczy po zaprzestaniu zasadniczej działalności nie zostały zaadaptowane na inne cele) – np. zakładowe ujęcia wody, oczyszczalnie ścieków,</w:t>
      </w:r>
      <w:r w:rsidR="00D5749F" w:rsidRPr="00CC3B19">
        <w:rPr>
          <w:rFonts w:eastAsia="Calibri" w:cs="Times New Roman"/>
          <w:bCs/>
          <w:color w:val="FF0000"/>
          <w:sz w:val="24"/>
        </w:rPr>
        <w:t xml:space="preserve"> </w:t>
      </w:r>
      <w:r w:rsidR="00D5749F" w:rsidRPr="00CC3B19">
        <w:rPr>
          <w:rFonts w:eastAsia="Calibri" w:cs="Times New Roman"/>
          <w:bCs/>
          <w:sz w:val="24"/>
        </w:rPr>
        <w:t>przepompownie ścieków, składowiska odpadów, urządzenia zasilania w energię, w tym w energię elektryczną, stacje redukcyjne gazu, itp.</w:t>
      </w:r>
    </w:p>
    <w:p w:rsidR="00D5749F" w:rsidRPr="00CC3B19" w:rsidRDefault="00D5749F" w:rsidP="00D5749F">
      <w:pPr>
        <w:spacing w:after="0"/>
        <w:rPr>
          <w:rFonts w:eastAsia="Calibri" w:cs="Times New Roman"/>
          <w:bCs/>
          <w:sz w:val="24"/>
        </w:rPr>
      </w:pPr>
      <w:r w:rsidRPr="00CC3B19">
        <w:rPr>
          <w:rFonts w:eastAsia="Calibri" w:cs="Times New Roman"/>
          <w:bCs/>
          <w:sz w:val="24"/>
        </w:rPr>
        <w:t xml:space="preserve">Do kategorii przestrzeni zdegradowanych związanych z pełnionymi wcześniej działalnościami rolniczymi nie zalicza się użytków rolnych, a jedynie tereny zajmowane przez zabudowę (w tym służącą hodowli), zagospodarowanie towarzyszące i infrastrukturę obsługi tych terenów. W wyjątkowych, szczególnie uzasadnionych przypadkach do kategorii „przestrzeni zdegradowanej” możliwe jest zaliczenie terenów lub obiektów, które nie są wyłączone z dotychczasowego użytkowania (są to obiekty i tereny na których aktualnie prowadzi się działalność mieszczącą się w kategoriach użytkowania określonych powyżej) jeśli istnieje możliwość i jest społecznie lub ekonomicznie uzasadnione podjęcie działań na rzecz ich adaptacji do celów rozwoju społecznego lub gospodarczego realizujących ideę i spełniających kryteria uznania za działania rewitalizacyjne. </w:t>
      </w:r>
    </w:p>
    <w:p w:rsidR="00D5749F" w:rsidRPr="00CC3B19" w:rsidRDefault="00497B95" w:rsidP="00D5749F">
      <w:pPr>
        <w:spacing w:before="120"/>
        <w:ind w:firstLine="708"/>
        <w:rPr>
          <w:sz w:val="24"/>
        </w:rPr>
      </w:pPr>
      <w:r w:rsidRPr="00CC3B19">
        <w:rPr>
          <w:sz w:val="24"/>
        </w:rPr>
        <w:t xml:space="preserve"> </w:t>
      </w:r>
      <w:r w:rsidR="00D5749F" w:rsidRPr="00CC3B19">
        <w:rPr>
          <w:sz w:val="24"/>
        </w:rPr>
        <w:t>Tak rozumiane przestrzenie zdegradowane nie występują</w:t>
      </w:r>
      <w:r w:rsidR="0021780E" w:rsidRPr="00CC3B19">
        <w:rPr>
          <w:sz w:val="24"/>
        </w:rPr>
        <w:t xml:space="preserve"> </w:t>
      </w:r>
      <w:r w:rsidR="0092305C" w:rsidRPr="00CC3B19">
        <w:rPr>
          <w:sz w:val="24"/>
        </w:rPr>
        <w:t>w </w:t>
      </w:r>
      <w:r w:rsidR="00AF5DCD" w:rsidRPr="00CC3B19">
        <w:rPr>
          <w:sz w:val="24"/>
        </w:rPr>
        <w:t xml:space="preserve">sołectwach </w:t>
      </w:r>
      <w:r w:rsidR="00B431C0" w:rsidRPr="00CC3B19">
        <w:rPr>
          <w:sz w:val="24"/>
        </w:rPr>
        <w:t>Dąbrówka Królewska, Nicwał</w:t>
      </w:r>
      <w:r w:rsidR="00D5749F" w:rsidRPr="00CC3B19">
        <w:rPr>
          <w:sz w:val="24"/>
        </w:rPr>
        <w:t>d, Jasiewo, Kitnowo i Mełno ZZD</w:t>
      </w:r>
      <w:r w:rsidR="00AF5DCD" w:rsidRPr="00CC3B19">
        <w:rPr>
          <w:sz w:val="24"/>
        </w:rPr>
        <w:t xml:space="preserve">. </w:t>
      </w:r>
    </w:p>
    <w:p w:rsidR="009542E6" w:rsidRPr="00CC3B19" w:rsidRDefault="00AF5DCD" w:rsidP="009542E6">
      <w:pPr>
        <w:ind w:firstLine="708"/>
        <w:rPr>
          <w:sz w:val="24"/>
        </w:rPr>
      </w:pPr>
      <w:r w:rsidRPr="00CC3B19">
        <w:rPr>
          <w:sz w:val="24"/>
        </w:rPr>
        <w:t>Z tego powodu sołectwa zostały poddane dalszej analizie pod kątem występowania niekorzystnych zjawisk</w:t>
      </w:r>
      <w:r w:rsidR="0092305C" w:rsidRPr="00CC3B19">
        <w:rPr>
          <w:sz w:val="24"/>
        </w:rPr>
        <w:t xml:space="preserve"> w </w:t>
      </w:r>
      <w:r w:rsidR="009542E6" w:rsidRPr="00CC3B19">
        <w:rPr>
          <w:sz w:val="24"/>
        </w:rPr>
        <w:t xml:space="preserve">przynajmniej jednej ze sfer: </w:t>
      </w:r>
      <w:r w:rsidR="009542E6" w:rsidRPr="00CC3B19">
        <w:rPr>
          <w:rFonts w:eastAsia="Calibri" w:cs="Times New Roman"/>
          <w:bCs/>
          <w:sz w:val="24"/>
        </w:rPr>
        <w:t>gospodarczej, przestrzenno-funkcjonalnej, technicznej lub środowiskowej</w:t>
      </w:r>
      <w:r w:rsidRPr="00CC3B19">
        <w:rPr>
          <w:sz w:val="24"/>
        </w:rPr>
        <w:t>.</w:t>
      </w:r>
    </w:p>
    <w:p w:rsidR="00B10E36" w:rsidRPr="00CC3B19" w:rsidRDefault="000D3BF0" w:rsidP="00264440">
      <w:pPr>
        <w:ind w:firstLine="708"/>
        <w:rPr>
          <w:sz w:val="24"/>
        </w:rPr>
      </w:pPr>
      <w:r w:rsidRPr="00CC3B19">
        <w:rPr>
          <w:sz w:val="24"/>
        </w:rPr>
        <w:t>Informacje o cechach kryzysowych t</w:t>
      </w:r>
      <w:r w:rsidR="004174F9" w:rsidRPr="00CC3B19">
        <w:rPr>
          <w:sz w:val="24"/>
        </w:rPr>
        <w:t>ego obszaru przedstawiają poniższe</w:t>
      </w:r>
      <w:r w:rsidRPr="00CC3B19">
        <w:rPr>
          <w:sz w:val="24"/>
        </w:rPr>
        <w:t xml:space="preserve"> tabel</w:t>
      </w:r>
      <w:r w:rsidR="004174F9" w:rsidRPr="00CC3B19">
        <w:rPr>
          <w:sz w:val="24"/>
        </w:rPr>
        <w:t>e</w:t>
      </w:r>
      <w:r w:rsidRPr="00CC3B19">
        <w:rPr>
          <w:sz w:val="24"/>
        </w:rPr>
        <w:t>.</w:t>
      </w:r>
    </w:p>
    <w:p w:rsidR="00621F9B" w:rsidRPr="00CC3B19" w:rsidRDefault="00621F9B" w:rsidP="00DE18CE">
      <w:pPr>
        <w:pStyle w:val="Legenda"/>
        <w:rPr>
          <w:sz w:val="22"/>
        </w:rPr>
      </w:pPr>
      <w:bookmarkStart w:id="81" w:name="_Toc511996711"/>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12</w:t>
      </w:r>
      <w:r w:rsidR="001A348E" w:rsidRPr="00CC3B19">
        <w:rPr>
          <w:noProof/>
          <w:sz w:val="22"/>
        </w:rPr>
        <w:fldChar w:fldCharType="end"/>
      </w:r>
      <w:r w:rsidRPr="00CC3B19">
        <w:rPr>
          <w:sz w:val="22"/>
        </w:rPr>
        <w:t>. Cechy obszaru zdegradowanego</w:t>
      </w:r>
      <w:r w:rsidR="0092305C" w:rsidRPr="00CC3B19">
        <w:rPr>
          <w:sz w:val="22"/>
        </w:rPr>
        <w:t xml:space="preserve"> w </w:t>
      </w:r>
      <w:r w:rsidR="008E57D7" w:rsidRPr="00CC3B19">
        <w:rPr>
          <w:sz w:val="22"/>
        </w:rPr>
        <w:t>Dąbrówce Królewski</w:t>
      </w:r>
      <w:r w:rsidR="00980336" w:rsidRPr="00CC3B19">
        <w:rPr>
          <w:sz w:val="22"/>
        </w:rPr>
        <w:t>ej</w:t>
      </w:r>
      <w:r w:rsidR="0092305C" w:rsidRPr="00CC3B19">
        <w:rPr>
          <w:sz w:val="22"/>
        </w:rPr>
        <w:t xml:space="preserve"> i </w:t>
      </w:r>
      <w:r w:rsidR="008E57D7" w:rsidRPr="00CC3B19">
        <w:rPr>
          <w:sz w:val="22"/>
        </w:rPr>
        <w:t>Nicwałdzie</w:t>
      </w:r>
      <w:bookmarkEnd w:id="81"/>
    </w:p>
    <w:tbl>
      <w:tblPr>
        <w:tblStyle w:val="Tabela-Siatka"/>
        <w:tblW w:w="4896"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tblPr>
      <w:tblGrid>
        <w:gridCol w:w="1967"/>
        <w:gridCol w:w="24"/>
        <w:gridCol w:w="1769"/>
        <w:gridCol w:w="51"/>
        <w:gridCol w:w="22"/>
        <w:gridCol w:w="2271"/>
        <w:gridCol w:w="1130"/>
        <w:gridCol w:w="7"/>
        <w:gridCol w:w="972"/>
        <w:gridCol w:w="9"/>
        <w:gridCol w:w="53"/>
        <w:gridCol w:w="796"/>
      </w:tblGrid>
      <w:tr w:rsidR="00916EE0" w:rsidRPr="00CC3B19" w:rsidTr="007C53E6">
        <w:trPr>
          <w:trHeight w:val="406"/>
        </w:trPr>
        <w:tc>
          <w:tcPr>
            <w:tcW w:w="1084" w:type="pct"/>
            <w:tcBorders>
              <w:top w:val="single" w:sz="6" w:space="0" w:color="009B76"/>
              <w:left w:val="single" w:sz="6" w:space="0" w:color="009B76"/>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Cechy szczegółowe sfery</w:t>
            </w:r>
          </w:p>
        </w:tc>
        <w:tc>
          <w:tcPr>
            <w:tcW w:w="988"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w:t>
            </w:r>
          </w:p>
        </w:tc>
        <w:tc>
          <w:tcPr>
            <w:tcW w:w="1292" w:type="pct"/>
            <w:gridSpan w:val="3"/>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Wskaźnik</w:t>
            </w:r>
          </w:p>
        </w:tc>
        <w:tc>
          <w:tcPr>
            <w:tcW w:w="627"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Dąbrówka Królewska</w:t>
            </w:r>
          </w:p>
        </w:tc>
        <w:tc>
          <w:tcPr>
            <w:tcW w:w="570" w:type="pct"/>
            <w:gridSpan w:val="3"/>
            <w:tcBorders>
              <w:top w:val="single" w:sz="6" w:space="0" w:color="009B76"/>
              <w:left w:val="single" w:sz="6"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5E4416">
            <w:pPr>
              <w:spacing w:before="40" w:after="40"/>
              <w:jc w:val="center"/>
              <w:rPr>
                <w:b/>
                <w:color w:val="FFFFFF" w:themeColor="background1"/>
                <w:szCs w:val="20"/>
              </w:rPr>
            </w:pPr>
            <w:r w:rsidRPr="00CC3B19">
              <w:rPr>
                <w:b/>
                <w:color w:val="FFFFFF" w:themeColor="background1"/>
                <w:szCs w:val="20"/>
              </w:rPr>
              <w:t>Nicwałd</w:t>
            </w:r>
          </w:p>
        </w:tc>
        <w:tc>
          <w:tcPr>
            <w:tcW w:w="439" w:type="pct"/>
            <w:tcBorders>
              <w:top w:val="single" w:sz="6" w:space="0" w:color="009B76"/>
              <w:left w:val="single" w:sz="6" w:space="0" w:color="FFFFFF" w:themeColor="background1"/>
              <w:bottom w:val="single" w:sz="6" w:space="0" w:color="FFFFFF" w:themeColor="background1"/>
              <w:right w:val="single" w:sz="6"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Gmina</w:t>
            </w:r>
          </w:p>
        </w:tc>
      </w:tr>
      <w:tr w:rsidR="00A53B8B" w:rsidRPr="00CC3B19" w:rsidTr="007C53E6">
        <w:trPr>
          <w:trHeight w:val="407"/>
        </w:trPr>
        <w:tc>
          <w:tcPr>
            <w:tcW w:w="5000" w:type="pct"/>
            <w:gridSpan w:val="12"/>
            <w:tcBorders>
              <w:top w:val="single" w:sz="6" w:space="0" w:color="FFFFFF" w:themeColor="background1"/>
              <w:left w:val="single" w:sz="4" w:space="0" w:color="824BB0"/>
              <w:bottom w:val="single" w:sz="6" w:space="0" w:color="FFFFFF" w:themeColor="background1"/>
            </w:tcBorders>
            <w:shd w:val="clear" w:color="auto" w:fill="009B76"/>
          </w:tcPr>
          <w:p w:rsidR="00A53B8B" w:rsidRPr="00CC3B19" w:rsidRDefault="00A53B8B" w:rsidP="00C068F9">
            <w:pPr>
              <w:spacing w:before="40" w:after="40"/>
              <w:jc w:val="center"/>
              <w:rPr>
                <w:b/>
                <w:color w:val="FFFFFF" w:themeColor="background1"/>
                <w:szCs w:val="20"/>
              </w:rPr>
            </w:pPr>
            <w:r w:rsidRPr="00CC3B19">
              <w:rPr>
                <w:b/>
                <w:color w:val="FFFFFF" w:themeColor="background1"/>
                <w:szCs w:val="20"/>
              </w:rPr>
              <w:t>Sfera społeczna</w:t>
            </w:r>
          </w:p>
        </w:tc>
      </w:tr>
      <w:tr w:rsidR="00AC07C9" w:rsidRPr="00CC3B19" w:rsidTr="007C53E6">
        <w:trPr>
          <w:trHeight w:val="573"/>
        </w:trPr>
        <w:tc>
          <w:tcPr>
            <w:tcW w:w="1084"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Problemy rynku pracy</w:t>
            </w:r>
          </w:p>
        </w:tc>
        <w:tc>
          <w:tcPr>
            <w:tcW w:w="1016" w:type="pct"/>
            <w:gridSpan w:val="3"/>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80488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79336F" w:rsidP="00270292">
            <w:pPr>
              <w:jc w:val="center"/>
              <w:rPr>
                <w:b/>
                <w:bCs/>
                <w:szCs w:val="20"/>
              </w:rPr>
            </w:pPr>
            <w:r w:rsidRPr="00CC3B19">
              <w:rPr>
                <w:b/>
                <w:bCs/>
                <w:szCs w:val="20"/>
              </w:rPr>
              <w:t>11,9%</w:t>
            </w:r>
          </w:p>
          <w:p w:rsidR="0079336F" w:rsidRPr="00CC3B19" w:rsidRDefault="0079336F" w:rsidP="0079336F">
            <w:pPr>
              <w:spacing w:before="40" w:after="40"/>
              <w:jc w:val="center"/>
              <w:rPr>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270292">
            <w:pPr>
              <w:jc w:val="center"/>
              <w:rPr>
                <w:szCs w:val="20"/>
              </w:rPr>
            </w:pPr>
            <w:r w:rsidRPr="00CC3B19">
              <w:rPr>
                <w:szCs w:val="20"/>
              </w:rPr>
              <w:t>3,1%</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4,3%</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804889">
            <w:pPr>
              <w:spacing w:before="40" w:after="40"/>
              <w:jc w:val="center"/>
              <w:rPr>
                <w:b/>
                <w:color w:val="FFFFFF" w:themeColor="background1"/>
                <w:szCs w:val="20"/>
              </w:rPr>
            </w:pPr>
            <w:r w:rsidRPr="00CC3B19">
              <w:rPr>
                <w:b/>
                <w:color w:val="FFFFFF" w:themeColor="background1"/>
                <w:szCs w:val="20"/>
              </w:rPr>
              <w:t>Samowystarczalność ekonomiczna ludnośc</w:t>
            </w:r>
            <w:r w:rsidR="00980336" w:rsidRPr="00CC3B19">
              <w:rPr>
                <w:b/>
                <w:color w:val="FFFFFF" w:themeColor="background1"/>
                <w:szCs w:val="20"/>
              </w:rPr>
              <w:t>i</w:t>
            </w:r>
            <w:r w:rsidR="0092305C" w:rsidRPr="00CC3B19">
              <w:rPr>
                <w:b/>
                <w:color w:val="FFFFFF" w:themeColor="background1"/>
                <w:szCs w:val="20"/>
              </w:rPr>
              <w:t xml:space="preserve"> i </w:t>
            </w:r>
            <w:r w:rsidRPr="00CC3B19">
              <w:rPr>
                <w:b/>
                <w:color w:val="FFFFFF" w:themeColor="background1"/>
                <w:szCs w:val="20"/>
              </w:rPr>
              <w:t>gospodarstw domowych</w:t>
            </w:r>
          </w:p>
        </w:tc>
        <w:tc>
          <w:tcPr>
            <w:tcW w:w="1016"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D77463" w:rsidP="00607530">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2E71E4" w:rsidP="0079336F">
            <w:pPr>
              <w:jc w:val="center"/>
              <w:rPr>
                <w:b/>
                <w:bCs/>
                <w:szCs w:val="20"/>
              </w:rPr>
            </w:pPr>
            <w:r w:rsidRPr="00CC3B19">
              <w:rPr>
                <w:b/>
                <w:bCs/>
                <w:szCs w:val="20"/>
              </w:rPr>
              <w:t>39,1</w:t>
            </w:r>
            <w:r w:rsidR="0079336F" w:rsidRPr="00CC3B19">
              <w:rPr>
                <w:b/>
                <w:bCs/>
                <w:szCs w:val="20"/>
              </w:rPr>
              <w:t>%</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2E71E4" w:rsidP="0079336F">
            <w:pPr>
              <w:jc w:val="center"/>
              <w:rPr>
                <w:b/>
                <w:szCs w:val="20"/>
              </w:rPr>
            </w:pPr>
            <w:r w:rsidRPr="00CC3B19">
              <w:rPr>
                <w:b/>
                <w:szCs w:val="20"/>
              </w:rPr>
              <w:t>22</w:t>
            </w:r>
            <w:r w:rsidR="0079336F" w:rsidRPr="00CC3B19">
              <w:rPr>
                <w:b/>
                <w:szCs w:val="20"/>
              </w:rPr>
              <w:t>%</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2E71E4" w:rsidP="0079336F">
            <w:pPr>
              <w:jc w:val="center"/>
              <w:rPr>
                <w:b/>
                <w:szCs w:val="20"/>
              </w:rPr>
            </w:pPr>
            <w:r w:rsidRPr="00CC3B19">
              <w:rPr>
                <w:b/>
                <w:szCs w:val="20"/>
              </w:rPr>
              <w:t>17,5</w:t>
            </w:r>
            <w:r w:rsidR="0079336F" w:rsidRPr="00CC3B19">
              <w:rPr>
                <w:b/>
                <w:szCs w:val="20"/>
              </w:rPr>
              <w:t>%</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4"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lastRenderedPageBreak/>
              <w:t>Bezpieczeństwo funkcjonowania rodzin, porządek publiczny</w:t>
            </w:r>
          </w:p>
        </w:tc>
        <w:tc>
          <w:tcPr>
            <w:tcW w:w="1016" w:type="pct"/>
            <w:gridSpan w:val="3"/>
            <w:tcBorders>
              <w:top w:val="single" w:sz="6" w:space="0" w:color="FFFFFF" w:themeColor="background1"/>
              <w:left w:val="single" w:sz="4" w:space="0" w:color="FFFFFF" w:themeColor="background1"/>
              <w:bottom w:val="single" w:sz="4"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Zakłócanie porządku publicznego</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607530">
            <w:pPr>
              <w:spacing w:before="40" w:after="40"/>
              <w:jc w:val="center"/>
              <w:rPr>
                <w:sz w:val="20"/>
                <w:szCs w:val="18"/>
              </w:rPr>
            </w:pPr>
            <w:r w:rsidRPr="00CC3B19">
              <w:rPr>
                <w:rFonts w:eastAsia="Times New Roman" w:cs="Arial"/>
                <w:sz w:val="20"/>
                <w:szCs w:val="18"/>
                <w:lang w:eastAsia="pl-PL"/>
              </w:rPr>
              <w:t>Zakłócanie miru domowego</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szCs w:val="20"/>
              </w:rPr>
            </w:pPr>
          </w:p>
          <w:p w:rsidR="0079336F" w:rsidRPr="00CC3B19" w:rsidRDefault="0079336F" w:rsidP="0079336F">
            <w:pPr>
              <w:jc w:val="center"/>
              <w:rPr>
                <w:szCs w:val="20"/>
              </w:rPr>
            </w:pPr>
            <w:r w:rsidRPr="00CC3B19">
              <w:rPr>
                <w:szCs w:val="20"/>
              </w:rPr>
              <w:t>5,8%</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79336F">
            <w:pPr>
              <w:jc w:val="center"/>
              <w:rPr>
                <w:b/>
                <w:szCs w:val="20"/>
              </w:rPr>
            </w:pPr>
            <w:r w:rsidRPr="00CC3B19">
              <w:rPr>
                <w:b/>
                <w:szCs w:val="20"/>
              </w:rPr>
              <w:t>8,5%</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8,4%</w:t>
            </w:r>
          </w:p>
          <w:p w:rsidR="0079336F" w:rsidRPr="00CC3B19" w:rsidRDefault="0079336F" w:rsidP="0079336F">
            <w:pPr>
              <w:spacing w:before="40" w:after="40"/>
              <w:jc w:val="center"/>
              <w:rPr>
                <w:szCs w:val="20"/>
              </w:rPr>
            </w:pPr>
          </w:p>
        </w:tc>
      </w:tr>
      <w:tr w:rsidR="00AC5757" w:rsidRPr="00CC3B19" w:rsidTr="007C53E6">
        <w:trPr>
          <w:trHeight w:val="377"/>
        </w:trPr>
        <w:tc>
          <w:tcPr>
            <w:tcW w:w="5000" w:type="pct"/>
            <w:gridSpan w:val="12"/>
            <w:tcBorders>
              <w:top w:val="single" w:sz="6" w:space="0" w:color="FFFFFF" w:themeColor="background1"/>
              <w:left w:val="single" w:sz="4" w:space="0" w:color="824BB0"/>
              <w:bottom w:val="single" w:sz="4" w:space="0" w:color="009B76"/>
            </w:tcBorders>
            <w:shd w:val="clear" w:color="auto" w:fill="009B76"/>
          </w:tcPr>
          <w:p w:rsidR="00AC5757" w:rsidRPr="00CC3B19" w:rsidRDefault="00AC5757" w:rsidP="009852CD">
            <w:pPr>
              <w:jc w:val="center"/>
              <w:rPr>
                <w:b/>
                <w:color w:val="FFFFFF" w:themeColor="background1"/>
                <w:szCs w:val="20"/>
              </w:rPr>
            </w:pPr>
            <w:r w:rsidRPr="00CC3B19">
              <w:rPr>
                <w:b/>
                <w:color w:val="FFFFFF" w:themeColor="background1"/>
                <w:szCs w:val="20"/>
              </w:rPr>
              <w:t>Pozostałe sfery</w:t>
            </w:r>
          </w:p>
        </w:tc>
      </w:tr>
      <w:tr w:rsidR="007C53E6" w:rsidRPr="00CC3B19" w:rsidTr="007C53E6">
        <w:tc>
          <w:tcPr>
            <w:tcW w:w="1097" w:type="pct"/>
            <w:gridSpan w:val="2"/>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C53E6" w:rsidRPr="00CC3B19" w:rsidRDefault="007C53E6" w:rsidP="000E0925">
            <w:pPr>
              <w:spacing w:before="40" w:after="40"/>
              <w:jc w:val="center"/>
              <w:rPr>
                <w:color w:val="FFFFFF" w:themeColor="background1"/>
                <w:szCs w:val="20"/>
              </w:rPr>
            </w:pPr>
            <w:r w:rsidRPr="00CC3B19">
              <w:rPr>
                <w:color w:val="FFFFFF" w:themeColor="background1"/>
                <w:szCs w:val="20"/>
              </w:rPr>
              <w:t>Klimat aktywności gospodarczej</w:t>
            </w:r>
          </w:p>
        </w:tc>
        <w:tc>
          <w:tcPr>
            <w:tcW w:w="1015"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C53E6" w:rsidRPr="00CC3B19" w:rsidRDefault="007C53E6" w:rsidP="000E0925">
            <w:pPr>
              <w:spacing w:before="40" w:after="40"/>
              <w:jc w:val="center"/>
              <w:rPr>
                <w:b/>
                <w:color w:val="FFFFFF" w:themeColor="background1"/>
                <w:szCs w:val="20"/>
              </w:rPr>
            </w:pPr>
            <w:r w:rsidRPr="00CC3B19">
              <w:rPr>
                <w:b/>
                <w:color w:val="FFFFFF" w:themeColor="background1"/>
                <w:szCs w:val="20"/>
              </w:rPr>
              <w:t>Niski poziom przedsiębiorczości</w:t>
            </w:r>
          </w:p>
        </w:tc>
        <w:tc>
          <w:tcPr>
            <w:tcW w:w="1252"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7C53E6" w:rsidP="000E0925">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62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rFonts w:cs="Arial"/>
                <w:b/>
                <w:bCs/>
                <w:szCs w:val="20"/>
              </w:rPr>
            </w:pPr>
            <w:r w:rsidRPr="00CC3B19">
              <w:rPr>
                <w:rFonts w:cs="Arial"/>
                <w:b/>
                <w:bCs/>
                <w:szCs w:val="20"/>
              </w:rPr>
              <w:t>S</w:t>
            </w:r>
            <w:r w:rsidR="00806F7E" w:rsidRPr="00CC3B19">
              <w:rPr>
                <w:rFonts w:cs="Arial"/>
                <w:b/>
                <w:bCs/>
                <w:szCs w:val="20"/>
              </w:rPr>
              <w:t>tagnacja</w:t>
            </w:r>
          </w:p>
          <w:p w:rsidR="004C2465" w:rsidRPr="00CC3B19" w:rsidRDefault="004C2465" w:rsidP="004C2465">
            <w:pPr>
              <w:jc w:val="center"/>
              <w:rPr>
                <w:rFonts w:cs="Arial"/>
                <w:bCs/>
                <w:szCs w:val="20"/>
              </w:rPr>
            </w:pPr>
            <w:r w:rsidRPr="00CC3B19">
              <w:rPr>
                <w:rFonts w:cs="Arial"/>
                <w:bCs/>
                <w:szCs w:val="20"/>
              </w:rPr>
              <w:t>(2006 r. – 20, 2015 r. - 21)</w:t>
            </w:r>
          </w:p>
        </w:tc>
        <w:tc>
          <w:tcPr>
            <w:tcW w:w="545" w:type="pct"/>
            <w:gridSpan w:val="3"/>
            <w:tcBorders>
              <w:top w:val="single" w:sz="4" w:space="0" w:color="009B76"/>
              <w:left w:val="single" w:sz="4" w:space="0" w:color="009B76"/>
              <w:bottom w:val="single" w:sz="4" w:space="0" w:color="009B76"/>
              <w:right w:val="single" w:sz="4" w:space="0" w:color="009B76"/>
            </w:tcBorders>
            <w:vAlign w:val="center"/>
          </w:tcPr>
          <w:p w:rsidR="007C53E6" w:rsidRPr="00CC3B19" w:rsidRDefault="004C2465" w:rsidP="000E0925">
            <w:pPr>
              <w:jc w:val="center"/>
              <w:rPr>
                <w:rFonts w:cs="Arial"/>
                <w:bCs/>
                <w:szCs w:val="20"/>
              </w:rPr>
            </w:pPr>
            <w:r w:rsidRPr="00CC3B19">
              <w:rPr>
                <w:rFonts w:cs="Arial"/>
                <w:bCs/>
                <w:szCs w:val="20"/>
              </w:rPr>
              <w:t>W</w:t>
            </w:r>
            <w:r w:rsidR="004D0AFD" w:rsidRPr="00CC3B19">
              <w:rPr>
                <w:rFonts w:cs="Arial"/>
                <w:bCs/>
                <w:szCs w:val="20"/>
              </w:rPr>
              <w:t>zrost</w:t>
            </w:r>
          </w:p>
          <w:p w:rsidR="004C2465" w:rsidRPr="00CC3B19" w:rsidRDefault="004C2465" w:rsidP="000E0925">
            <w:pPr>
              <w:jc w:val="center"/>
              <w:rPr>
                <w:rFonts w:cs="Arial"/>
                <w:bCs/>
                <w:szCs w:val="20"/>
              </w:rPr>
            </w:pPr>
            <w:r w:rsidRPr="00CC3B19">
              <w:rPr>
                <w:szCs w:val="20"/>
              </w:rPr>
              <w:t>(2006 r.- 15, 2015 – 20)</w:t>
            </w:r>
          </w:p>
          <w:p w:rsidR="004C2465" w:rsidRPr="00CC3B19" w:rsidRDefault="004C2465" w:rsidP="000E0925">
            <w:pPr>
              <w:jc w:val="center"/>
              <w:rPr>
                <w:b/>
                <w:szCs w:val="20"/>
              </w:rPr>
            </w:pPr>
          </w:p>
        </w:tc>
        <w:tc>
          <w:tcPr>
            <w:tcW w:w="468"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szCs w:val="20"/>
              </w:rPr>
            </w:pPr>
            <w:r w:rsidRPr="00CC3B19">
              <w:rPr>
                <w:szCs w:val="20"/>
              </w:rPr>
              <w:t>W</w:t>
            </w:r>
            <w:r w:rsidR="007C53E6" w:rsidRPr="00CC3B19">
              <w:rPr>
                <w:szCs w:val="20"/>
              </w:rPr>
              <w:t>zrost</w:t>
            </w:r>
          </w:p>
          <w:p w:rsidR="004C2465" w:rsidRPr="00CC3B19" w:rsidRDefault="004C2465" w:rsidP="000E0925">
            <w:pPr>
              <w:jc w:val="center"/>
              <w:rPr>
                <w:szCs w:val="20"/>
              </w:rPr>
            </w:pPr>
            <w:r w:rsidRPr="00CC3B19">
              <w:rPr>
                <w:szCs w:val="20"/>
              </w:rPr>
              <w:t>(2006 r.- 265, 2015 – 360)</w:t>
            </w:r>
          </w:p>
        </w:tc>
      </w:tr>
      <w:tr w:rsidR="00A53B8B" w:rsidRPr="00CC3B19" w:rsidTr="007C53E6">
        <w:trPr>
          <w:trHeight w:val="426"/>
        </w:trPr>
        <w:tc>
          <w:tcPr>
            <w:tcW w:w="5000" w:type="pct"/>
            <w:gridSpan w:val="12"/>
            <w:tcBorders>
              <w:top w:val="single" w:sz="6" w:space="0" w:color="FFFFFF" w:themeColor="background1"/>
              <w:left w:val="single" w:sz="4" w:space="0" w:color="009B76"/>
              <w:bottom w:val="single" w:sz="4" w:space="0" w:color="009B76"/>
            </w:tcBorders>
            <w:shd w:val="clear" w:color="auto" w:fill="009B76"/>
          </w:tcPr>
          <w:p w:rsidR="00A53B8B" w:rsidRPr="00CC3B19" w:rsidRDefault="00A53B8B" w:rsidP="000D641A">
            <w:pPr>
              <w:spacing w:before="40" w:after="40"/>
              <w:jc w:val="center"/>
              <w:rPr>
                <w:b/>
                <w:color w:val="FFFFFF" w:themeColor="background1"/>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67C48" w:rsidRPr="00CC3B19" w:rsidTr="007C53E6">
        <w:trPr>
          <w:trHeight w:val="1248"/>
        </w:trPr>
        <w:tc>
          <w:tcPr>
            <w:tcW w:w="5000" w:type="pct"/>
            <w:gridSpan w:val="12"/>
            <w:tcBorders>
              <w:top w:val="single" w:sz="4" w:space="0" w:color="009B76"/>
              <w:left w:val="single" w:sz="4" w:space="0" w:color="009B76"/>
              <w:bottom w:val="single" w:sz="4" w:space="0" w:color="009B76"/>
              <w:right w:val="single" w:sz="4" w:space="0" w:color="009B76"/>
            </w:tcBorders>
          </w:tcPr>
          <w:p w:rsidR="00A53B8B" w:rsidRPr="00CC3B19" w:rsidRDefault="00967C48" w:rsidP="000F7834">
            <w:pPr>
              <w:rPr>
                <w:rFonts w:eastAsia="Calibri" w:cs="Times New Roman"/>
                <w:szCs w:val="20"/>
              </w:rPr>
            </w:pPr>
            <w:r w:rsidRPr="00CC3B19">
              <w:rPr>
                <w:rFonts w:eastAsia="Calibri" w:cs="Times New Roman"/>
                <w:szCs w:val="20"/>
              </w:rPr>
              <w:t>Dąbrówka Królewska nie dysponuje wystarczającym wyposażeniem</w:t>
            </w:r>
            <w:r w:rsidR="0092305C" w:rsidRPr="00CC3B19">
              <w:rPr>
                <w:rFonts w:eastAsia="Calibri" w:cs="Times New Roman"/>
                <w:szCs w:val="20"/>
              </w:rPr>
              <w:t xml:space="preserve"> w </w:t>
            </w:r>
            <w:r w:rsidRPr="00CC3B19">
              <w:rPr>
                <w:rFonts w:eastAsia="Calibri" w:cs="Times New Roman"/>
                <w:szCs w:val="20"/>
              </w:rPr>
              <w:t xml:space="preserve">infrastrukturę </w:t>
            </w:r>
            <w:r w:rsidR="004A2365" w:rsidRPr="00CC3B19">
              <w:rPr>
                <w:rFonts w:eastAsia="Calibri" w:cs="Times New Roman"/>
                <w:szCs w:val="20"/>
              </w:rPr>
              <w:t>przestrzenno-funkcjonal</w:t>
            </w:r>
            <w:r w:rsidR="00021E1B" w:rsidRPr="00CC3B19">
              <w:rPr>
                <w:rFonts w:eastAsia="Calibri" w:cs="Times New Roman"/>
                <w:szCs w:val="20"/>
              </w:rPr>
              <w:t>n</w:t>
            </w:r>
            <w:r w:rsidR="004A2365" w:rsidRPr="00CC3B19">
              <w:rPr>
                <w:rFonts w:eastAsia="Calibri" w:cs="Times New Roman"/>
                <w:szCs w:val="20"/>
              </w:rPr>
              <w:t>ą</w:t>
            </w:r>
            <w:r w:rsidRPr="00CC3B19">
              <w:rPr>
                <w:rFonts w:eastAsia="Calibri" w:cs="Times New Roman"/>
                <w:szCs w:val="20"/>
              </w:rPr>
              <w:t xml:space="preserve">. Najbardziej dotkliwym problemem jest brak miejsca dla </w:t>
            </w:r>
            <w:r w:rsidR="00AF646D" w:rsidRPr="00CC3B19">
              <w:rPr>
                <w:rFonts w:eastAsia="Calibri" w:cs="Times New Roman"/>
                <w:szCs w:val="20"/>
              </w:rPr>
              <w:t xml:space="preserve">spotkań i </w:t>
            </w:r>
            <w:r w:rsidRPr="00CC3B19">
              <w:rPr>
                <w:rFonts w:eastAsia="Calibri" w:cs="Times New Roman"/>
                <w:szCs w:val="20"/>
              </w:rPr>
              <w:t xml:space="preserve">rekreacji osób starszych </w:t>
            </w:r>
            <w:r w:rsidRPr="00CC3B19">
              <w:rPr>
                <w:rFonts w:eastAsia="Calibri" w:cs="Times New Roman"/>
                <w:szCs w:val="20"/>
              </w:rPr>
              <w:br/>
            </w:r>
            <w:r w:rsidR="00A53B8B" w:rsidRPr="00CC3B19">
              <w:rPr>
                <w:rFonts w:eastAsia="Calibri" w:cs="Times New Roman"/>
                <w:szCs w:val="20"/>
              </w:rPr>
              <w:t xml:space="preserve">i najmłodszych dzieci. </w:t>
            </w:r>
          </w:p>
          <w:p w:rsidR="00967C48" w:rsidRPr="00CC3B19" w:rsidRDefault="00967C48" w:rsidP="000F7834">
            <w:pPr>
              <w:rPr>
                <w:rFonts w:eastAsia="Calibri" w:cs="Times New Roman"/>
                <w:szCs w:val="20"/>
              </w:rPr>
            </w:pPr>
            <w:r w:rsidRPr="00CC3B19">
              <w:rPr>
                <w:bCs/>
                <w:szCs w:val="20"/>
              </w:rPr>
              <w:t>Nicwałd dysponuje niedawno odnowioną infrastrukturą przestrzenno-funkcjonalną. Posiada boisko, plac zabaw, świetlicę wiejską oraz bibliotekę.</w:t>
            </w:r>
            <w:r w:rsidR="00F1213D" w:rsidRPr="00CC3B19">
              <w:rPr>
                <w:bCs/>
                <w:szCs w:val="20"/>
              </w:rPr>
              <w:t xml:space="preserve"> Dlatego też występująca</w:t>
            </w:r>
            <w:r w:rsidR="0092305C" w:rsidRPr="00CC3B19">
              <w:rPr>
                <w:bCs/>
                <w:szCs w:val="20"/>
              </w:rPr>
              <w:t xml:space="preserve"> w </w:t>
            </w:r>
            <w:r w:rsidR="00F1213D" w:rsidRPr="00CC3B19">
              <w:rPr>
                <w:bCs/>
                <w:szCs w:val="20"/>
              </w:rPr>
              <w:t>tym sołectwie infrastruktura stanowi optymalne miejsce dla rozwoju lokalnej społeczności</w:t>
            </w:r>
            <w:r w:rsidR="0092305C" w:rsidRPr="00CC3B19">
              <w:rPr>
                <w:bCs/>
                <w:szCs w:val="20"/>
              </w:rPr>
              <w:t xml:space="preserve"> w </w:t>
            </w:r>
            <w:r w:rsidR="00F1213D" w:rsidRPr="00CC3B19">
              <w:rPr>
                <w:bCs/>
                <w:szCs w:val="20"/>
              </w:rPr>
              <w:t>każdym wieku – zarówno</w:t>
            </w:r>
            <w:r w:rsidR="0092305C" w:rsidRPr="00CC3B19">
              <w:rPr>
                <w:bCs/>
                <w:szCs w:val="20"/>
              </w:rPr>
              <w:t xml:space="preserve"> w </w:t>
            </w:r>
            <w:r w:rsidR="00F1213D" w:rsidRPr="00CC3B19">
              <w:rPr>
                <w:bCs/>
                <w:szCs w:val="20"/>
              </w:rPr>
              <w:t>zakresie kultury, jak</w:t>
            </w:r>
            <w:r w:rsidR="0021780E" w:rsidRPr="00CC3B19">
              <w:rPr>
                <w:bCs/>
                <w:szCs w:val="20"/>
              </w:rPr>
              <w:t xml:space="preserve"> </w:t>
            </w:r>
            <w:r w:rsidR="00FA0992" w:rsidRPr="00CC3B19">
              <w:rPr>
                <w:bCs/>
                <w:szCs w:val="20"/>
              </w:rPr>
              <w:t>i </w:t>
            </w:r>
            <w:r w:rsidR="00F1213D" w:rsidRPr="00CC3B19">
              <w:rPr>
                <w:bCs/>
                <w:szCs w:val="20"/>
              </w:rPr>
              <w:t>sport</w:t>
            </w:r>
            <w:r w:rsidR="006260EC" w:rsidRPr="00CC3B19">
              <w:rPr>
                <w:bCs/>
                <w:szCs w:val="20"/>
              </w:rPr>
              <w:t>u</w:t>
            </w:r>
            <w:r w:rsidR="0092305C" w:rsidRPr="00CC3B19">
              <w:rPr>
                <w:bCs/>
                <w:szCs w:val="20"/>
              </w:rPr>
              <w:t xml:space="preserve"> i </w:t>
            </w:r>
            <w:r w:rsidR="00F1213D" w:rsidRPr="00CC3B19">
              <w:rPr>
                <w:bCs/>
                <w:szCs w:val="20"/>
              </w:rPr>
              <w:t>rekreacji.</w:t>
            </w:r>
          </w:p>
        </w:tc>
      </w:tr>
    </w:tbl>
    <w:p w:rsidR="00CA6539" w:rsidRPr="00CC3B19" w:rsidRDefault="00CA6539" w:rsidP="00CA6539">
      <w:pPr>
        <w:spacing w:after="0"/>
      </w:pPr>
      <w:r w:rsidRPr="00CC3B19">
        <w:t>*</w:t>
      </w:r>
      <w:r w:rsidR="007C53E6" w:rsidRPr="00CC3B19">
        <w:rPr>
          <w:rFonts w:eastAsia="Calibri" w:cs="Times New Roman"/>
          <w:szCs w:val="20"/>
        </w:rPr>
        <w:t xml:space="preserve"> </w:t>
      </w:r>
      <w:r w:rsidR="007C53E6" w:rsidRPr="00CC3B19">
        <w:t>Dane dotyczące miejscowości statystycznych są</w:t>
      </w:r>
      <w:r w:rsidR="00FA0992" w:rsidRPr="00CC3B19">
        <w:t xml:space="preserve"> </w:t>
      </w:r>
      <w:r w:rsidR="007C53E6" w:rsidRPr="00CC3B19">
        <w:t>dostępne od 2009 r.</w:t>
      </w:r>
    </w:p>
    <w:p w:rsidR="00994B27" w:rsidRPr="00CC3B19" w:rsidRDefault="006D3BA5" w:rsidP="00D5749F">
      <w:pPr>
        <w:rPr>
          <w:i/>
        </w:rPr>
      </w:pPr>
      <w:r w:rsidRPr="00CC3B19">
        <w:t xml:space="preserve">Źródło: </w:t>
      </w:r>
      <w:r w:rsidRPr="00CC3B19">
        <w:rPr>
          <w:i/>
        </w:rPr>
        <w:t>Opracowanie własne na podstaw</w:t>
      </w:r>
      <w:r w:rsidR="00D5749F" w:rsidRPr="00CC3B19">
        <w:rPr>
          <w:i/>
        </w:rPr>
        <w:t>ie danych z Urzędu Gminy Gruta.</w:t>
      </w:r>
    </w:p>
    <w:p w:rsidR="00E66E10" w:rsidRPr="00CC3B19" w:rsidRDefault="001A24A5" w:rsidP="00DE18CE">
      <w:pPr>
        <w:pStyle w:val="Legenda"/>
        <w:rPr>
          <w:rFonts w:eastAsia="Calibri" w:cs="Times New Roman"/>
          <w:sz w:val="22"/>
        </w:rPr>
      </w:pPr>
      <w:bookmarkStart w:id="82" w:name="_Toc511996712"/>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13</w:t>
      </w:r>
      <w:r w:rsidR="001A348E" w:rsidRPr="00CC3B19">
        <w:rPr>
          <w:noProof/>
          <w:sz w:val="22"/>
        </w:rPr>
        <w:fldChar w:fldCharType="end"/>
      </w:r>
      <w:r w:rsidRPr="00CC3B19">
        <w:rPr>
          <w:sz w:val="22"/>
        </w:rPr>
        <w:t>. Cechy obszaru zdegradowanego</w:t>
      </w:r>
      <w:r w:rsidR="0092305C" w:rsidRPr="00CC3B19">
        <w:rPr>
          <w:sz w:val="22"/>
        </w:rPr>
        <w:t xml:space="preserve"> w </w:t>
      </w:r>
      <w:r w:rsidRPr="00CC3B19">
        <w:rPr>
          <w:sz w:val="22"/>
        </w:rPr>
        <w:t>Jasiewie, Kitnowi</w:t>
      </w:r>
      <w:r w:rsidR="006260EC" w:rsidRPr="00CC3B19">
        <w:rPr>
          <w:sz w:val="22"/>
        </w:rPr>
        <w:t>e</w:t>
      </w:r>
      <w:r w:rsidR="0092305C" w:rsidRPr="00CC3B19">
        <w:rPr>
          <w:sz w:val="22"/>
        </w:rPr>
        <w:t xml:space="preserve"> i </w:t>
      </w:r>
      <w:r w:rsidRPr="00CC3B19">
        <w:rPr>
          <w:sz w:val="22"/>
        </w:rPr>
        <w:t>Mełnie ZDD</w:t>
      </w:r>
      <w:bookmarkEnd w:id="82"/>
    </w:p>
    <w:tbl>
      <w:tblPr>
        <w:tblStyle w:val="Tabela-Siatka"/>
        <w:tblW w:w="4884"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1942"/>
        <w:gridCol w:w="1931"/>
        <w:gridCol w:w="1634"/>
        <w:gridCol w:w="857"/>
        <w:gridCol w:w="1106"/>
        <w:gridCol w:w="857"/>
        <w:gridCol w:w="829"/>
      </w:tblGrid>
      <w:tr w:rsidR="00A73F12" w:rsidRPr="00CC3B19" w:rsidTr="008C6EBA">
        <w:trPr>
          <w:trHeight w:val="406"/>
        </w:trPr>
        <w:tc>
          <w:tcPr>
            <w:tcW w:w="996" w:type="pct"/>
            <w:tcBorders>
              <w:top w:val="single" w:sz="6" w:space="0" w:color="009B76"/>
              <w:left w:val="single" w:sz="6" w:space="0" w:color="009B76"/>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Cechy szczegółowe sfery</w:t>
            </w:r>
          </w:p>
        </w:tc>
        <w:tc>
          <w:tcPr>
            <w:tcW w:w="990"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b/>
                <w:color w:val="FFFFFF" w:themeColor="background1"/>
                <w:szCs w:val="20"/>
              </w:rPr>
            </w:pPr>
            <w:r w:rsidRPr="00CC3B19">
              <w:rPr>
                <w:b/>
                <w:color w:val="FFFFFF" w:themeColor="background1"/>
                <w:szCs w:val="20"/>
              </w:rPr>
              <w:t>Problem</w:t>
            </w:r>
          </w:p>
        </w:tc>
        <w:tc>
          <w:tcPr>
            <w:tcW w:w="1248"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Wskaźnik</w:t>
            </w:r>
          </w:p>
        </w:tc>
        <w:tc>
          <w:tcPr>
            <w:tcW w:w="443"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Jasiewo</w:t>
            </w:r>
          </w:p>
        </w:tc>
        <w:tc>
          <w:tcPr>
            <w:tcW w:w="502"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Kitnowo</w:t>
            </w:r>
          </w:p>
        </w:tc>
        <w:tc>
          <w:tcPr>
            <w:tcW w:w="405"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Mełno ZZD</w:t>
            </w:r>
          </w:p>
        </w:tc>
        <w:tc>
          <w:tcPr>
            <w:tcW w:w="417" w:type="pct"/>
            <w:tcBorders>
              <w:top w:val="single" w:sz="6" w:space="0" w:color="009B76"/>
              <w:left w:val="single" w:sz="6" w:space="0" w:color="FFFFFF" w:themeColor="background1"/>
              <w:bottom w:val="single" w:sz="4" w:space="0" w:color="FFFFFF" w:themeColor="background1"/>
              <w:right w:val="single" w:sz="6" w:space="0" w:color="009B76"/>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Gmina</w:t>
            </w:r>
          </w:p>
        </w:tc>
      </w:tr>
      <w:tr w:rsidR="005A0110" w:rsidRPr="00CC3B19" w:rsidTr="004E6055">
        <w:trPr>
          <w:trHeight w:val="182"/>
        </w:trPr>
        <w:tc>
          <w:tcPr>
            <w:tcW w:w="5000" w:type="pct"/>
            <w:gridSpan w:val="7"/>
            <w:tcBorders>
              <w:top w:val="single" w:sz="6" w:space="0" w:color="FFFFFF" w:themeColor="background1"/>
              <w:left w:val="single" w:sz="6" w:space="0" w:color="009B76"/>
              <w:bottom w:val="single" w:sz="6" w:space="0" w:color="FFFFFF" w:themeColor="background1"/>
              <w:right w:val="single" w:sz="6" w:space="0" w:color="009B76"/>
            </w:tcBorders>
            <w:shd w:val="clear" w:color="auto" w:fill="009B76"/>
          </w:tcPr>
          <w:p w:rsidR="005A0110" w:rsidRPr="00CC3B19" w:rsidRDefault="005A0110" w:rsidP="00476AFF">
            <w:pPr>
              <w:spacing w:before="40" w:after="40"/>
              <w:jc w:val="center"/>
              <w:rPr>
                <w:b/>
                <w:color w:val="FFFFFF" w:themeColor="background1"/>
                <w:szCs w:val="20"/>
              </w:rPr>
            </w:pPr>
            <w:r w:rsidRPr="00CC3B19">
              <w:rPr>
                <w:b/>
                <w:color w:val="FFFFFF" w:themeColor="background1"/>
                <w:szCs w:val="20"/>
              </w:rPr>
              <w:t>Sfera społeczna</w:t>
            </w:r>
          </w:p>
        </w:tc>
      </w:tr>
      <w:tr w:rsidR="00B47086" w:rsidRPr="00CC3B19" w:rsidTr="008C6EBA">
        <w:trPr>
          <w:trHeight w:val="573"/>
        </w:trPr>
        <w:tc>
          <w:tcPr>
            <w:tcW w:w="996"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Problemy rynku pracy</w:t>
            </w:r>
          </w:p>
        </w:tc>
        <w:tc>
          <w:tcPr>
            <w:tcW w:w="990" w:type="pct"/>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bCs/>
                <w:szCs w:val="20"/>
              </w:rPr>
            </w:pPr>
            <w:r w:rsidRPr="00CC3B19">
              <w:rPr>
                <w:b/>
                <w:bCs/>
                <w:szCs w:val="20"/>
              </w:rPr>
              <w:t>15,6%</w:t>
            </w:r>
          </w:p>
          <w:p w:rsidR="00B47086" w:rsidRPr="00CC3B19" w:rsidRDefault="00B47086" w:rsidP="009A16A7">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5,0%</w:t>
            </w:r>
          </w:p>
          <w:p w:rsidR="00B47086" w:rsidRPr="00CC3B19" w:rsidRDefault="00B47086" w:rsidP="009A16A7">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9,8%</w:t>
            </w:r>
          </w:p>
          <w:p w:rsidR="00B47086" w:rsidRPr="00CC3B19" w:rsidRDefault="00B47086" w:rsidP="009A16A7">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szCs w:val="20"/>
              </w:rPr>
            </w:pPr>
            <w:r w:rsidRPr="00CC3B19">
              <w:rPr>
                <w:b/>
                <w:szCs w:val="20"/>
              </w:rPr>
              <w:t>4,3%</w:t>
            </w:r>
          </w:p>
          <w:p w:rsidR="00B47086" w:rsidRPr="00CC3B19" w:rsidRDefault="00B47086" w:rsidP="009A16A7">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28,1%</w:t>
            </w:r>
          </w:p>
          <w:p w:rsidR="00B47086" w:rsidRPr="00CC3B19" w:rsidRDefault="00B47086" w:rsidP="00F22BA2">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27,6%</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23,7%</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17,5%</w:t>
            </w:r>
          </w:p>
          <w:p w:rsidR="00B47086" w:rsidRPr="00CC3B19" w:rsidRDefault="00B47086" w:rsidP="00F22BA2">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dzieci do lat 17, na które rodzice otrzymują zasiłek rodzinny</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ogólnej liczbie dzieci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tym wieku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47,7%</w:t>
            </w:r>
          </w:p>
          <w:p w:rsidR="00B47086" w:rsidRPr="00CC3B19" w:rsidRDefault="00B47086" w:rsidP="00F22BA2">
            <w:pPr>
              <w:jc w:val="center"/>
              <w:rPr>
                <w:rFonts w:cs="Arial"/>
                <w:b/>
                <w:bCs/>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40,0%</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44,2%</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37,3%</w:t>
            </w:r>
          </w:p>
          <w:p w:rsidR="00B47086" w:rsidRPr="00CC3B19" w:rsidRDefault="00B47086" w:rsidP="00F22BA2">
            <w:pPr>
              <w:jc w:val="center"/>
              <w:rPr>
                <w:szCs w:val="20"/>
              </w:rPr>
            </w:pPr>
          </w:p>
        </w:tc>
      </w:tr>
      <w:tr w:rsidR="0024130A" w:rsidRPr="00CC3B19" w:rsidTr="007C0915">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24130A" w:rsidRPr="00CC3B19" w:rsidRDefault="0024130A" w:rsidP="007C0915">
            <w:pPr>
              <w:jc w:val="center"/>
              <w:rPr>
                <w:b/>
                <w:color w:val="FFFFFF" w:themeColor="background1"/>
                <w:szCs w:val="20"/>
              </w:rPr>
            </w:pPr>
            <w:r w:rsidRPr="00CC3B19">
              <w:rPr>
                <w:b/>
                <w:color w:val="FFFFFF" w:themeColor="background1"/>
                <w:szCs w:val="20"/>
              </w:rPr>
              <w:lastRenderedPageBreak/>
              <w:t>Pozostałe sfery</w:t>
            </w:r>
          </w:p>
        </w:tc>
      </w:tr>
      <w:tr w:rsidR="007E39AB"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E39AB" w:rsidRPr="00CC3B19" w:rsidRDefault="007E39AB" w:rsidP="009852CD">
            <w:pPr>
              <w:spacing w:before="40" w:after="40"/>
              <w:jc w:val="center"/>
              <w:rPr>
                <w:color w:val="FFFFFF" w:themeColor="background1"/>
                <w:szCs w:val="20"/>
              </w:rPr>
            </w:pPr>
            <w:r w:rsidRPr="00CC3B19">
              <w:rPr>
                <w:color w:val="FFFFFF" w:themeColor="background1"/>
                <w:szCs w:val="20"/>
              </w:rPr>
              <w:t>Klimat aktywności gospodarczej</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E39AB" w:rsidRPr="00CC3B19" w:rsidRDefault="007E39AB" w:rsidP="007E39AB">
            <w:pPr>
              <w:spacing w:before="40" w:after="40"/>
              <w:jc w:val="center"/>
              <w:rPr>
                <w:b/>
                <w:color w:val="FFFFFF" w:themeColor="background1"/>
                <w:szCs w:val="20"/>
              </w:rPr>
            </w:pPr>
            <w:r w:rsidRPr="00CC3B19">
              <w:rPr>
                <w:b/>
                <w:color w:val="FFFFFF" w:themeColor="background1"/>
                <w:szCs w:val="20"/>
              </w:rPr>
              <w:t>Niski poziom przedsiębiorczości</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D55836" w:rsidP="00D55836">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4C2465" w:rsidP="00095A78">
            <w:pPr>
              <w:jc w:val="center"/>
              <w:rPr>
                <w:rFonts w:cs="Arial"/>
                <w:b/>
                <w:bCs/>
                <w:szCs w:val="20"/>
              </w:rPr>
            </w:pPr>
            <w:r w:rsidRPr="00CC3B19">
              <w:rPr>
                <w:rFonts w:cs="Arial"/>
                <w:b/>
                <w:bCs/>
                <w:szCs w:val="20"/>
              </w:rPr>
              <w:t>R</w:t>
            </w:r>
            <w:r w:rsidR="00D55836" w:rsidRPr="00CC3B19">
              <w:rPr>
                <w:rFonts w:cs="Arial"/>
                <w:b/>
                <w:bCs/>
                <w:szCs w:val="20"/>
              </w:rPr>
              <w:t>egres</w:t>
            </w:r>
          </w:p>
          <w:p w:rsidR="004C2465" w:rsidRPr="00CC3B19" w:rsidRDefault="004C2465" w:rsidP="004C2465">
            <w:pPr>
              <w:jc w:val="center"/>
              <w:rPr>
                <w:rFonts w:cs="Arial"/>
                <w:b/>
                <w:bCs/>
                <w:szCs w:val="20"/>
              </w:rPr>
            </w:pPr>
            <w:r w:rsidRPr="00CC3B19">
              <w:rPr>
                <w:szCs w:val="20"/>
              </w:rPr>
              <w:t>(2006 r.- 13, 2015 r. – 11)</w:t>
            </w:r>
          </w:p>
        </w:tc>
        <w:tc>
          <w:tcPr>
            <w:tcW w:w="502"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rFonts w:cs="Arial"/>
                <w:b/>
                <w:bCs/>
                <w:szCs w:val="20"/>
              </w:rPr>
            </w:pPr>
            <w:r w:rsidRPr="00CC3B19">
              <w:rPr>
                <w:rFonts w:cs="Arial"/>
                <w:b/>
                <w:bCs/>
                <w:szCs w:val="20"/>
              </w:rPr>
              <w:t>S</w:t>
            </w:r>
            <w:r w:rsidR="00DA555C" w:rsidRPr="00CC3B19">
              <w:rPr>
                <w:rFonts w:cs="Arial"/>
                <w:b/>
                <w:bCs/>
                <w:szCs w:val="20"/>
              </w:rPr>
              <w:t>tagnacja</w:t>
            </w:r>
          </w:p>
          <w:p w:rsidR="004C2465" w:rsidRPr="00CC3B19" w:rsidRDefault="004C2465" w:rsidP="004C2465">
            <w:pPr>
              <w:jc w:val="center"/>
              <w:rPr>
                <w:b/>
                <w:szCs w:val="20"/>
              </w:rPr>
            </w:pPr>
            <w:r w:rsidRPr="00CC3B19">
              <w:rPr>
                <w:szCs w:val="20"/>
              </w:rPr>
              <w:t>(2006 r.- 8, 2015 r. – 8)</w:t>
            </w:r>
          </w:p>
        </w:tc>
        <w:tc>
          <w:tcPr>
            <w:tcW w:w="405"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b/>
                <w:szCs w:val="20"/>
              </w:rPr>
            </w:pPr>
            <w:r w:rsidRPr="00CC3B19">
              <w:rPr>
                <w:b/>
                <w:szCs w:val="20"/>
              </w:rPr>
              <w:t>R</w:t>
            </w:r>
            <w:r w:rsidR="000E7B6D" w:rsidRPr="00CC3B19">
              <w:rPr>
                <w:b/>
                <w:szCs w:val="20"/>
              </w:rPr>
              <w:t>egres</w:t>
            </w:r>
          </w:p>
          <w:p w:rsidR="004C2465" w:rsidRPr="00CC3B19" w:rsidRDefault="004C2465" w:rsidP="004C2465">
            <w:pPr>
              <w:jc w:val="center"/>
              <w:rPr>
                <w:b/>
                <w:szCs w:val="20"/>
              </w:rPr>
            </w:pPr>
            <w:r w:rsidRPr="00CC3B19">
              <w:rPr>
                <w:szCs w:val="20"/>
              </w:rPr>
              <w:t>(2006 r.- 3, 2015 – 2)</w:t>
            </w: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A86167" w:rsidRPr="00CC3B19" w:rsidRDefault="00A86167" w:rsidP="00A86167">
            <w:pPr>
              <w:jc w:val="center"/>
              <w:rPr>
                <w:szCs w:val="20"/>
              </w:rPr>
            </w:pPr>
            <w:r w:rsidRPr="00CC3B19">
              <w:rPr>
                <w:szCs w:val="20"/>
              </w:rPr>
              <w:t>Wzrost</w:t>
            </w:r>
          </w:p>
          <w:p w:rsidR="004C2465" w:rsidRPr="00CC3B19" w:rsidRDefault="00A86167" w:rsidP="00A86167">
            <w:pPr>
              <w:jc w:val="center"/>
              <w:rPr>
                <w:szCs w:val="20"/>
              </w:rPr>
            </w:pPr>
            <w:r w:rsidRPr="00CC3B19">
              <w:rPr>
                <w:szCs w:val="20"/>
              </w:rPr>
              <w:t>(2006 r.- 265, 2015 – 360)</w:t>
            </w:r>
          </w:p>
        </w:tc>
      </w:tr>
      <w:tr w:rsidR="00916EE0" w:rsidRPr="00CC3B19" w:rsidTr="00AC77CC">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916EE0" w:rsidRPr="00CC3B19" w:rsidRDefault="00916EE0" w:rsidP="00C068F9">
            <w:pPr>
              <w:jc w:val="center"/>
              <w:rPr>
                <w:b/>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2322A" w:rsidRPr="00CC3B19" w:rsidTr="00AC77CC">
        <w:trPr>
          <w:trHeight w:val="552"/>
        </w:trPr>
        <w:tc>
          <w:tcPr>
            <w:tcW w:w="5000" w:type="pct"/>
            <w:gridSpan w:val="7"/>
            <w:tcBorders>
              <w:top w:val="single" w:sz="4" w:space="0" w:color="009B76"/>
              <w:left w:val="single" w:sz="4" w:space="0" w:color="009B76"/>
              <w:bottom w:val="single" w:sz="4" w:space="0" w:color="009B76"/>
              <w:right w:val="single" w:sz="4" w:space="0" w:color="009B76"/>
            </w:tcBorders>
            <w:shd w:val="clear" w:color="auto" w:fill="FFFFFF" w:themeFill="background2"/>
            <w:vAlign w:val="center"/>
          </w:tcPr>
          <w:p w:rsidR="0092322A" w:rsidRPr="00CC3B19" w:rsidRDefault="00F74130" w:rsidP="000B2218">
            <w:pPr>
              <w:spacing w:before="40" w:after="40"/>
              <w:rPr>
                <w:b/>
                <w:szCs w:val="20"/>
              </w:rPr>
            </w:pPr>
            <w:r w:rsidRPr="00CC3B19">
              <w:rPr>
                <w:szCs w:val="20"/>
              </w:rPr>
              <w:t>Jasiewo, Kitnowo</w:t>
            </w:r>
            <w:r w:rsidR="0021780E" w:rsidRPr="00CC3B19">
              <w:rPr>
                <w:szCs w:val="20"/>
              </w:rPr>
              <w:t xml:space="preserve"> oraz</w:t>
            </w:r>
            <w:r w:rsidRPr="00CC3B19">
              <w:rPr>
                <w:szCs w:val="20"/>
              </w:rPr>
              <w:t xml:space="preserve"> Mełno ZZD</w:t>
            </w:r>
            <w:r w:rsidR="0092305C" w:rsidRPr="00CC3B19">
              <w:rPr>
                <w:szCs w:val="20"/>
              </w:rPr>
              <w:t xml:space="preserve"> w </w:t>
            </w:r>
            <w:r w:rsidRPr="00CC3B19">
              <w:rPr>
                <w:szCs w:val="20"/>
              </w:rPr>
              <w:t xml:space="preserve">zakresie infrastruktury przestrzenno-funkcjonalnej </w:t>
            </w:r>
            <w:r w:rsidR="0021780E" w:rsidRPr="00CC3B19">
              <w:rPr>
                <w:szCs w:val="20"/>
              </w:rPr>
              <w:t>są</w:t>
            </w:r>
            <w:r w:rsidRPr="00CC3B19">
              <w:rPr>
                <w:szCs w:val="20"/>
              </w:rPr>
              <w:t xml:space="preserve"> słabo rozwinięte. Pierwsze dwa sołectwa mają tylko świetlicę wiejską. </w:t>
            </w:r>
            <w:r w:rsidR="00366964" w:rsidRPr="00CC3B19">
              <w:rPr>
                <w:szCs w:val="20"/>
              </w:rPr>
              <w:t xml:space="preserve">Nie posiadają jednak ważnych punktów infrastruktury dla rozwoju społeczno-fizycznego ludności w każdym wieku. Chodzi tu boiska sportowe, place zabaw dla najmłodszych, biblioteki. </w:t>
            </w:r>
            <w:r w:rsidR="00C040B1" w:rsidRPr="00CC3B19">
              <w:rPr>
                <w:szCs w:val="20"/>
              </w:rPr>
              <w:t>S</w:t>
            </w:r>
            <w:r w:rsidR="00EA6408" w:rsidRPr="00CC3B19">
              <w:rPr>
                <w:szCs w:val="20"/>
              </w:rPr>
              <w:t>tan fragmentu drogi dojazdowej umożliwiającej dotarcie do świetlicy w Jasiewie oraz fragmentu drogi łączącej Mełno ZZD z Kitnowem (w którym przewiduje się zajęcia dla mieszkańców Mełna ZZD)</w:t>
            </w:r>
            <w:r w:rsidR="000B2218">
              <w:rPr>
                <w:szCs w:val="20"/>
              </w:rPr>
              <w:t xml:space="preserve"> </w:t>
            </w:r>
            <w:r w:rsidR="00AF646D" w:rsidRPr="00CC3B19">
              <w:rPr>
                <w:szCs w:val="20"/>
              </w:rPr>
              <w:t>wymaga poprawienia</w:t>
            </w:r>
            <w:r w:rsidR="00706795" w:rsidRPr="00CC3B19">
              <w:rPr>
                <w:szCs w:val="20"/>
              </w:rPr>
              <w:t>.</w:t>
            </w:r>
            <w:r w:rsidRPr="00CC3B19">
              <w:rPr>
                <w:szCs w:val="20"/>
              </w:rPr>
              <w:t xml:space="preserve"> </w:t>
            </w:r>
            <w:r w:rsidR="00425164" w:rsidRPr="000B2218">
              <w:t xml:space="preserve">Te fragmenty dróg  do końca 2023 r. zostaną </w:t>
            </w:r>
            <w:r w:rsidR="000B2218">
              <w:t xml:space="preserve"> naprawione</w:t>
            </w:r>
            <w:r w:rsidR="00425164" w:rsidRPr="000B2218">
              <w:t xml:space="preserve"> w podstawowym zakresie ze środków własnych gminy Gruta.</w:t>
            </w:r>
            <w:r w:rsidR="00425164">
              <w:rPr>
                <w:color w:val="00B050"/>
              </w:rPr>
              <w:t xml:space="preserve"> </w:t>
            </w:r>
            <w:r w:rsidR="00425164" w:rsidRPr="00CC3B19">
              <w:rPr>
                <w:szCs w:val="20"/>
              </w:rPr>
              <w:t xml:space="preserve"> </w:t>
            </w:r>
            <w:r w:rsidRPr="00CC3B19">
              <w:rPr>
                <w:szCs w:val="20"/>
              </w:rPr>
              <w:t>Mełno ZZD posiada plac zabaw dla dzieci</w:t>
            </w:r>
            <w:r w:rsidR="00AF646D" w:rsidRPr="00CC3B19">
              <w:rPr>
                <w:szCs w:val="20"/>
              </w:rPr>
              <w:t>, jednak ze względu na fakt, że na terenie Mełna ZZD nie ma działek będących własnością gminną, brak tam wszelkich innych obiektów mogących służyć aktywizacji i integracji społecznej.</w:t>
            </w:r>
          </w:p>
        </w:tc>
      </w:tr>
    </w:tbl>
    <w:p w:rsidR="008C6EBA" w:rsidRPr="00CC3B19" w:rsidRDefault="008C6EBA" w:rsidP="008C6EBA">
      <w:pPr>
        <w:spacing w:after="0"/>
        <w:rPr>
          <w:rFonts w:eastAsia="Calibri" w:cs="Times New Roman"/>
          <w:szCs w:val="20"/>
        </w:rPr>
      </w:pPr>
      <w:r w:rsidRPr="00CC3B19">
        <w:rPr>
          <w:rFonts w:eastAsia="Calibri" w:cs="Times New Roman"/>
          <w:szCs w:val="20"/>
        </w:rPr>
        <w:t>*</w:t>
      </w:r>
      <w:r w:rsidR="00D55836" w:rsidRPr="00CC3B19">
        <w:rPr>
          <w:rFonts w:eastAsia="Calibri" w:cs="Times New Roman"/>
          <w:szCs w:val="20"/>
        </w:rPr>
        <w:t>Dane dotyczące miejscowości statystycznych są</w:t>
      </w:r>
      <w:r w:rsidR="00FA0992" w:rsidRPr="00CC3B19">
        <w:rPr>
          <w:rFonts w:eastAsia="Calibri" w:cs="Times New Roman"/>
          <w:szCs w:val="20"/>
        </w:rPr>
        <w:t xml:space="preserve"> </w:t>
      </w:r>
      <w:r w:rsidR="00D55836" w:rsidRPr="00CC3B19">
        <w:rPr>
          <w:rFonts w:eastAsia="Calibri" w:cs="Times New Roman"/>
          <w:szCs w:val="20"/>
        </w:rPr>
        <w:t>dostępne od 2009 r</w:t>
      </w:r>
      <w:r w:rsidRPr="00CC3B19">
        <w:rPr>
          <w:rFonts w:eastAsia="Calibri" w:cs="Times New Roman"/>
          <w:szCs w:val="20"/>
        </w:rPr>
        <w:t>.</w:t>
      </w:r>
    </w:p>
    <w:p w:rsidR="00E66E10" w:rsidRPr="00CC3B19" w:rsidRDefault="001A24A5" w:rsidP="005945A5">
      <w:pPr>
        <w:rPr>
          <w:rFonts w:eastAsia="Calibri" w:cs="Times New Roman"/>
          <w:i/>
          <w:szCs w:val="20"/>
        </w:rPr>
      </w:pPr>
      <w:r w:rsidRPr="00CC3B19">
        <w:rPr>
          <w:rFonts w:eastAsia="Calibri" w:cs="Times New Roman"/>
          <w:szCs w:val="20"/>
        </w:rPr>
        <w:t>Źródło:</w:t>
      </w:r>
      <w:r w:rsidR="006D3BA5" w:rsidRPr="00CC3B19">
        <w:rPr>
          <w:rFonts w:eastAsia="Calibri" w:cs="Times New Roman"/>
          <w:i/>
          <w:szCs w:val="20"/>
        </w:rPr>
        <w:t xml:space="preserve"> Opracowanie własne na podstawie danych z Urzędu Gminy Gruta.</w:t>
      </w:r>
    </w:p>
    <w:p w:rsidR="00815A4E" w:rsidRPr="00CC3B19" w:rsidRDefault="00076B14" w:rsidP="00673A0E">
      <w:pPr>
        <w:pStyle w:val="Nagwek4"/>
        <w:rPr>
          <w:sz w:val="24"/>
        </w:rPr>
      </w:pPr>
      <w:bookmarkStart w:id="83" w:name="_Ref462100751"/>
      <w:r w:rsidRPr="00CC3B19">
        <w:rPr>
          <w:sz w:val="24"/>
        </w:rPr>
        <w:t>Podsumowanie analizy sołectw pod kątem występowania</w:t>
      </w:r>
      <w:r w:rsidR="0092305C" w:rsidRPr="00CC3B19">
        <w:rPr>
          <w:sz w:val="24"/>
        </w:rPr>
        <w:t xml:space="preserve"> w </w:t>
      </w:r>
      <w:r w:rsidRPr="00CC3B19">
        <w:rPr>
          <w:sz w:val="24"/>
        </w:rPr>
        <w:t>nich przestrzeni zdegradowanych lub niekorzystnych zjawisk</w:t>
      </w:r>
      <w:r w:rsidR="0092305C" w:rsidRPr="00CC3B19">
        <w:rPr>
          <w:sz w:val="24"/>
        </w:rPr>
        <w:t xml:space="preserve"> w </w:t>
      </w:r>
      <w:r w:rsidRPr="00CC3B19">
        <w:rPr>
          <w:sz w:val="24"/>
        </w:rPr>
        <w:t>innych sferach</w:t>
      </w:r>
      <w:bookmarkEnd w:id="83"/>
    </w:p>
    <w:p w:rsidR="00E66E10" w:rsidRPr="00CC3B19" w:rsidRDefault="005A1997" w:rsidP="00440408">
      <w:pPr>
        <w:ind w:firstLine="708"/>
        <w:rPr>
          <w:rFonts w:eastAsia="Calibri" w:cs="Times New Roman"/>
          <w:b/>
          <w:bCs/>
          <w:sz w:val="24"/>
        </w:rPr>
      </w:pPr>
      <w:r w:rsidRPr="00CC3B19">
        <w:rPr>
          <w:rFonts w:eastAsia="Calibri" w:cs="Times New Roman"/>
          <w:bCs/>
          <w:sz w:val="24"/>
        </w:rPr>
        <w:t>Ze względu na fakt, że</w:t>
      </w:r>
      <w:r w:rsidR="0092305C" w:rsidRPr="00CC3B19">
        <w:rPr>
          <w:rFonts w:eastAsia="Calibri" w:cs="Times New Roman"/>
          <w:bCs/>
          <w:sz w:val="24"/>
        </w:rPr>
        <w:t xml:space="preserve"> w </w:t>
      </w:r>
      <w:r w:rsidR="00406697" w:rsidRPr="00CC3B19">
        <w:rPr>
          <w:rFonts w:eastAsia="Calibri" w:cs="Times New Roman"/>
          <w:bCs/>
          <w:sz w:val="24"/>
        </w:rPr>
        <w:t>sołectwach</w:t>
      </w:r>
      <w:r w:rsidRPr="00CC3B19">
        <w:rPr>
          <w:rFonts w:eastAsia="Calibri" w:cs="Times New Roman"/>
          <w:bCs/>
          <w:sz w:val="24"/>
        </w:rPr>
        <w:t xml:space="preserve"> </w:t>
      </w:r>
      <w:r w:rsidRPr="00CC3B19">
        <w:rPr>
          <w:rFonts w:eastAsia="Calibri" w:cs="Times New Roman"/>
          <w:b/>
          <w:bCs/>
          <w:sz w:val="24"/>
        </w:rPr>
        <w:t>Dąbrówka Królewska, Jasiewo, Kitnow</w:t>
      </w:r>
      <w:r w:rsidR="006260EC" w:rsidRPr="00CC3B19">
        <w:rPr>
          <w:rFonts w:eastAsia="Calibri" w:cs="Times New Roman"/>
          <w:b/>
          <w:bCs/>
          <w:sz w:val="24"/>
        </w:rPr>
        <w:t>o</w:t>
      </w:r>
      <w:r w:rsidR="0092305C" w:rsidRPr="00CC3B19">
        <w:rPr>
          <w:rFonts w:eastAsia="Calibri" w:cs="Times New Roman"/>
          <w:b/>
          <w:bCs/>
          <w:sz w:val="24"/>
        </w:rPr>
        <w:t xml:space="preserve"> i </w:t>
      </w:r>
      <w:r w:rsidRPr="00CC3B19">
        <w:rPr>
          <w:rFonts w:eastAsia="Calibri" w:cs="Times New Roman"/>
          <w:b/>
          <w:bCs/>
          <w:sz w:val="24"/>
        </w:rPr>
        <w:t xml:space="preserve">Mełno ZZD </w:t>
      </w:r>
      <w:r w:rsidRPr="00CC3B19">
        <w:rPr>
          <w:rFonts w:eastAsia="Calibri" w:cs="Times New Roman"/>
          <w:bCs/>
          <w:sz w:val="24"/>
        </w:rPr>
        <w:t>występują minimum po dwa problemy społeczne oraz problem</w:t>
      </w:r>
      <w:r w:rsidR="0092305C" w:rsidRPr="00CC3B19">
        <w:rPr>
          <w:rFonts w:eastAsia="Calibri" w:cs="Times New Roman"/>
          <w:bCs/>
          <w:sz w:val="24"/>
        </w:rPr>
        <w:t xml:space="preserve"> w </w:t>
      </w:r>
      <w:r w:rsidRPr="00CC3B19">
        <w:rPr>
          <w:rFonts w:eastAsia="Calibri" w:cs="Times New Roman"/>
          <w:bCs/>
          <w:sz w:val="24"/>
        </w:rPr>
        <w:t>przynajmniej jednej ze sfer (</w:t>
      </w:r>
      <w:r w:rsidRPr="00CC3B19">
        <w:rPr>
          <w:rFonts w:eastAsia="Calibri" w:cs="Times New Roman"/>
          <w:sz w:val="24"/>
        </w:rPr>
        <w:t xml:space="preserve">gospodarcza, przestrzenno-funkcjonalna, techniczna lub środowiskowa), </w:t>
      </w:r>
      <w:r w:rsidRPr="00CC3B19">
        <w:rPr>
          <w:rFonts w:eastAsia="Calibri" w:cs="Times New Roman"/>
          <w:b/>
          <w:sz w:val="24"/>
        </w:rPr>
        <w:t>wszystkie te miejscowości należy uznać za obszar zdegradowany</w:t>
      </w:r>
      <w:r w:rsidRPr="00CC3B19">
        <w:rPr>
          <w:rFonts w:eastAsia="Calibri" w:cs="Times New Roman"/>
          <w:sz w:val="24"/>
        </w:rPr>
        <w:t>.</w:t>
      </w:r>
      <w:r w:rsidR="00440408" w:rsidRPr="00CC3B19">
        <w:rPr>
          <w:rFonts w:eastAsia="Calibri" w:cs="Times New Roman"/>
          <w:sz w:val="24"/>
        </w:rPr>
        <w:t xml:space="preserve"> </w:t>
      </w:r>
      <w:r w:rsidR="00A905E0" w:rsidRPr="00CC3B19">
        <w:rPr>
          <w:rFonts w:eastAsia="Calibri" w:cs="Times New Roman"/>
          <w:sz w:val="24"/>
        </w:rPr>
        <w:t>Również</w:t>
      </w:r>
      <w:r w:rsidR="0092305C" w:rsidRPr="00CC3B19">
        <w:rPr>
          <w:rFonts w:eastAsia="Calibri" w:cs="Times New Roman"/>
          <w:sz w:val="24"/>
        </w:rPr>
        <w:t xml:space="preserve"> w </w:t>
      </w:r>
      <w:r w:rsidR="00440408" w:rsidRPr="00CC3B19">
        <w:rPr>
          <w:rFonts w:eastAsia="Calibri" w:cs="Times New Roman"/>
          <w:sz w:val="24"/>
        </w:rPr>
        <w:t>Nicwałd</w:t>
      </w:r>
      <w:r w:rsidR="00406697" w:rsidRPr="00CC3B19">
        <w:rPr>
          <w:rFonts w:eastAsia="Calibri" w:cs="Times New Roman"/>
          <w:sz w:val="24"/>
        </w:rPr>
        <w:t>zie występ</w:t>
      </w:r>
      <w:r w:rsidR="00A905E0" w:rsidRPr="00CC3B19">
        <w:rPr>
          <w:rFonts w:eastAsia="Calibri" w:cs="Times New Roman"/>
          <w:sz w:val="24"/>
        </w:rPr>
        <w:t>ują</w:t>
      </w:r>
      <w:r w:rsidR="00406697" w:rsidRPr="00CC3B19">
        <w:rPr>
          <w:rFonts w:eastAsia="Calibri" w:cs="Times New Roman"/>
          <w:sz w:val="24"/>
        </w:rPr>
        <w:t xml:space="preserve"> minimum dw</w:t>
      </w:r>
      <w:r w:rsidR="00F175A0" w:rsidRPr="00CC3B19">
        <w:rPr>
          <w:rFonts w:eastAsia="Calibri" w:cs="Times New Roman"/>
          <w:sz w:val="24"/>
        </w:rPr>
        <w:t>a</w:t>
      </w:r>
      <w:r w:rsidR="00406697" w:rsidRPr="00CC3B19">
        <w:rPr>
          <w:rFonts w:eastAsia="Calibri" w:cs="Times New Roman"/>
          <w:sz w:val="24"/>
        </w:rPr>
        <w:t xml:space="preserve"> proble</w:t>
      </w:r>
      <w:r w:rsidR="00F175A0" w:rsidRPr="00CC3B19">
        <w:rPr>
          <w:rFonts w:eastAsia="Calibri" w:cs="Times New Roman"/>
          <w:sz w:val="24"/>
        </w:rPr>
        <w:t>my</w:t>
      </w:r>
      <w:r w:rsidR="00406697" w:rsidRPr="00CC3B19">
        <w:rPr>
          <w:rFonts w:eastAsia="Calibri" w:cs="Times New Roman"/>
          <w:sz w:val="24"/>
        </w:rPr>
        <w:t xml:space="preserve"> społeczn</w:t>
      </w:r>
      <w:r w:rsidR="00F175A0" w:rsidRPr="00CC3B19">
        <w:rPr>
          <w:rFonts w:eastAsia="Calibri" w:cs="Times New Roman"/>
          <w:sz w:val="24"/>
        </w:rPr>
        <w:t>e</w:t>
      </w:r>
      <w:r w:rsidR="0060628D" w:rsidRPr="00CC3B19">
        <w:rPr>
          <w:rFonts w:eastAsia="Calibri" w:cs="Times New Roman"/>
          <w:sz w:val="24"/>
        </w:rPr>
        <w:t>. Jednak</w:t>
      </w:r>
      <w:r w:rsidR="00440408" w:rsidRPr="00CC3B19">
        <w:rPr>
          <w:rFonts w:eastAsia="Calibri" w:cs="Times New Roman"/>
          <w:sz w:val="24"/>
        </w:rPr>
        <w:t xml:space="preserve"> z uwagi na </w:t>
      </w:r>
      <w:r w:rsidR="00E36BF1" w:rsidRPr="00CC3B19">
        <w:rPr>
          <w:rFonts w:eastAsia="Calibri" w:cs="Times New Roman"/>
          <w:sz w:val="24"/>
        </w:rPr>
        <w:t xml:space="preserve">sprzyjający klimat gospodarczy oraz </w:t>
      </w:r>
      <w:r w:rsidR="00440408" w:rsidRPr="00CC3B19">
        <w:rPr>
          <w:rFonts w:eastAsia="Calibri" w:cs="Times New Roman"/>
          <w:sz w:val="24"/>
        </w:rPr>
        <w:t>optymalne wyposażenie</w:t>
      </w:r>
      <w:r w:rsidR="0092305C" w:rsidRPr="00CC3B19">
        <w:rPr>
          <w:rFonts w:eastAsia="Calibri" w:cs="Times New Roman"/>
          <w:sz w:val="24"/>
        </w:rPr>
        <w:t xml:space="preserve"> w </w:t>
      </w:r>
      <w:r w:rsidR="00440408" w:rsidRPr="00CC3B19">
        <w:rPr>
          <w:rFonts w:eastAsia="Calibri" w:cs="Times New Roman"/>
          <w:sz w:val="24"/>
        </w:rPr>
        <w:t>infrastrukturę przestrzenno-funkcjonalną</w:t>
      </w:r>
      <w:r w:rsidR="00292AA9" w:rsidRPr="00CC3B19">
        <w:rPr>
          <w:rFonts w:eastAsia="Calibri" w:cs="Times New Roman"/>
          <w:sz w:val="24"/>
        </w:rPr>
        <w:t>,</w:t>
      </w:r>
      <w:r w:rsidR="0060628D" w:rsidRPr="00CC3B19">
        <w:rPr>
          <w:rFonts w:eastAsia="Calibri" w:cs="Times New Roman"/>
          <w:sz w:val="24"/>
        </w:rPr>
        <w:t xml:space="preserve"> </w:t>
      </w:r>
      <w:r w:rsidR="0060628D" w:rsidRPr="00CC3B19">
        <w:rPr>
          <w:rFonts w:eastAsia="Calibri" w:cs="Times New Roman"/>
          <w:b/>
          <w:sz w:val="24"/>
        </w:rPr>
        <w:t xml:space="preserve">sołectwo Nicwałd zostaje </w:t>
      </w:r>
      <w:r w:rsidR="00D3255C" w:rsidRPr="00CC3B19">
        <w:rPr>
          <w:rFonts w:eastAsia="Calibri" w:cs="Times New Roman"/>
          <w:b/>
          <w:sz w:val="24"/>
        </w:rPr>
        <w:t>wyłączone z obszaru zdegradowanego</w:t>
      </w:r>
      <w:r w:rsidR="00440408" w:rsidRPr="00CC3B19">
        <w:rPr>
          <w:rFonts w:eastAsia="Calibri" w:cs="Times New Roman"/>
          <w:b/>
          <w:sz w:val="24"/>
        </w:rPr>
        <w:t xml:space="preserve">. </w:t>
      </w:r>
    </w:p>
    <w:p w:rsidR="00313A84" w:rsidRPr="00CC3B19" w:rsidRDefault="0060628D" w:rsidP="005945A5">
      <w:pPr>
        <w:ind w:firstLine="708"/>
        <w:rPr>
          <w:sz w:val="24"/>
        </w:rPr>
      </w:pPr>
      <w:r w:rsidRPr="00CC3B19">
        <w:rPr>
          <w:sz w:val="24"/>
        </w:rPr>
        <w:t>Reasumując, p</w:t>
      </w:r>
      <w:r w:rsidR="00B17E69" w:rsidRPr="00CC3B19">
        <w:rPr>
          <w:sz w:val="24"/>
        </w:rPr>
        <w:t xml:space="preserve">rzeprowadzona analiza wskaźnikowa pod kątem występowania problemów społecznych oraz analiza pod kątem występowania </w:t>
      </w:r>
      <w:r w:rsidR="009E32CA" w:rsidRPr="00CC3B19">
        <w:rPr>
          <w:sz w:val="24"/>
        </w:rPr>
        <w:t>niewystarczające</w:t>
      </w:r>
      <w:r w:rsidR="00FD1365" w:rsidRPr="00CC3B19">
        <w:rPr>
          <w:sz w:val="24"/>
        </w:rPr>
        <w:t>go wyposażenia</w:t>
      </w:r>
      <w:r w:rsidR="0092305C" w:rsidRPr="00CC3B19">
        <w:rPr>
          <w:sz w:val="24"/>
        </w:rPr>
        <w:t xml:space="preserve"> w </w:t>
      </w:r>
      <w:r w:rsidR="009E32CA" w:rsidRPr="00CC3B19">
        <w:rPr>
          <w:sz w:val="24"/>
        </w:rPr>
        <w:t xml:space="preserve">infrastrukturę przestrzenno-funkcjonalną </w:t>
      </w:r>
      <w:r w:rsidR="00B17E69" w:rsidRPr="00CC3B19">
        <w:rPr>
          <w:sz w:val="24"/>
        </w:rPr>
        <w:t xml:space="preserve">wykazała, że </w:t>
      </w:r>
      <w:r w:rsidR="00AA6DBA" w:rsidRPr="00CC3B19">
        <w:rPr>
          <w:sz w:val="24"/>
        </w:rPr>
        <w:t>za obszary zdegradowane</w:t>
      </w:r>
      <w:r w:rsidR="0039346B" w:rsidRPr="00CC3B19">
        <w:rPr>
          <w:sz w:val="24"/>
        </w:rPr>
        <w:t xml:space="preserve"> </w:t>
      </w:r>
      <w:r w:rsidR="00AA6DBA" w:rsidRPr="00CC3B19">
        <w:rPr>
          <w:sz w:val="24"/>
        </w:rPr>
        <w:t>należy uznać</w:t>
      </w:r>
      <w:r w:rsidR="00B17E69" w:rsidRPr="00CC3B19">
        <w:rPr>
          <w:sz w:val="24"/>
        </w:rPr>
        <w:t xml:space="preserve"> sołectwa: </w:t>
      </w:r>
      <w:r w:rsidR="00B17E69" w:rsidRPr="00CC3B19">
        <w:rPr>
          <w:b/>
          <w:sz w:val="24"/>
        </w:rPr>
        <w:t>Dąbrówka Królewska, Jasiewo, Kitnowo, Mełno ZZD</w:t>
      </w:r>
      <w:r w:rsidR="00B17E69" w:rsidRPr="00CC3B19">
        <w:rPr>
          <w:sz w:val="24"/>
        </w:rPr>
        <w:t xml:space="preserve">. </w:t>
      </w:r>
      <w:r w:rsidR="000127F4" w:rsidRPr="00CC3B19">
        <w:rPr>
          <w:rFonts w:eastAsia="Calibri" w:cs="Times New Roman"/>
          <w:sz w:val="24"/>
        </w:rPr>
        <w:t>Poniższa mapa obrazuje położenie obszarów zdegradowanych na terenie gminy.</w:t>
      </w:r>
    </w:p>
    <w:p w:rsidR="003C1DEA" w:rsidRPr="00CC3B19" w:rsidRDefault="003C1DEA" w:rsidP="003C1DEA">
      <w:pPr>
        <w:pStyle w:val="Legenda"/>
        <w:rPr>
          <w:sz w:val="22"/>
        </w:rPr>
      </w:pPr>
      <w:bookmarkStart w:id="84" w:name="_Toc451343707"/>
      <w:bookmarkStart w:id="85" w:name="_Toc511996771"/>
      <w:r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3</w:t>
      </w:r>
      <w:r w:rsidR="001A348E" w:rsidRPr="00CC3B19">
        <w:rPr>
          <w:noProof/>
          <w:sz w:val="22"/>
        </w:rPr>
        <w:fldChar w:fldCharType="end"/>
      </w:r>
      <w:r w:rsidRPr="00CC3B19">
        <w:rPr>
          <w:sz w:val="22"/>
        </w:rPr>
        <w:t>. Granice obszaru zdegradowanego</w:t>
      </w:r>
      <w:r w:rsidR="0092305C" w:rsidRPr="00CC3B19">
        <w:rPr>
          <w:sz w:val="22"/>
        </w:rPr>
        <w:t xml:space="preserve"> w </w:t>
      </w:r>
      <w:r w:rsidRPr="00CC3B19">
        <w:rPr>
          <w:sz w:val="22"/>
        </w:rPr>
        <w:t>G</w:t>
      </w:r>
      <w:r w:rsidR="008B3D98" w:rsidRPr="00CC3B19">
        <w:rPr>
          <w:sz w:val="22"/>
        </w:rPr>
        <w:t>minie Gruta</w:t>
      </w:r>
      <w:bookmarkEnd w:id="84"/>
      <w:bookmarkEnd w:id="85"/>
    </w:p>
    <w:p w:rsidR="00476AFF" w:rsidRPr="00CC3B19" w:rsidRDefault="00C2032D" w:rsidP="00815A4E">
      <w:pPr>
        <w:pStyle w:val="Legenda"/>
        <w:jc w:val="center"/>
        <w:rPr>
          <w:sz w:val="22"/>
        </w:rPr>
      </w:pPr>
      <w:r w:rsidRPr="00CC3B19">
        <w:rPr>
          <w:noProof/>
          <w:sz w:val="22"/>
          <w:lang w:eastAsia="pl-PL"/>
        </w:rPr>
        <w:lastRenderedPageBreak/>
        <w:drawing>
          <wp:inline distT="0" distB="0" distL="0" distR="0">
            <wp:extent cx="4854575" cy="5238750"/>
            <wp:effectExtent l="0" t="0" r="0" b="0"/>
            <wp:docPr id="51" name="Obraz 51" descr="G:\Gmina Gruta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mina Gruta OZ.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5052" cy="5239265"/>
                    </a:xfrm>
                    <a:prstGeom prst="rect">
                      <a:avLst/>
                    </a:prstGeom>
                    <a:noFill/>
                    <a:ln>
                      <a:noFill/>
                    </a:ln>
                  </pic:spPr>
                </pic:pic>
              </a:graphicData>
            </a:graphic>
          </wp:inline>
        </w:drawing>
      </w:r>
    </w:p>
    <w:p w:rsidR="00FD0DDC" w:rsidRPr="00CC3B19" w:rsidRDefault="006D3BA5" w:rsidP="00983F22">
      <w:pPr>
        <w:rPr>
          <w:i/>
        </w:rPr>
      </w:pPr>
      <w:r w:rsidRPr="00CC3B19">
        <w:t xml:space="preserve">Źródło: </w:t>
      </w:r>
      <w:r w:rsidRPr="00CC3B19">
        <w:rPr>
          <w:i/>
        </w:rPr>
        <w:t>Opracowanie własne.</w:t>
      </w:r>
      <w:r w:rsidR="008B3D98" w:rsidRPr="00CC3B19">
        <w:rPr>
          <w:i/>
        </w:rPr>
        <w:br w:type="page"/>
      </w:r>
      <w:bookmarkStart w:id="86" w:name="_Toc460920490"/>
    </w:p>
    <w:p w:rsidR="00FD0DDC" w:rsidRPr="00CC3B19" w:rsidRDefault="00673A0E" w:rsidP="00673A0E">
      <w:pPr>
        <w:pStyle w:val="Nagwek2"/>
        <w:rPr>
          <w:sz w:val="28"/>
        </w:rPr>
      </w:pPr>
      <w:bookmarkStart w:id="87" w:name="_Ref462100829"/>
      <w:bookmarkStart w:id="88" w:name="_Toc516227549"/>
      <w:r w:rsidRPr="00CC3B19">
        <w:rPr>
          <w:sz w:val="28"/>
        </w:rPr>
        <w:lastRenderedPageBreak/>
        <w:t xml:space="preserve">2.3. </w:t>
      </w:r>
      <w:r w:rsidR="00FD0DDC" w:rsidRPr="00CC3B19">
        <w:rPr>
          <w:sz w:val="28"/>
        </w:rPr>
        <w:t>Obszar rewitalizacji gminy</w:t>
      </w:r>
      <w:r w:rsidR="00FD0DDC" w:rsidRPr="00CC3B19">
        <w:rPr>
          <w:sz w:val="28"/>
          <w:vertAlign w:val="superscript"/>
        </w:rPr>
        <w:footnoteReference w:id="6"/>
      </w:r>
      <w:bookmarkEnd w:id="86"/>
      <w:bookmarkEnd w:id="87"/>
      <w:bookmarkEnd w:id="88"/>
    </w:p>
    <w:p w:rsidR="00E1504D" w:rsidRPr="00CC3B19" w:rsidRDefault="00E1504D" w:rsidP="00E1504D">
      <w:pPr>
        <w:ind w:firstLine="708"/>
        <w:rPr>
          <w:sz w:val="24"/>
        </w:rPr>
      </w:pPr>
      <w:r w:rsidRPr="00CC3B19">
        <w:rPr>
          <w:sz w:val="24"/>
        </w:rPr>
        <w:t xml:space="preserve">W </w:t>
      </w:r>
      <w:r w:rsidR="004F0EF6" w:rsidRPr="00CC3B19">
        <w:rPr>
          <w:sz w:val="24"/>
        </w:rPr>
        <w:t xml:space="preserve">myśl </w:t>
      </w:r>
      <w:r w:rsidRPr="00CC3B19">
        <w:rPr>
          <w:sz w:val="24"/>
        </w:rPr>
        <w:t xml:space="preserve">„Zasad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w:t>
      </w:r>
    </w:p>
    <w:p w:rsidR="00E1504D" w:rsidRPr="00CC3B19" w:rsidRDefault="00E1504D" w:rsidP="00E1504D">
      <w:pPr>
        <w:ind w:firstLine="708"/>
        <w:rPr>
          <w:sz w:val="24"/>
        </w:rPr>
      </w:pPr>
      <w:r w:rsidRPr="00CC3B19">
        <w:rPr>
          <w:sz w:val="24"/>
        </w:rPr>
        <w:t>Obszar rewitalizacji może być podzielony na podobszary,</w:t>
      </w:r>
      <w:r w:rsidR="0092305C" w:rsidRPr="00CC3B19">
        <w:rPr>
          <w:sz w:val="24"/>
        </w:rPr>
        <w:t xml:space="preserve"> w </w:t>
      </w:r>
      <w:r w:rsidRPr="00CC3B19">
        <w:rPr>
          <w:sz w:val="24"/>
        </w:rPr>
        <w:t>tym podobszary nieposiadające ze sobą wspólnych granic, lecz nie może obejmować terenów większych niż 20% powierzchni gminy oraz zamieszkałych przez więcej niż 30% mieszkańców gminy.</w:t>
      </w:r>
      <w:r w:rsidR="0092305C" w:rsidRPr="00CC3B19">
        <w:rPr>
          <w:sz w:val="24"/>
        </w:rPr>
        <w:t xml:space="preserve"> </w:t>
      </w:r>
      <w:r w:rsidR="00292AA9" w:rsidRPr="00CC3B19">
        <w:rPr>
          <w:sz w:val="24"/>
        </w:rPr>
        <w:t>W</w:t>
      </w:r>
      <w:r w:rsidR="0092305C" w:rsidRPr="00CC3B19">
        <w:rPr>
          <w:sz w:val="24"/>
        </w:rPr>
        <w:t> </w:t>
      </w:r>
      <w:r w:rsidRPr="00CC3B19">
        <w:rPr>
          <w:sz w:val="24"/>
        </w:rPr>
        <w:t>skład obszaru rewitalizacji mogą wejść obszary występowania problemów przestrzennych, takich jak tereny poprzemysłowe (w tym poportow</w:t>
      </w:r>
      <w:r w:rsidR="006260EC" w:rsidRPr="00CC3B19">
        <w:rPr>
          <w:sz w:val="24"/>
        </w:rPr>
        <w:t>e</w:t>
      </w:r>
      <w:r w:rsidR="0092305C" w:rsidRPr="00CC3B19">
        <w:rPr>
          <w:sz w:val="24"/>
        </w:rPr>
        <w:t xml:space="preserve"> i </w:t>
      </w:r>
      <w:r w:rsidRPr="00CC3B19">
        <w:rPr>
          <w:sz w:val="24"/>
        </w:rPr>
        <w:t>powydobywcze), powojskowe lub pokolejowe, wyłącznie</w:t>
      </w:r>
      <w:r w:rsidR="0092305C" w:rsidRPr="00CC3B19">
        <w:rPr>
          <w:sz w:val="24"/>
        </w:rPr>
        <w:t xml:space="preserve"> w </w:t>
      </w:r>
      <w:r w:rsidRPr="00CC3B19">
        <w:rPr>
          <w:sz w:val="24"/>
        </w:rPr>
        <w:t>przypadku, gdy przewidziane dla nich działania są ściśle powiązane z celami rewitalizacji dla danego obszaru rewitalizacji.</w:t>
      </w:r>
    </w:p>
    <w:p w:rsidR="00E1504D" w:rsidRPr="00CC3B19" w:rsidRDefault="00E1504D" w:rsidP="00E1504D">
      <w:pPr>
        <w:ind w:firstLine="708"/>
        <w:rPr>
          <w:sz w:val="24"/>
        </w:rPr>
      </w:pPr>
      <w:r w:rsidRPr="00CC3B19">
        <w:rPr>
          <w:sz w:val="24"/>
        </w:rPr>
        <w:t xml:space="preserve">Powierzchnia obszaru rewitalizacji wynosi </w:t>
      </w:r>
      <w:r w:rsidR="004353FB" w:rsidRPr="00CC3B19">
        <w:rPr>
          <w:sz w:val="24"/>
        </w:rPr>
        <w:t>1967,4</w:t>
      </w:r>
      <w:r w:rsidR="00834EC0" w:rsidRPr="00CC3B19">
        <w:rPr>
          <w:sz w:val="24"/>
        </w:rPr>
        <w:t xml:space="preserve"> ha, co stanowi </w:t>
      </w:r>
      <w:r w:rsidR="00B61857" w:rsidRPr="00CC3B19">
        <w:rPr>
          <w:sz w:val="24"/>
        </w:rPr>
        <w:t>15,9</w:t>
      </w:r>
      <w:r w:rsidR="00834EC0" w:rsidRPr="00CC3B19">
        <w:rPr>
          <w:sz w:val="24"/>
        </w:rPr>
        <w:t>% powierzch</w:t>
      </w:r>
      <w:r w:rsidR="00021C9B" w:rsidRPr="00CC3B19">
        <w:rPr>
          <w:sz w:val="24"/>
        </w:rPr>
        <w:t xml:space="preserve">ni </w:t>
      </w:r>
      <w:r w:rsidR="00AC7D4E" w:rsidRPr="00CC3B19">
        <w:rPr>
          <w:sz w:val="24"/>
        </w:rPr>
        <w:t>g</w:t>
      </w:r>
      <w:r w:rsidR="00021C9B" w:rsidRPr="00CC3B19">
        <w:rPr>
          <w:sz w:val="24"/>
        </w:rPr>
        <w:t>miny, zamieszkuje go 1009 mieszkańców, czyli 15,3</w:t>
      </w:r>
      <w:r w:rsidR="00834EC0" w:rsidRPr="00CC3B19">
        <w:rPr>
          <w:sz w:val="24"/>
        </w:rPr>
        <w:t>% ogółu ludności</w:t>
      </w:r>
      <w:r w:rsidR="0092305C" w:rsidRPr="00CC3B19">
        <w:rPr>
          <w:sz w:val="24"/>
        </w:rPr>
        <w:t xml:space="preserve"> w </w:t>
      </w:r>
      <w:r w:rsidR="00AC7D4E" w:rsidRPr="00CC3B19">
        <w:rPr>
          <w:sz w:val="24"/>
        </w:rPr>
        <w:t>g</w:t>
      </w:r>
      <w:r w:rsidR="00834EC0" w:rsidRPr="00CC3B19">
        <w:rPr>
          <w:sz w:val="24"/>
        </w:rPr>
        <w:t>minie.</w:t>
      </w:r>
    </w:p>
    <w:p w:rsidR="00E1504D" w:rsidRPr="00CC3B19" w:rsidRDefault="00834EC0" w:rsidP="00DE18CE">
      <w:pPr>
        <w:pStyle w:val="Legenda"/>
        <w:rPr>
          <w:sz w:val="22"/>
        </w:rPr>
      </w:pPr>
      <w:bookmarkStart w:id="89" w:name="_Toc511996713"/>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14</w:t>
      </w:r>
      <w:r w:rsidR="001A348E" w:rsidRPr="00CC3B19">
        <w:rPr>
          <w:noProof/>
          <w:sz w:val="22"/>
        </w:rPr>
        <w:fldChar w:fldCharType="end"/>
      </w:r>
      <w:r w:rsidRPr="00CC3B19">
        <w:rPr>
          <w:sz w:val="22"/>
        </w:rPr>
        <w:t xml:space="preserve">. </w:t>
      </w:r>
      <w:r w:rsidR="0010725A" w:rsidRPr="00CC3B19">
        <w:rPr>
          <w:sz w:val="22"/>
        </w:rPr>
        <w:t>Ludność</w:t>
      </w:r>
      <w:r w:rsidR="0092305C" w:rsidRPr="00CC3B19">
        <w:rPr>
          <w:sz w:val="22"/>
        </w:rPr>
        <w:t xml:space="preserve"> i </w:t>
      </w:r>
      <w:r w:rsidRPr="00CC3B19">
        <w:rPr>
          <w:sz w:val="22"/>
        </w:rPr>
        <w:t>powierzchnia obszaru rewitalizacji na terenie sołectw wskazanych jako obszary zdegradowane</w:t>
      </w:r>
      <w:r w:rsidR="0092305C" w:rsidRPr="00CC3B19">
        <w:rPr>
          <w:sz w:val="22"/>
        </w:rPr>
        <w:t xml:space="preserve"> w </w:t>
      </w:r>
      <w:r w:rsidR="00597B29" w:rsidRPr="00CC3B19">
        <w:rPr>
          <w:sz w:val="22"/>
        </w:rPr>
        <w:t>g</w:t>
      </w:r>
      <w:r w:rsidRPr="00CC3B19">
        <w:rPr>
          <w:sz w:val="22"/>
        </w:rPr>
        <w:t>minie Gruta</w:t>
      </w:r>
      <w:bookmarkEnd w:id="89"/>
    </w:p>
    <w:tbl>
      <w:tblPr>
        <w:tblW w:w="4924" w:type="pct"/>
        <w:tblInd w:w="70" w:type="dxa"/>
        <w:tblCellMar>
          <w:left w:w="70" w:type="dxa"/>
          <w:right w:w="70" w:type="dxa"/>
        </w:tblCellMar>
        <w:tblLook w:val="04A0"/>
      </w:tblPr>
      <w:tblGrid>
        <w:gridCol w:w="2547"/>
        <w:gridCol w:w="1839"/>
        <w:gridCol w:w="1837"/>
        <w:gridCol w:w="1448"/>
        <w:gridCol w:w="1377"/>
      </w:tblGrid>
      <w:tr w:rsidR="001E6B28" w:rsidRPr="00CC3B19" w:rsidTr="00B61857">
        <w:trPr>
          <w:trHeight w:val="113"/>
        </w:trPr>
        <w:tc>
          <w:tcPr>
            <w:tcW w:w="1408" w:type="pct"/>
            <w:tcBorders>
              <w:top w:val="single" w:sz="8" w:space="0" w:color="009B76"/>
              <w:left w:val="single" w:sz="8" w:space="0" w:color="009B76"/>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009B76"/>
                <w:szCs w:val="20"/>
                <w:lang w:eastAsia="pl-PL"/>
              </w:rPr>
            </w:pPr>
            <w:r w:rsidRPr="00CC3B19">
              <w:rPr>
                <w:rFonts w:eastAsia="Times New Roman"/>
                <w:color w:val="009B76"/>
                <w:lang w:eastAsia="pl-PL"/>
              </w:rPr>
              <w:t>Jednostka</w:t>
            </w:r>
          </w:p>
        </w:tc>
        <w:tc>
          <w:tcPr>
            <w:tcW w:w="1016"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Ludność</w:t>
            </w:r>
          </w:p>
        </w:tc>
        <w:tc>
          <w:tcPr>
            <w:tcW w:w="1015"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ludności gminy</w:t>
            </w:r>
          </w:p>
        </w:tc>
        <w:tc>
          <w:tcPr>
            <w:tcW w:w="800"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Powierzchnia (ha)</w:t>
            </w:r>
          </w:p>
        </w:tc>
        <w:tc>
          <w:tcPr>
            <w:tcW w:w="761" w:type="pct"/>
            <w:tcBorders>
              <w:top w:val="single" w:sz="8" w:space="0" w:color="009B76"/>
              <w:left w:val="nil"/>
              <w:bottom w:val="single" w:sz="8" w:space="0" w:color="009B76"/>
              <w:right w:val="single" w:sz="8" w:space="0" w:color="009B76"/>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powierzchni gminy</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Dąbrówka Królewska</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184</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2,8</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534,4</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4,3%</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szCs w:val="20"/>
                <w:lang w:eastAsia="pl-PL"/>
              </w:rPr>
              <w:t>Jasiewo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250,7</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2,0%</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Kitnowo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336</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2,7%</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Mełno ZZD</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427</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6,5</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szCs w:val="20"/>
              </w:rPr>
              <w:t>846,3</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6,8%</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E434A6">
            <w:pPr>
              <w:spacing w:before="40" w:after="40"/>
              <w:contextualSpacing/>
              <w:jc w:val="left"/>
              <w:rPr>
                <w:rFonts w:eastAsia="Times New Roman"/>
                <w:b/>
                <w:color w:val="000000"/>
                <w:lang w:eastAsia="pl-PL"/>
              </w:rPr>
            </w:pPr>
            <w:r w:rsidRPr="00CC3B19">
              <w:rPr>
                <w:rFonts w:eastAsia="Times New Roman"/>
                <w:b/>
                <w:color w:val="000000"/>
                <w:lang w:eastAsia="pl-PL"/>
              </w:rPr>
              <w:t>Razem</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EA4C3A">
            <w:pPr>
              <w:jc w:val="center"/>
              <w:rPr>
                <w:rFonts w:eastAsia="Times New Roman"/>
                <w:b/>
                <w:color w:val="000000"/>
                <w:lang w:eastAsia="pl-PL"/>
              </w:rPr>
            </w:pPr>
            <w:r w:rsidRPr="00CC3B19">
              <w:rPr>
                <w:b/>
                <w:bCs/>
                <w:szCs w:val="20"/>
              </w:rPr>
              <w:t>1009</w:t>
            </w: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A7611D">
            <w:pPr>
              <w:spacing w:before="40" w:after="40"/>
              <w:contextualSpacing/>
              <w:jc w:val="center"/>
              <w:rPr>
                <w:rFonts w:eastAsia="Times New Roman"/>
                <w:b/>
                <w:color w:val="000000"/>
                <w:lang w:eastAsia="pl-PL"/>
              </w:rPr>
            </w:pPr>
            <w:r w:rsidRPr="00CC3B19">
              <w:rPr>
                <w:rFonts w:eastAsia="Times New Roman"/>
                <w:b/>
                <w:color w:val="000000"/>
                <w:lang w:eastAsia="pl-PL"/>
              </w:rPr>
              <w:t>15,3%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D53CB9">
            <w:pPr>
              <w:jc w:val="center"/>
              <w:rPr>
                <w:rFonts w:cs="Arial"/>
                <w:b/>
                <w:bCs/>
                <w:color w:val="000000"/>
                <w:szCs w:val="20"/>
              </w:rPr>
            </w:pPr>
            <w:r w:rsidRPr="00CC3B19">
              <w:rPr>
                <w:rFonts w:cs="Arial"/>
                <w:b/>
                <w:bCs/>
                <w:color w:val="000000"/>
                <w:szCs w:val="20"/>
              </w:rPr>
              <w:t>1967,4</w:t>
            </w:r>
          </w:p>
          <w:p w:rsidR="00B61857" w:rsidRPr="00CC3B19" w:rsidRDefault="00B61857" w:rsidP="00A7611D">
            <w:pPr>
              <w:spacing w:before="40" w:after="40"/>
              <w:contextualSpacing/>
              <w:jc w:val="center"/>
              <w:rPr>
                <w:rFonts w:eastAsia="Times New Roman"/>
                <w:b/>
                <w:color w:val="000000"/>
                <w:szCs w:val="20"/>
                <w:lang w:eastAsia="pl-PL"/>
              </w:rPr>
            </w:pP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3A77DD">
            <w:pPr>
              <w:spacing w:before="40" w:after="40"/>
              <w:contextualSpacing/>
              <w:jc w:val="center"/>
              <w:rPr>
                <w:b/>
                <w:color w:val="000000"/>
                <w:szCs w:val="20"/>
              </w:rPr>
            </w:pPr>
            <w:r w:rsidRPr="00CC3B19">
              <w:rPr>
                <w:b/>
                <w:color w:val="000000"/>
                <w:szCs w:val="20"/>
              </w:rPr>
              <w:t>15,9%</w:t>
            </w:r>
          </w:p>
        </w:tc>
      </w:tr>
    </w:tbl>
    <w:p w:rsidR="007C4A93" w:rsidRPr="00CC3B19" w:rsidRDefault="007C4A93" w:rsidP="007C4A93">
      <w:pPr>
        <w:rPr>
          <w:i/>
        </w:rPr>
      </w:pPr>
      <w:r w:rsidRPr="00CC3B19">
        <w:t xml:space="preserve">Źródło: </w:t>
      </w:r>
      <w:r w:rsidRPr="00CC3B19">
        <w:rPr>
          <w:i/>
        </w:rPr>
        <w:t>Opracowanie własne na podstawie danych z Urzędu Gminy Gruta.</w:t>
      </w:r>
    </w:p>
    <w:p w:rsidR="00B2188B" w:rsidRPr="00CC3B19" w:rsidRDefault="00A7611D" w:rsidP="00B2188B">
      <w:pPr>
        <w:rPr>
          <w:sz w:val="24"/>
        </w:rPr>
      </w:pPr>
      <w:r w:rsidRPr="00CC3B19">
        <w:rPr>
          <w:sz w:val="24"/>
        </w:rPr>
        <w:tab/>
      </w:r>
      <w:r w:rsidR="00B2188B" w:rsidRPr="00CC3B19">
        <w:rPr>
          <w:sz w:val="24"/>
        </w:rPr>
        <w:t>Obszar rewitalizacji</w:t>
      </w:r>
      <w:r w:rsidR="0092305C" w:rsidRPr="00CC3B19">
        <w:rPr>
          <w:sz w:val="24"/>
        </w:rPr>
        <w:t xml:space="preserve"> w </w:t>
      </w:r>
      <w:r w:rsidR="00292AA9" w:rsidRPr="00CC3B19">
        <w:rPr>
          <w:sz w:val="24"/>
        </w:rPr>
        <w:t>każdym podobszarze spełnia</w:t>
      </w:r>
      <w:r w:rsidR="00B2188B" w:rsidRPr="00CC3B19">
        <w:rPr>
          <w:sz w:val="24"/>
        </w:rPr>
        <w:t xml:space="preserve"> następujący </w:t>
      </w:r>
      <w:r w:rsidR="00B2188B" w:rsidRPr="00CC3B19">
        <w:rPr>
          <w:b/>
          <w:sz w:val="24"/>
        </w:rPr>
        <w:t>cel rewitalizacji</w:t>
      </w:r>
      <w:r w:rsidR="00B2188B" w:rsidRPr="00CC3B19">
        <w:rPr>
          <w:sz w:val="24"/>
        </w:rPr>
        <w:t xml:space="preserve"> wskazany</w:t>
      </w:r>
      <w:r w:rsidR="00B2188B" w:rsidRPr="00CC3B19">
        <w:rPr>
          <w:sz w:val="24"/>
        </w:rPr>
        <w:br/>
        <w:t>w „Zasadach programowania przedsięwzięć rewitalizacyjnych”:</w:t>
      </w:r>
    </w:p>
    <w:p w:rsidR="00B2188B" w:rsidRPr="00CC3B19" w:rsidRDefault="00B2188B" w:rsidP="000D30BC">
      <w:pPr>
        <w:pStyle w:val="Akapitzlist"/>
        <w:numPr>
          <w:ilvl w:val="0"/>
          <w:numId w:val="3"/>
        </w:numPr>
        <w:rPr>
          <w:sz w:val="24"/>
        </w:rPr>
      </w:pPr>
      <w:bookmarkStart w:id="90" w:name="_Toc462840425"/>
      <w:r w:rsidRPr="00CC3B19">
        <w:rPr>
          <w:sz w:val="24"/>
        </w:rPr>
        <w:t xml:space="preserve">Dąbrówka Królewska, Jasiewo, Kitnowo oraz Mełno ZZD – </w:t>
      </w:r>
      <w:r w:rsidRPr="00CC3B19">
        <w:rPr>
          <w:b/>
          <w:sz w:val="24"/>
        </w:rPr>
        <w:t>zwiększenie partycypacji</w:t>
      </w:r>
      <w:r w:rsidR="0092305C" w:rsidRPr="00CC3B19">
        <w:rPr>
          <w:b/>
          <w:sz w:val="24"/>
        </w:rPr>
        <w:t xml:space="preserve"> w </w:t>
      </w:r>
      <w:r w:rsidRPr="00CC3B19">
        <w:rPr>
          <w:b/>
          <w:sz w:val="24"/>
        </w:rPr>
        <w:t>życiu społecznym dla społeczności</w:t>
      </w:r>
      <w:r w:rsidR="0092305C" w:rsidRPr="00CC3B19">
        <w:rPr>
          <w:b/>
          <w:sz w:val="24"/>
        </w:rPr>
        <w:t xml:space="preserve"> w </w:t>
      </w:r>
      <w:r w:rsidRPr="00CC3B19">
        <w:rPr>
          <w:b/>
          <w:sz w:val="24"/>
        </w:rPr>
        <w:t>rejonach o wysokim uzależnieniu od świadczeń pomocy społecznej</w:t>
      </w:r>
      <w:bookmarkEnd w:id="90"/>
    </w:p>
    <w:p w:rsidR="00B2188B" w:rsidRPr="00CC3B19" w:rsidRDefault="004F0EF6" w:rsidP="00B2188B">
      <w:pPr>
        <w:ind w:firstLine="567"/>
        <w:rPr>
          <w:sz w:val="24"/>
        </w:rPr>
      </w:pPr>
      <w:r w:rsidRPr="00CC3B19">
        <w:rPr>
          <w:sz w:val="24"/>
        </w:rPr>
        <w:t>Wybór takiego celu</w:t>
      </w:r>
      <w:r w:rsidR="00B2188B" w:rsidRPr="00CC3B19">
        <w:rPr>
          <w:sz w:val="24"/>
        </w:rPr>
        <w:t xml:space="preserve"> został podyktowany występującym na danym obszarze stanem kryzysowym. Dla wybranego celu określono 2 warunki, których spełnienie oznacza możliwość podjęcia na tym obszarze działań rewitalizacyjnych o określonym kierunku. </w:t>
      </w: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4F0EF6" w:rsidRPr="00CC3B19" w:rsidRDefault="004F0EF6" w:rsidP="00B2188B">
      <w:pPr>
        <w:pStyle w:val="Legenda"/>
        <w:rPr>
          <w:sz w:val="22"/>
        </w:rPr>
      </w:pPr>
    </w:p>
    <w:p w:rsidR="004F0EF6" w:rsidRPr="00CC3B19" w:rsidRDefault="004F0EF6" w:rsidP="00B2188B">
      <w:pPr>
        <w:pStyle w:val="Legenda"/>
        <w:rPr>
          <w:sz w:val="22"/>
        </w:rPr>
      </w:pPr>
    </w:p>
    <w:p w:rsidR="00B2188B" w:rsidRPr="00CC3B19" w:rsidRDefault="00B2188B" w:rsidP="00B2188B">
      <w:pPr>
        <w:pStyle w:val="Legenda"/>
        <w:rPr>
          <w:sz w:val="22"/>
        </w:rPr>
      </w:pPr>
      <w:bookmarkStart w:id="91" w:name="_Toc511996714"/>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15</w:t>
      </w:r>
      <w:r w:rsidR="001A348E" w:rsidRPr="00CC3B19">
        <w:rPr>
          <w:noProof/>
          <w:sz w:val="22"/>
        </w:rPr>
        <w:fldChar w:fldCharType="end"/>
      </w:r>
      <w:r w:rsidRPr="00CC3B19">
        <w:rPr>
          <w:sz w:val="22"/>
        </w:rPr>
        <w:t xml:space="preserve">. </w:t>
      </w:r>
      <w:r w:rsidR="009852CD" w:rsidRPr="00CC3B19">
        <w:rPr>
          <w:sz w:val="22"/>
        </w:rPr>
        <w:t xml:space="preserve">Cel rewitalizacji </w:t>
      </w:r>
      <w:r w:rsidR="001C0782" w:rsidRPr="00CC3B19">
        <w:rPr>
          <w:sz w:val="22"/>
        </w:rPr>
        <w:t xml:space="preserve">sołectw </w:t>
      </w:r>
      <w:r w:rsidRPr="00CC3B19">
        <w:rPr>
          <w:sz w:val="22"/>
        </w:rPr>
        <w:t>Dąbrówka Królewska, Jasiewo, Kitnowo oraz Mełno ZZD -</w:t>
      </w:r>
      <w:bookmarkEnd w:id="91"/>
      <w:r w:rsidRPr="00CC3B19">
        <w:rPr>
          <w:sz w:val="22"/>
        </w:rPr>
        <w:t xml:space="preserve"> </w:t>
      </w:r>
    </w:p>
    <w:tbl>
      <w:tblPr>
        <w:tblStyle w:val="Tabela-Siatka"/>
        <w:tblW w:w="0" w:type="auto"/>
        <w:tblInd w:w="8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2149"/>
        <w:gridCol w:w="6977"/>
      </w:tblGrid>
      <w:tr w:rsidR="009852CD" w:rsidRPr="00CC3B19" w:rsidTr="009852CD">
        <w:trPr>
          <w:trHeight w:val="408"/>
        </w:trPr>
        <w:tc>
          <w:tcPr>
            <w:tcW w:w="9126" w:type="dxa"/>
            <w:gridSpan w:val="2"/>
            <w:tcBorders>
              <w:top w:val="single" w:sz="6" w:space="0" w:color="009B76"/>
              <w:left w:val="single" w:sz="6" w:space="0" w:color="009B76"/>
              <w:bottom w:val="single" w:sz="6" w:space="0" w:color="FFFFFF" w:themeColor="background1"/>
              <w:right w:val="single" w:sz="6" w:space="0" w:color="009B76"/>
            </w:tcBorders>
            <w:shd w:val="clear" w:color="auto" w:fill="009B76"/>
            <w:vAlign w:val="center"/>
          </w:tcPr>
          <w:p w:rsidR="009852CD" w:rsidRPr="00CC3B19" w:rsidRDefault="009852CD" w:rsidP="00B2188B">
            <w:pPr>
              <w:contextualSpacing/>
              <w:jc w:val="center"/>
              <w:rPr>
                <w:b/>
                <w:color w:val="FFFFFF" w:themeColor="background1"/>
                <w:szCs w:val="20"/>
              </w:rPr>
            </w:pPr>
            <w:r w:rsidRPr="00CC3B19">
              <w:rPr>
                <w:b/>
                <w:color w:val="FFFFFF" w:themeColor="background1"/>
                <w:szCs w:val="20"/>
              </w:rPr>
              <w:t>Cel rewitalizacji: Zwiększenie partycypacji</w:t>
            </w:r>
            <w:r w:rsidR="0092305C" w:rsidRPr="00CC3B19">
              <w:rPr>
                <w:b/>
                <w:color w:val="FFFFFF" w:themeColor="background1"/>
                <w:szCs w:val="20"/>
              </w:rPr>
              <w:t xml:space="preserve"> w </w:t>
            </w:r>
            <w:r w:rsidRPr="00CC3B19">
              <w:rPr>
                <w:b/>
                <w:color w:val="FFFFFF" w:themeColor="background1"/>
                <w:szCs w:val="20"/>
              </w:rPr>
              <w:t>życiu społecznym dla społeczności</w:t>
            </w:r>
            <w:r w:rsidR="0092305C" w:rsidRPr="00CC3B19">
              <w:rPr>
                <w:b/>
                <w:color w:val="FFFFFF" w:themeColor="background1"/>
                <w:szCs w:val="20"/>
              </w:rPr>
              <w:t xml:space="preserve"> w </w:t>
            </w:r>
            <w:r w:rsidRPr="00CC3B19">
              <w:rPr>
                <w:b/>
                <w:color w:val="FFFFFF" w:themeColor="background1"/>
                <w:szCs w:val="20"/>
              </w:rPr>
              <w:t>rejonach o wysokim uzależnieniu od świadczeń pomocy społecznej</w:t>
            </w:r>
          </w:p>
        </w:tc>
      </w:tr>
      <w:tr w:rsidR="00B2188B" w:rsidRPr="00CC3B19" w:rsidTr="009852CD">
        <w:trPr>
          <w:trHeight w:val="408"/>
        </w:trPr>
        <w:tc>
          <w:tcPr>
            <w:tcW w:w="2149" w:type="dxa"/>
            <w:tcBorders>
              <w:top w:val="single" w:sz="6" w:space="0" w:color="FFFFFF" w:themeColor="background1"/>
              <w:left w:val="single" w:sz="6" w:space="0" w:color="009B76"/>
              <w:bottom w:val="single" w:sz="6" w:space="0" w:color="FFFFFF" w:themeColor="background1"/>
              <w:right w:val="single" w:sz="6" w:space="0" w:color="FFFFFF" w:themeColor="background1"/>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Obszar rewitalizacji</w:t>
            </w:r>
          </w:p>
        </w:tc>
        <w:tc>
          <w:tcPr>
            <w:tcW w:w="6977" w:type="dxa"/>
            <w:tcBorders>
              <w:top w:val="single" w:sz="6" w:space="0" w:color="FFFFFF" w:themeColor="background1"/>
              <w:left w:val="single" w:sz="6" w:space="0" w:color="FFFFFF" w:themeColor="background1"/>
              <w:bottom w:val="single" w:sz="4" w:space="0" w:color="FFFFFF" w:themeColor="background1"/>
              <w:right w:val="single" w:sz="6" w:space="0" w:color="009B76"/>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Warunki</w:t>
            </w:r>
          </w:p>
        </w:tc>
      </w:tr>
      <w:tr w:rsidR="00B2188B" w:rsidRPr="00CC3B19" w:rsidTr="00B2188B">
        <w:trPr>
          <w:trHeight w:val="402"/>
        </w:trPr>
        <w:tc>
          <w:tcPr>
            <w:tcW w:w="2149" w:type="dxa"/>
            <w:vMerge w:val="restart"/>
            <w:tcBorders>
              <w:top w:val="single" w:sz="6" w:space="0" w:color="FFFFFF" w:themeColor="background1"/>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r w:rsidRPr="00CC3B19">
              <w:rPr>
                <w:color w:val="FFFFFF" w:themeColor="background1"/>
                <w:szCs w:val="20"/>
              </w:rPr>
              <w:t>Dąbrówka Królewska, Jasiewo, Kitnowo oraz Mełno ZZD</w:t>
            </w:r>
          </w:p>
        </w:tc>
        <w:tc>
          <w:tcPr>
            <w:tcW w:w="6977" w:type="dxa"/>
            <w:tcBorders>
              <w:top w:val="single" w:sz="4" w:space="0" w:color="FFFFFF" w:themeColor="background1"/>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Miejscowość wykazuje wyższy od przeciętnej</w:t>
            </w:r>
            <w:r w:rsidR="0092305C" w:rsidRPr="00CC3B19">
              <w:rPr>
                <w:color w:val="FFFFFF" w:themeColor="background1"/>
                <w:szCs w:val="20"/>
              </w:rPr>
              <w:t xml:space="preserve"> w </w:t>
            </w:r>
            <w:r w:rsidRPr="00CC3B19">
              <w:rPr>
                <w:color w:val="FFFFFF" w:themeColor="background1"/>
                <w:szCs w:val="20"/>
              </w:rPr>
              <w:t>gminie wskaźnik osób</w:t>
            </w:r>
            <w:r w:rsidR="0092305C" w:rsidRPr="00CC3B19">
              <w:rPr>
                <w:color w:val="FFFFFF" w:themeColor="background1"/>
                <w:szCs w:val="20"/>
              </w:rPr>
              <w:t xml:space="preserve"> w </w:t>
            </w:r>
            <w:r w:rsidRPr="00CC3B19">
              <w:rPr>
                <w:color w:val="FFFFFF" w:themeColor="background1"/>
                <w:szCs w:val="20"/>
              </w:rPr>
              <w:t xml:space="preserve">rodzinach korzystających z pomocy społecznej </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tcBorders>
          </w:tcPr>
          <w:p w:rsidR="00B2188B" w:rsidRPr="00CC3B19" w:rsidRDefault="00B2188B" w:rsidP="00B2188B">
            <w:pPr>
              <w:spacing w:after="120"/>
              <w:contextualSpacing/>
              <w:rPr>
                <w:szCs w:val="20"/>
              </w:rPr>
            </w:pPr>
            <w:r w:rsidRPr="00CC3B19">
              <w:rPr>
                <w:szCs w:val="20"/>
              </w:rPr>
              <w:t>Udział osób</w:t>
            </w:r>
            <w:r w:rsidR="0092305C" w:rsidRPr="00CC3B19">
              <w:rPr>
                <w:szCs w:val="20"/>
              </w:rPr>
              <w:t xml:space="preserve"> w </w:t>
            </w:r>
            <w:r w:rsidRPr="00CC3B19">
              <w:rPr>
                <w:szCs w:val="20"/>
              </w:rPr>
              <w:t>gospodarstwach domowych korzystających ze środowiskowej pomocy społecznej</w:t>
            </w:r>
            <w:r w:rsidR="0092305C" w:rsidRPr="00CC3B19">
              <w:rPr>
                <w:szCs w:val="20"/>
              </w:rPr>
              <w:t xml:space="preserve"> w </w:t>
            </w:r>
            <w:r w:rsidRPr="00CC3B19">
              <w:rPr>
                <w:szCs w:val="20"/>
              </w:rPr>
              <w:t>ludności ogółem na tym obszarze wynosi odpowiednio:</w:t>
            </w:r>
          </w:p>
          <w:p w:rsidR="00653369" w:rsidRPr="00CC3B19" w:rsidRDefault="00B2188B" w:rsidP="00B2188B">
            <w:pPr>
              <w:spacing w:after="120"/>
              <w:contextualSpacing/>
              <w:rPr>
                <w:szCs w:val="20"/>
              </w:rPr>
            </w:pPr>
            <w:r w:rsidRPr="00CC3B19">
              <w:rPr>
                <w:szCs w:val="20"/>
              </w:rPr>
              <w:t>- dla sołectwa Dąbrówka Królewska 39,1%</w:t>
            </w:r>
            <w:r w:rsidR="00653369" w:rsidRPr="00CC3B19">
              <w:rPr>
                <w:szCs w:val="20"/>
              </w:rPr>
              <w:t>,</w:t>
            </w:r>
            <w:r w:rsidRPr="00CC3B19">
              <w:rPr>
                <w:szCs w:val="20"/>
              </w:rPr>
              <w:t xml:space="preserve"> </w:t>
            </w:r>
          </w:p>
          <w:p w:rsidR="00653369" w:rsidRPr="00CC3B19" w:rsidRDefault="00B2188B" w:rsidP="00B2188B">
            <w:pPr>
              <w:spacing w:after="120"/>
              <w:contextualSpacing/>
              <w:rPr>
                <w:szCs w:val="20"/>
              </w:rPr>
            </w:pPr>
            <w:r w:rsidRPr="00CC3B19">
              <w:rPr>
                <w:szCs w:val="20"/>
              </w:rPr>
              <w:t xml:space="preserve">- dla sołectwa Jasiewo 28,1% </w:t>
            </w:r>
          </w:p>
          <w:p w:rsidR="00653369" w:rsidRPr="00CC3B19" w:rsidRDefault="00B2188B" w:rsidP="00B2188B">
            <w:pPr>
              <w:spacing w:after="120"/>
              <w:contextualSpacing/>
              <w:rPr>
                <w:szCs w:val="20"/>
              </w:rPr>
            </w:pPr>
            <w:r w:rsidRPr="00CC3B19">
              <w:rPr>
                <w:szCs w:val="20"/>
              </w:rPr>
              <w:t xml:space="preserve">- dla sołectwa Kitnowo 27,6% </w:t>
            </w:r>
          </w:p>
          <w:p w:rsidR="00B2188B" w:rsidRPr="00CC3B19" w:rsidRDefault="00B2188B" w:rsidP="00B2188B">
            <w:pPr>
              <w:spacing w:after="120"/>
              <w:contextualSpacing/>
              <w:rPr>
                <w:szCs w:val="20"/>
              </w:rPr>
            </w:pPr>
            <w:r w:rsidRPr="00CC3B19">
              <w:rPr>
                <w:szCs w:val="20"/>
              </w:rPr>
              <w:t xml:space="preserve">- dla sołectwa Mełno ZZD 23,7% </w:t>
            </w:r>
          </w:p>
          <w:p w:rsidR="00653369" w:rsidRPr="00CC3B19" w:rsidRDefault="00653369" w:rsidP="00B2188B">
            <w:pPr>
              <w:spacing w:after="120"/>
              <w:contextualSpacing/>
              <w:rPr>
                <w:szCs w:val="20"/>
              </w:rPr>
            </w:pPr>
            <w:r w:rsidRPr="00CC3B19">
              <w:rPr>
                <w:szCs w:val="20"/>
              </w:rPr>
              <w:t xml:space="preserve">i </w:t>
            </w:r>
            <w:r w:rsidR="00292AA9" w:rsidRPr="00CC3B19">
              <w:rPr>
                <w:szCs w:val="20"/>
              </w:rPr>
              <w:t xml:space="preserve">jest </w:t>
            </w:r>
            <w:r w:rsidRPr="00CC3B19">
              <w:rPr>
                <w:szCs w:val="20"/>
              </w:rPr>
              <w:t>dużo wyższy od przecię</w:t>
            </w:r>
            <w:r w:rsidR="006F1C72" w:rsidRPr="00CC3B19">
              <w:rPr>
                <w:szCs w:val="20"/>
              </w:rPr>
              <w:t>tnej</w:t>
            </w:r>
            <w:r w:rsidR="0092305C" w:rsidRPr="00CC3B19">
              <w:rPr>
                <w:szCs w:val="20"/>
              </w:rPr>
              <w:t xml:space="preserve"> w </w:t>
            </w:r>
            <w:r w:rsidR="006F1C72" w:rsidRPr="00CC3B19">
              <w:rPr>
                <w:szCs w:val="20"/>
              </w:rPr>
              <w:t>gminie wynoszącej 17,5%.</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Lokalny samorząd może wykazać udokumentowane zainteresowanie prowadzeniem</w:t>
            </w:r>
          </w:p>
          <w:p w:rsidR="00B2188B" w:rsidRPr="00CC3B19" w:rsidRDefault="00B2188B" w:rsidP="00B2188B">
            <w:pPr>
              <w:spacing w:after="120"/>
              <w:contextualSpacing/>
              <w:rPr>
                <w:szCs w:val="20"/>
              </w:rPr>
            </w:pPr>
            <w:r w:rsidRPr="00CC3B19">
              <w:rPr>
                <w:color w:val="FFFFFF" w:themeColor="background1"/>
                <w:szCs w:val="20"/>
              </w:rPr>
              <w:t>zajęć aktywizujących</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tcBorders>
          </w:tcPr>
          <w:p w:rsidR="00B2188B" w:rsidRPr="00CC3B19" w:rsidRDefault="00B2188B" w:rsidP="009852CD">
            <w:pPr>
              <w:spacing w:after="120"/>
              <w:contextualSpacing/>
              <w:rPr>
                <w:szCs w:val="20"/>
              </w:rPr>
            </w:pPr>
            <w:r w:rsidRPr="00CC3B19">
              <w:rPr>
                <w:szCs w:val="20"/>
              </w:rPr>
              <w:t>Lokalny samorząd posiada listy intencyjne od Gminnego Ośrodka Pomocy Społecznej</w:t>
            </w:r>
            <w:r w:rsidR="0092305C" w:rsidRPr="00CC3B19">
              <w:rPr>
                <w:szCs w:val="20"/>
              </w:rPr>
              <w:t xml:space="preserve"> w </w:t>
            </w:r>
            <w:r w:rsidR="009852CD" w:rsidRPr="00CC3B19">
              <w:rPr>
                <w:szCs w:val="20"/>
              </w:rPr>
              <w:t xml:space="preserve">Grucie </w:t>
            </w:r>
            <w:r w:rsidRPr="00CC3B19">
              <w:rPr>
                <w:szCs w:val="20"/>
              </w:rPr>
              <w:t>wykazujące zainteresowanie prowadzeniem zajęć aktywizujących, mających na celu zwiększenie partycypacji</w:t>
            </w:r>
            <w:r w:rsidR="0092305C" w:rsidRPr="00CC3B19">
              <w:rPr>
                <w:szCs w:val="20"/>
              </w:rPr>
              <w:t xml:space="preserve"> w </w:t>
            </w:r>
            <w:r w:rsidRPr="00CC3B19">
              <w:rPr>
                <w:szCs w:val="20"/>
              </w:rPr>
              <w:t>życiu społecznym oraz zmniejszenie stopnia uzależnienia od świadczeń pomocy społecznej na terenie miejscowości</w:t>
            </w:r>
            <w:r w:rsidR="00292AA9" w:rsidRPr="00CC3B19">
              <w:rPr>
                <w:szCs w:val="20"/>
              </w:rPr>
              <w:t>.</w:t>
            </w:r>
          </w:p>
        </w:tc>
      </w:tr>
    </w:tbl>
    <w:p w:rsidR="00B2188B" w:rsidRPr="00CC3B19" w:rsidRDefault="00B2188B" w:rsidP="00B2188B">
      <w:pPr>
        <w:rPr>
          <w:i/>
        </w:rPr>
      </w:pPr>
      <w:r w:rsidRPr="00CC3B19">
        <w:t xml:space="preserve">Źródło: </w:t>
      </w:r>
      <w:r w:rsidRPr="00CC3B19">
        <w:rPr>
          <w:i/>
        </w:rPr>
        <w:t>Opracowanie własne na podstawie danych z Urzędu Gminy Gruta.</w:t>
      </w:r>
    </w:p>
    <w:p w:rsidR="00D02107" w:rsidRPr="00CC3B19" w:rsidRDefault="00B2188B" w:rsidP="00B2188B">
      <w:pPr>
        <w:rPr>
          <w:sz w:val="24"/>
        </w:rPr>
      </w:pPr>
      <w:r w:rsidRPr="00CC3B19">
        <w:rPr>
          <w:sz w:val="24"/>
        </w:rPr>
        <w:tab/>
        <w:t>Zasięg obszaru rewitalizacji na tle gminy przedstawia poniższa mapa:</w:t>
      </w:r>
    </w:p>
    <w:p w:rsidR="008B3D98" w:rsidRPr="00CC3B19" w:rsidRDefault="008B3D98" w:rsidP="008B3D98">
      <w:pPr>
        <w:pStyle w:val="Legenda"/>
        <w:rPr>
          <w:sz w:val="22"/>
        </w:rPr>
      </w:pPr>
      <w:bookmarkStart w:id="92" w:name="_Toc511996772"/>
      <w:r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4</w:t>
      </w:r>
      <w:r w:rsidR="001A348E" w:rsidRPr="00CC3B19">
        <w:rPr>
          <w:noProof/>
          <w:sz w:val="22"/>
        </w:rPr>
        <w:fldChar w:fldCharType="end"/>
      </w:r>
      <w:r w:rsidRPr="00CC3B19">
        <w:rPr>
          <w:sz w:val="22"/>
        </w:rPr>
        <w:t xml:space="preserve">. </w:t>
      </w:r>
      <w:r w:rsidR="006448E7" w:rsidRPr="00CC3B19">
        <w:rPr>
          <w:sz w:val="22"/>
        </w:rPr>
        <w:t xml:space="preserve">Obszar </w:t>
      </w:r>
      <w:r w:rsidRPr="00CC3B19">
        <w:rPr>
          <w:sz w:val="22"/>
        </w:rPr>
        <w:t>rewitalizacji</w:t>
      </w:r>
      <w:r w:rsidR="0092305C" w:rsidRPr="00CC3B19">
        <w:rPr>
          <w:sz w:val="22"/>
        </w:rPr>
        <w:t xml:space="preserve"> w </w:t>
      </w:r>
      <w:r w:rsidRPr="00CC3B19">
        <w:rPr>
          <w:sz w:val="22"/>
        </w:rPr>
        <w:t>gminie Gruta</w:t>
      </w:r>
      <w:bookmarkEnd w:id="92"/>
    </w:p>
    <w:p w:rsidR="0039346B" w:rsidRPr="00CC3B19" w:rsidRDefault="006448E7" w:rsidP="003D1B6D">
      <w:pPr>
        <w:jc w:val="center"/>
        <w:rPr>
          <w:sz w:val="24"/>
        </w:rPr>
      </w:pPr>
      <w:r w:rsidRPr="00CC3B19">
        <w:rPr>
          <w:noProof/>
          <w:sz w:val="24"/>
          <w:lang w:eastAsia="pl-PL"/>
        </w:rPr>
        <w:lastRenderedPageBreak/>
        <w:drawing>
          <wp:inline distT="0" distB="0" distL="0" distR="0">
            <wp:extent cx="3762375" cy="4480573"/>
            <wp:effectExtent l="0" t="0" r="0" b="0"/>
            <wp:docPr id="13" name="Obraz 13" descr="C:\Users\wojciechowska.jolant\AppData\Local\Microsoft\Windows\Temporary Internet Files\Content.Outlook\E1ZX21YC\Gmina Gruta OZ i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jciechowska.jolant\AppData\Local\Microsoft\Windows\Temporary Internet Files\Content.Outlook\E1ZX21YC\Gmina Gruta OZ i OR.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7473" cy="4486644"/>
                    </a:xfrm>
                    <a:prstGeom prst="rect">
                      <a:avLst/>
                    </a:prstGeom>
                    <a:noFill/>
                    <a:ln>
                      <a:noFill/>
                    </a:ln>
                  </pic:spPr>
                </pic:pic>
              </a:graphicData>
            </a:graphic>
          </wp:inline>
        </w:drawing>
      </w:r>
    </w:p>
    <w:p w:rsidR="00983F22" w:rsidRPr="00CC3B19" w:rsidRDefault="007C4A93" w:rsidP="006F1C72">
      <w:pPr>
        <w:rPr>
          <w:sz w:val="24"/>
        </w:rPr>
      </w:pPr>
      <w:r w:rsidRPr="00CC3B19">
        <w:t xml:space="preserve">Źródło: </w:t>
      </w:r>
      <w:r w:rsidRPr="00CC3B19">
        <w:rPr>
          <w:i/>
        </w:rPr>
        <w:t>Opracowanie własne.</w:t>
      </w:r>
      <w:r w:rsidR="00983F22" w:rsidRPr="00CC3B19">
        <w:rPr>
          <w:i/>
          <w:sz w:val="24"/>
        </w:rPr>
        <w:br w:type="page"/>
      </w:r>
    </w:p>
    <w:p w:rsidR="00983F22" w:rsidRPr="00CC3B19" w:rsidRDefault="00673A0E" w:rsidP="00673A0E">
      <w:pPr>
        <w:pStyle w:val="Nagwek2"/>
        <w:rPr>
          <w:b w:val="0"/>
          <w:sz w:val="44"/>
          <w:szCs w:val="40"/>
        </w:rPr>
      </w:pPr>
      <w:bookmarkStart w:id="93" w:name="_Toc460920493"/>
      <w:bookmarkStart w:id="94" w:name="_Ref462100865"/>
      <w:bookmarkStart w:id="95" w:name="_Toc516227550"/>
      <w:r w:rsidRPr="00CC3B19">
        <w:rPr>
          <w:rStyle w:val="Nagwek2Znak"/>
          <w:b/>
          <w:sz w:val="28"/>
        </w:rPr>
        <w:lastRenderedPageBreak/>
        <w:t xml:space="preserve">2.4. </w:t>
      </w:r>
      <w:r w:rsidR="00983F22" w:rsidRPr="00CC3B19">
        <w:rPr>
          <w:rStyle w:val="Nagwek2Znak"/>
          <w:b/>
          <w:sz w:val="28"/>
        </w:rPr>
        <w:t>Szczegółowa diagnoza obszaru rewitalizacji</w:t>
      </w:r>
      <w:bookmarkEnd w:id="93"/>
      <w:bookmarkEnd w:id="94"/>
      <w:bookmarkEnd w:id="95"/>
    </w:p>
    <w:p w:rsidR="00983F22" w:rsidRPr="00CC3B19" w:rsidRDefault="00C91C73" w:rsidP="00C91C73">
      <w:pPr>
        <w:pStyle w:val="Nagwek3"/>
        <w:rPr>
          <w:sz w:val="24"/>
        </w:rPr>
      </w:pPr>
      <w:bookmarkStart w:id="96" w:name="_Toc516227551"/>
      <w:r w:rsidRPr="00CC3B19">
        <w:rPr>
          <w:sz w:val="24"/>
        </w:rPr>
        <w:t>2.4.</w:t>
      </w:r>
      <w:r w:rsidR="004B7FA0" w:rsidRPr="00CC3B19">
        <w:rPr>
          <w:sz w:val="24"/>
        </w:rPr>
        <w:t xml:space="preserve">1. </w:t>
      </w:r>
      <w:r w:rsidR="004662EC" w:rsidRPr="00CC3B19">
        <w:rPr>
          <w:sz w:val="24"/>
        </w:rPr>
        <w:t xml:space="preserve">Podobszar 1: </w:t>
      </w:r>
      <w:r w:rsidR="00983F22" w:rsidRPr="00CC3B19">
        <w:rPr>
          <w:sz w:val="24"/>
        </w:rPr>
        <w:t>Dąbrówka Królewska</w:t>
      </w:r>
      <w:bookmarkEnd w:id="96"/>
    </w:p>
    <w:p w:rsidR="00A94997" w:rsidRPr="00CC3B19" w:rsidRDefault="00A94997" w:rsidP="00A94997">
      <w:pPr>
        <w:rPr>
          <w:rFonts w:eastAsia="Times New Roman" w:cs="Times New Roman"/>
          <w:color w:val="000000"/>
          <w:sz w:val="24"/>
          <w:lang w:eastAsia="pl-PL"/>
        </w:rPr>
      </w:pPr>
      <w:r w:rsidRPr="00CC3B19">
        <w:rPr>
          <w:sz w:val="24"/>
        </w:rPr>
        <w:tab/>
        <w:t>Dąbrówka Królewska położona jest</w:t>
      </w:r>
      <w:r w:rsidR="0092305C" w:rsidRPr="00CC3B19">
        <w:rPr>
          <w:sz w:val="24"/>
        </w:rPr>
        <w:t xml:space="preserve"> w </w:t>
      </w:r>
      <w:r w:rsidR="00BC43C7" w:rsidRPr="00CC3B19">
        <w:rPr>
          <w:sz w:val="24"/>
        </w:rPr>
        <w:t>północnej</w:t>
      </w:r>
      <w:r w:rsidRPr="00CC3B19">
        <w:rPr>
          <w:sz w:val="24"/>
        </w:rPr>
        <w:t xml:space="preserve"> części gminy</w:t>
      </w:r>
      <w:r w:rsidR="00BC43C7" w:rsidRPr="00CC3B19">
        <w:rPr>
          <w:sz w:val="24"/>
        </w:rPr>
        <w:t>, na granicy z</w:t>
      </w:r>
      <w:r w:rsidR="005E0C32" w:rsidRPr="00CC3B19">
        <w:rPr>
          <w:sz w:val="24"/>
        </w:rPr>
        <w:t xml:space="preserve"> gminą Rogóźno</w:t>
      </w:r>
      <w:r w:rsidRPr="00CC3B19">
        <w:rPr>
          <w:sz w:val="24"/>
        </w:rPr>
        <w:t>. Jej</w:t>
      </w:r>
      <w:r w:rsidR="0043361C" w:rsidRPr="00CC3B19">
        <w:rPr>
          <w:sz w:val="24"/>
        </w:rPr>
        <w:t> </w:t>
      </w:r>
      <w:r w:rsidRPr="00CC3B19">
        <w:rPr>
          <w:sz w:val="24"/>
        </w:rPr>
        <w:t xml:space="preserve">powierzchnia wynosi </w:t>
      </w:r>
      <w:r w:rsidRPr="00CC3B19">
        <w:rPr>
          <w:rFonts w:eastAsia="Times New Roman" w:cs="Times New Roman"/>
          <w:color w:val="000000"/>
          <w:sz w:val="24"/>
          <w:lang w:eastAsia="pl-PL"/>
        </w:rPr>
        <w:t>534,4397 ha.</w:t>
      </w:r>
    </w:p>
    <w:p w:rsidR="00407FCA" w:rsidRPr="00CC3B19" w:rsidRDefault="00407FCA" w:rsidP="00407FCA">
      <w:pPr>
        <w:pStyle w:val="Legenda"/>
        <w:keepNext/>
        <w:rPr>
          <w:sz w:val="22"/>
        </w:rPr>
      </w:pPr>
      <w:bookmarkStart w:id="97" w:name="_Toc511996773"/>
      <w:r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5</w:t>
      </w:r>
      <w:r w:rsidR="001A348E" w:rsidRPr="00CC3B19">
        <w:rPr>
          <w:noProof/>
          <w:sz w:val="22"/>
        </w:rPr>
        <w:fldChar w:fldCharType="end"/>
      </w:r>
      <w:r w:rsidRPr="00CC3B19">
        <w:rPr>
          <w:sz w:val="22"/>
        </w:rPr>
        <w:t>. Sołectwo Dąbrówka Królewska na tle Gminy Gruta</w:t>
      </w:r>
      <w:bookmarkEnd w:id="97"/>
    </w:p>
    <w:p w:rsidR="00407FCA" w:rsidRPr="00CC3B19" w:rsidRDefault="00C15DD2" w:rsidP="00407FCA">
      <w:pPr>
        <w:keepNext/>
        <w:jc w:val="center"/>
        <w:rPr>
          <w:sz w:val="24"/>
        </w:rPr>
      </w:pPr>
      <w:r w:rsidRPr="00CC3B19">
        <w:rPr>
          <w:rFonts w:eastAsia="Times New Roman" w:cs="Times New Roman"/>
          <w:noProof/>
          <w:color w:val="000000"/>
          <w:sz w:val="24"/>
          <w:lang w:eastAsia="pl-PL"/>
        </w:rPr>
        <w:drawing>
          <wp:inline distT="0" distB="0" distL="0" distR="0">
            <wp:extent cx="3508660" cy="3600000"/>
            <wp:effectExtent l="0" t="0" r="0" b="635"/>
            <wp:docPr id="5" name="Obraz 5" descr="G:\GPR-y\GPR Gruta GPR\GPR\OR\Dąbrów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PR-y\GPR Gruta GPR\GPR\OR\Dąbrówka .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660" cy="3600000"/>
                    </a:xfrm>
                    <a:prstGeom prst="rect">
                      <a:avLst/>
                    </a:prstGeom>
                    <a:noFill/>
                    <a:ln>
                      <a:noFill/>
                    </a:ln>
                  </pic:spPr>
                </pic:pic>
              </a:graphicData>
            </a:graphic>
          </wp:inline>
        </w:drawing>
      </w:r>
    </w:p>
    <w:p w:rsidR="00407FCA" w:rsidRPr="00CC3B19" w:rsidRDefault="00407FCA" w:rsidP="00E277B4">
      <w:pPr>
        <w:spacing w:line="240" w:lineRule="auto"/>
        <w:rPr>
          <w:szCs w:val="20"/>
        </w:rPr>
      </w:pPr>
      <w:r w:rsidRPr="00CC3B19">
        <w:rPr>
          <w:szCs w:val="20"/>
        </w:rPr>
        <w:t xml:space="preserve">Źródło: </w:t>
      </w:r>
      <w:r w:rsidRPr="00CC3B19">
        <w:rPr>
          <w:i/>
          <w:szCs w:val="20"/>
        </w:rPr>
        <w:t>opracowanie własne</w:t>
      </w:r>
      <w:r w:rsidRPr="00CC3B19">
        <w:rPr>
          <w:szCs w:val="20"/>
        </w:rPr>
        <w:t>.</w:t>
      </w:r>
    </w:p>
    <w:p w:rsidR="00983F22" w:rsidRPr="00CC3B19" w:rsidRDefault="00983F22" w:rsidP="00983F22">
      <w:pPr>
        <w:rPr>
          <w:b/>
          <w:color w:val="0070C0"/>
          <w:sz w:val="24"/>
        </w:rPr>
      </w:pPr>
      <w:r w:rsidRPr="00CC3B19">
        <w:rPr>
          <w:b/>
          <w:color w:val="0070C0"/>
          <w:sz w:val="24"/>
        </w:rPr>
        <w:t xml:space="preserve">Sytuacja </w:t>
      </w:r>
      <w:r w:rsidR="00E83C0F" w:rsidRPr="00CC3B19">
        <w:rPr>
          <w:b/>
          <w:color w:val="0070C0"/>
          <w:sz w:val="24"/>
        </w:rPr>
        <w:t>społeczna</w:t>
      </w:r>
    </w:p>
    <w:p w:rsidR="001740F1" w:rsidRPr="00CC3B19" w:rsidRDefault="00983F22" w:rsidP="00983F22">
      <w:pPr>
        <w:ind w:firstLine="708"/>
        <w:rPr>
          <w:sz w:val="24"/>
        </w:rPr>
      </w:pPr>
      <w:r w:rsidRPr="00CC3B19">
        <w:rPr>
          <w:sz w:val="24"/>
        </w:rPr>
        <w:t>Dąbrówkę Królewską zamieszkuj</w:t>
      </w:r>
      <w:r w:rsidR="00C30F0C" w:rsidRPr="00CC3B19">
        <w:rPr>
          <w:sz w:val="24"/>
        </w:rPr>
        <w:t>ą</w:t>
      </w:r>
      <w:r w:rsidRPr="00CC3B19">
        <w:rPr>
          <w:sz w:val="24"/>
        </w:rPr>
        <w:t xml:space="preserve"> </w:t>
      </w:r>
      <w:r w:rsidRPr="00CC3B19">
        <w:rPr>
          <w:rFonts w:eastAsia="Times New Roman" w:cs="Times New Roman"/>
          <w:color w:val="000000"/>
          <w:sz w:val="24"/>
          <w:lang w:eastAsia="pl-PL"/>
        </w:rPr>
        <w:t>184</w:t>
      </w:r>
      <w:r w:rsidR="006A77AC" w:rsidRPr="00CC3B19">
        <w:rPr>
          <w:sz w:val="24"/>
        </w:rPr>
        <w:t xml:space="preserve"> oso</w:t>
      </w:r>
      <w:r w:rsidRPr="00CC3B19">
        <w:rPr>
          <w:sz w:val="24"/>
        </w:rPr>
        <w:t>b</w:t>
      </w:r>
      <w:r w:rsidR="00C30F0C" w:rsidRPr="00CC3B19">
        <w:rPr>
          <w:sz w:val="24"/>
        </w:rPr>
        <w:t>y</w:t>
      </w:r>
      <w:r w:rsidRPr="00CC3B19">
        <w:rPr>
          <w:sz w:val="24"/>
        </w:rPr>
        <w:t>, z czego 51,6% stanowią mężczyźni. Największy udział</w:t>
      </w:r>
      <w:r w:rsidR="0092305C" w:rsidRPr="00CC3B19">
        <w:rPr>
          <w:sz w:val="24"/>
        </w:rPr>
        <w:t xml:space="preserve"> w </w:t>
      </w:r>
      <w:r w:rsidRPr="00CC3B19">
        <w:rPr>
          <w:sz w:val="24"/>
        </w:rPr>
        <w:t>ludności Dąbrówki Królewskiej stanowią osoby</w:t>
      </w:r>
      <w:r w:rsidR="0092305C" w:rsidRPr="00CC3B19">
        <w:rPr>
          <w:sz w:val="24"/>
        </w:rPr>
        <w:t xml:space="preserve"> w </w:t>
      </w:r>
      <w:r w:rsidRPr="00CC3B19">
        <w:rPr>
          <w:sz w:val="24"/>
        </w:rPr>
        <w:t xml:space="preserve">wieku produkcyjnym – 64% mieszkańców. </w:t>
      </w:r>
    </w:p>
    <w:p w:rsidR="006A77AC" w:rsidRPr="00CC3B19" w:rsidRDefault="006A77AC" w:rsidP="006A77AC">
      <w:pPr>
        <w:pStyle w:val="Legenda"/>
        <w:rPr>
          <w:sz w:val="22"/>
        </w:rPr>
      </w:pPr>
      <w:bookmarkStart w:id="98" w:name="_Toc511996736"/>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4</w:t>
      </w:r>
      <w:r w:rsidR="001A348E" w:rsidRPr="00CC3B19">
        <w:rPr>
          <w:noProof/>
          <w:sz w:val="22"/>
        </w:rPr>
        <w:fldChar w:fldCharType="end"/>
      </w:r>
      <w:r w:rsidRPr="00CC3B19">
        <w:rPr>
          <w:sz w:val="22"/>
        </w:rPr>
        <w:t>. Struktura wiekowa ludności Dąbrówki Królewskiej</w:t>
      </w:r>
      <w:bookmarkEnd w:id="98"/>
    </w:p>
    <w:p w:rsidR="00983F22" w:rsidRPr="00CC3B19" w:rsidRDefault="00741E82" w:rsidP="00546B67">
      <w:pPr>
        <w:rPr>
          <w:rFonts w:eastAsia="Times New Roman" w:cs="Times New Roman"/>
          <w:color w:val="000000"/>
          <w:szCs w:val="20"/>
          <w:lang w:eastAsia="pl-PL"/>
        </w:rPr>
      </w:pPr>
      <w:r w:rsidRPr="00CC3B19">
        <w:rPr>
          <w:b/>
          <w:noProof/>
          <w:sz w:val="24"/>
          <w:lang w:eastAsia="pl-PL"/>
        </w:rPr>
        <w:drawing>
          <wp:anchor distT="0" distB="0" distL="114300" distR="114300" simplePos="0" relativeHeight="251652096" behindDoc="0" locked="0" layoutInCell="1" allowOverlap="1">
            <wp:simplePos x="0" y="0"/>
            <wp:positionH relativeFrom="column">
              <wp:posOffset>-229870</wp:posOffset>
            </wp:positionH>
            <wp:positionV relativeFrom="paragraph">
              <wp:posOffset>106045</wp:posOffset>
            </wp:positionV>
            <wp:extent cx="3295650" cy="2018665"/>
            <wp:effectExtent l="0" t="0" r="0" b="0"/>
            <wp:wrapSquare wrapText="bothSides"/>
            <wp:docPr id="140" name="Wykres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983F22" w:rsidRPr="00CC3B19">
        <w:rPr>
          <w:b/>
          <w:sz w:val="24"/>
        </w:rPr>
        <w:t xml:space="preserve">Niekorzystnie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xml:space="preserve">, który wynosi </w:t>
      </w:r>
      <w:r w:rsidR="00983F22" w:rsidRPr="00CC3B19">
        <w:rPr>
          <w:b/>
          <w:sz w:val="24"/>
        </w:rPr>
        <w:t>15,2%</w:t>
      </w:r>
      <w:r w:rsidR="00E277B4" w:rsidRPr="00CC3B19">
        <w:rPr>
          <w:b/>
          <w:sz w:val="24"/>
        </w:rPr>
        <w:t xml:space="preserve"> </w:t>
      </w:r>
      <w:r w:rsidR="00FA0992" w:rsidRPr="00CC3B19">
        <w:rPr>
          <w:sz w:val="24"/>
        </w:rPr>
        <w:t>i </w:t>
      </w:r>
      <w:r w:rsidR="00983F22" w:rsidRPr="00CC3B19">
        <w:rPr>
          <w:sz w:val="24"/>
        </w:rPr>
        <w:t xml:space="preserve">jest wyższy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 xml:space="preserve">Dąbrówce Królewskiej, liczony jako stosunek </w:t>
      </w:r>
      <w:r w:rsidR="00E277B4" w:rsidRPr="00CC3B19">
        <w:rPr>
          <w:sz w:val="24"/>
        </w:rPr>
        <w:t xml:space="preserve">liczby </w:t>
      </w:r>
      <w:r w:rsidR="00983F22" w:rsidRPr="00CC3B19">
        <w:rPr>
          <w:sz w:val="24"/>
        </w:rPr>
        <w:t>mieszkańców</w:t>
      </w:r>
      <w:r w:rsidR="0092305C" w:rsidRPr="00CC3B19">
        <w:rPr>
          <w:sz w:val="24"/>
        </w:rPr>
        <w:t xml:space="preserve"> w </w:t>
      </w:r>
      <w:r w:rsidR="00983F22" w:rsidRPr="00CC3B19">
        <w:rPr>
          <w:sz w:val="24"/>
        </w:rPr>
        <w:t xml:space="preserve">wieku nieprodukcyjnym do </w:t>
      </w:r>
      <w:r w:rsidR="00E277B4" w:rsidRPr="00CC3B19">
        <w:rPr>
          <w:sz w:val="24"/>
        </w:rPr>
        <w:t xml:space="preserve">liczby </w:t>
      </w:r>
      <w:r w:rsidR="00983F22" w:rsidRPr="00CC3B19">
        <w:rPr>
          <w:sz w:val="24"/>
        </w:rPr>
        <w:t>osób</w:t>
      </w:r>
      <w:r w:rsidR="0092305C" w:rsidRPr="00CC3B19">
        <w:rPr>
          <w:sz w:val="24"/>
        </w:rPr>
        <w:t xml:space="preserve"> w </w:t>
      </w:r>
      <w:r w:rsidR="00983F22" w:rsidRPr="00CC3B19">
        <w:rPr>
          <w:sz w:val="24"/>
        </w:rPr>
        <w:t xml:space="preserve">wieku produkcyjnym, wynosi </w:t>
      </w:r>
      <w:r w:rsidR="00983F22" w:rsidRPr="00CC3B19">
        <w:rPr>
          <w:b/>
          <w:sz w:val="24"/>
        </w:rPr>
        <w:t>56</w:t>
      </w:r>
      <w:r w:rsidR="00E277B4" w:rsidRPr="00CC3B19">
        <w:rPr>
          <w:b/>
          <w:sz w:val="24"/>
        </w:rPr>
        <w:t xml:space="preserve"> </w:t>
      </w:r>
      <w:r w:rsidR="00FA0992" w:rsidRPr="00CC3B19">
        <w:rPr>
          <w:sz w:val="24"/>
        </w:rPr>
        <w:t>i </w:t>
      </w:r>
      <w:r w:rsidR="00983F22" w:rsidRPr="00CC3B19">
        <w:rPr>
          <w:sz w:val="24"/>
        </w:rPr>
        <w:t xml:space="preserve">również </w:t>
      </w:r>
      <w:r w:rsidR="00983F22" w:rsidRPr="00CC3B19">
        <w:rPr>
          <w:b/>
          <w:sz w:val="24"/>
        </w:rPr>
        <w:t xml:space="preserve">kształtuje się mniej </w:t>
      </w:r>
      <w:r w:rsidR="00983F22" w:rsidRPr="00CC3B19">
        <w:rPr>
          <w:b/>
          <w:sz w:val="24"/>
        </w:rPr>
        <w:lastRenderedPageBreak/>
        <w:t>korzystnie niż wskaźnik dla gminy</w:t>
      </w:r>
      <w:r w:rsidR="00983F22" w:rsidRPr="00CC3B19">
        <w:rPr>
          <w:sz w:val="24"/>
        </w:rPr>
        <w:t xml:space="preserve"> – 49. </w:t>
      </w:r>
    </w:p>
    <w:p w:rsidR="008559B5" w:rsidRPr="00CC3B19" w:rsidRDefault="008559B5" w:rsidP="00E277B4">
      <w:pPr>
        <w:spacing w:line="240" w:lineRule="auto"/>
        <w:jc w:val="left"/>
        <w:rPr>
          <w:szCs w:val="20"/>
        </w:rPr>
      </w:pPr>
    </w:p>
    <w:p w:rsidR="00983F22" w:rsidRPr="00CC3B19" w:rsidRDefault="00983F22" w:rsidP="00E277B4">
      <w:pPr>
        <w:spacing w:line="240" w:lineRule="auto"/>
        <w:jc w:val="left"/>
        <w:rPr>
          <w:i/>
          <w:szCs w:val="20"/>
        </w:rPr>
      </w:pPr>
      <w:r w:rsidRPr="00CC3B19">
        <w:rPr>
          <w:szCs w:val="20"/>
        </w:rPr>
        <w:t>Źródło:</w:t>
      </w:r>
      <w:r w:rsidRPr="00CC3B19">
        <w:rPr>
          <w:i/>
          <w:szCs w:val="20"/>
        </w:rPr>
        <w:t xml:space="preserve"> Opracowanie własne na podstawie danych z Urzędu Gminy </w:t>
      </w:r>
      <w:r w:rsidR="00E41D3C" w:rsidRPr="00CC3B19">
        <w:rPr>
          <w:i/>
          <w:szCs w:val="20"/>
        </w:rPr>
        <w:t>Gruta.</w:t>
      </w:r>
      <w:r w:rsidR="008048C5" w:rsidRPr="00CC3B19">
        <w:rPr>
          <w:i/>
          <w:szCs w:val="20"/>
        </w:rPr>
        <w:t>.</w:t>
      </w:r>
    </w:p>
    <w:p w:rsidR="00C11277" w:rsidRPr="00CC3B19" w:rsidRDefault="00C11277" w:rsidP="009D3F5F">
      <w:pPr>
        <w:pStyle w:val="Legenda"/>
        <w:rPr>
          <w:i/>
          <w:sz w:val="22"/>
        </w:rPr>
      </w:pPr>
      <w:bookmarkStart w:id="99" w:name="_Toc511996737"/>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5</w:t>
      </w:r>
      <w:r w:rsidR="001A348E" w:rsidRPr="00CC3B19">
        <w:rPr>
          <w:noProof/>
          <w:sz w:val="22"/>
        </w:rPr>
        <w:fldChar w:fldCharType="end"/>
      </w:r>
      <w:r w:rsidRPr="00CC3B19">
        <w:rPr>
          <w:sz w:val="22"/>
        </w:rPr>
        <w:t>. Liczba bezrobotnych</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99"/>
    </w:p>
    <w:p w:rsidR="008A4B85" w:rsidRPr="00CC3B19" w:rsidRDefault="00C11277" w:rsidP="00625FA4">
      <w:pPr>
        <w:rPr>
          <w:rFonts w:cs="Arial"/>
          <w:sz w:val="24"/>
          <w:szCs w:val="18"/>
        </w:rPr>
      </w:pPr>
      <w:r w:rsidRPr="00CC3B19">
        <w:rPr>
          <w:noProof/>
          <w:sz w:val="24"/>
          <w:lang w:eastAsia="pl-PL"/>
        </w:rPr>
        <w:drawing>
          <wp:anchor distT="0" distB="0" distL="114300" distR="114300" simplePos="0" relativeHeight="251651072" behindDoc="0" locked="0" layoutInCell="1" allowOverlap="1">
            <wp:simplePos x="0" y="0"/>
            <wp:positionH relativeFrom="column">
              <wp:posOffset>-43180</wp:posOffset>
            </wp:positionH>
            <wp:positionV relativeFrom="paragraph">
              <wp:posOffset>23495</wp:posOffset>
            </wp:positionV>
            <wp:extent cx="3076575" cy="220980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CC3B19">
        <w:rPr>
          <w:rFonts w:cs="Arial"/>
          <w:sz w:val="24"/>
          <w:szCs w:val="18"/>
        </w:rPr>
        <w:t>W 2015 r.</w:t>
      </w:r>
      <w:r w:rsidR="0092305C" w:rsidRPr="00CC3B19">
        <w:rPr>
          <w:rFonts w:cs="Arial"/>
          <w:sz w:val="24"/>
          <w:szCs w:val="18"/>
        </w:rPr>
        <w:t xml:space="preserve"> w </w:t>
      </w:r>
      <w:r w:rsidRPr="00CC3B19">
        <w:rPr>
          <w:rFonts w:cs="Arial"/>
          <w:sz w:val="24"/>
          <w:szCs w:val="18"/>
        </w:rPr>
        <w:t xml:space="preserve">Dąbrówce Królewskiej liczba osób bezrobotnych wynosiła 16, z czego 14 </w:t>
      </w:r>
      <w:r w:rsidR="006C51B8" w:rsidRPr="00CC3B19">
        <w:rPr>
          <w:rFonts w:cs="Arial"/>
          <w:sz w:val="24"/>
          <w:szCs w:val="18"/>
        </w:rPr>
        <w:t>to osoby</w:t>
      </w:r>
      <w:r w:rsidR="000F7834" w:rsidRPr="00CC3B19">
        <w:rPr>
          <w:rFonts w:cs="Arial"/>
          <w:sz w:val="24"/>
          <w:szCs w:val="18"/>
        </w:rPr>
        <w:t xml:space="preserve"> </w:t>
      </w:r>
      <w:r w:rsidRPr="00CC3B19">
        <w:rPr>
          <w:rFonts w:cs="Arial"/>
          <w:sz w:val="24"/>
          <w:szCs w:val="18"/>
        </w:rPr>
        <w:t>bezrobotne powyżej 12 miesięcy</w:t>
      </w:r>
      <w:r w:rsidR="006C51B8" w:rsidRPr="00CC3B19">
        <w:rPr>
          <w:rFonts w:cs="Arial"/>
          <w:sz w:val="24"/>
          <w:szCs w:val="18"/>
        </w:rPr>
        <w:t>.</w:t>
      </w:r>
      <w:r w:rsidR="00FA6F4C" w:rsidRPr="00CC3B19">
        <w:rPr>
          <w:rFonts w:cs="Arial"/>
          <w:sz w:val="24"/>
          <w:szCs w:val="18"/>
        </w:rPr>
        <w:t xml:space="preserve"> </w:t>
      </w:r>
      <w:r w:rsidR="00BE6B42" w:rsidRPr="00CC3B19">
        <w:rPr>
          <w:rFonts w:cs="Arial"/>
          <w:sz w:val="24"/>
          <w:szCs w:val="18"/>
        </w:rPr>
        <w:t>U</w:t>
      </w:r>
      <w:r w:rsidR="00FA6F4C" w:rsidRPr="00CC3B19">
        <w:rPr>
          <w:rFonts w:cs="Arial"/>
          <w:sz w:val="24"/>
          <w:szCs w:val="18"/>
        </w:rPr>
        <w:t>dział osób bezrobotnych względem osób</w:t>
      </w:r>
      <w:r w:rsidR="0092305C" w:rsidRPr="00CC3B19">
        <w:rPr>
          <w:rFonts w:cs="Arial"/>
          <w:sz w:val="24"/>
          <w:szCs w:val="18"/>
        </w:rPr>
        <w:t xml:space="preserve"> w </w:t>
      </w:r>
      <w:r w:rsidR="00FA6F4C" w:rsidRPr="00CC3B19">
        <w:rPr>
          <w:rFonts w:cs="Arial"/>
          <w:sz w:val="24"/>
          <w:szCs w:val="18"/>
        </w:rPr>
        <w:t xml:space="preserve">wieku produkcyjnym jest </w:t>
      </w:r>
      <w:r w:rsidR="00FA6F4C" w:rsidRPr="00CC3B19">
        <w:rPr>
          <w:rFonts w:cs="Arial"/>
          <w:b/>
          <w:sz w:val="24"/>
          <w:szCs w:val="18"/>
        </w:rPr>
        <w:t>bardzo niekorzystny</w:t>
      </w:r>
      <w:r w:rsidR="00FA6F4C" w:rsidRPr="00CC3B19">
        <w:rPr>
          <w:rFonts w:cs="Arial"/>
          <w:sz w:val="24"/>
          <w:szCs w:val="18"/>
        </w:rPr>
        <w:t xml:space="preserve">. Wynosi on </w:t>
      </w:r>
      <w:r w:rsidR="00BE6B42" w:rsidRPr="00CC3B19">
        <w:rPr>
          <w:rFonts w:cs="Arial"/>
          <w:b/>
          <w:sz w:val="24"/>
          <w:szCs w:val="18"/>
        </w:rPr>
        <w:t>11,9</w:t>
      </w:r>
      <w:r w:rsidR="00FA6F4C" w:rsidRPr="00CC3B19">
        <w:rPr>
          <w:rFonts w:cs="Arial"/>
          <w:b/>
          <w:sz w:val="24"/>
          <w:szCs w:val="18"/>
        </w:rPr>
        <w:t>%</w:t>
      </w:r>
      <w:r w:rsidR="00E277B4" w:rsidRPr="00CC3B19">
        <w:rPr>
          <w:rFonts w:cs="Arial"/>
          <w:b/>
          <w:sz w:val="24"/>
          <w:szCs w:val="18"/>
        </w:rPr>
        <w:t xml:space="preserve"> </w:t>
      </w:r>
      <w:r w:rsidR="00FA0992" w:rsidRPr="00CC3B19">
        <w:rPr>
          <w:rFonts w:cs="Arial"/>
          <w:sz w:val="24"/>
          <w:szCs w:val="18"/>
        </w:rPr>
        <w:t>i </w:t>
      </w:r>
      <w:r w:rsidR="00FA6F4C" w:rsidRPr="00CC3B19">
        <w:rPr>
          <w:rFonts w:cs="Arial"/>
          <w:sz w:val="24"/>
          <w:szCs w:val="18"/>
        </w:rPr>
        <w:t>jest drugim najgorszym wynikiem</w:t>
      </w:r>
      <w:r w:rsidR="0092305C" w:rsidRPr="00CC3B19">
        <w:rPr>
          <w:rFonts w:cs="Arial"/>
          <w:sz w:val="24"/>
          <w:szCs w:val="18"/>
        </w:rPr>
        <w:t xml:space="preserve"> w </w:t>
      </w:r>
      <w:r w:rsidR="00FA6F4C" w:rsidRPr="00CC3B19">
        <w:rPr>
          <w:rFonts w:cs="Arial"/>
          <w:sz w:val="24"/>
          <w:szCs w:val="18"/>
        </w:rPr>
        <w:t>gminie (4,6%)</w:t>
      </w:r>
      <w:r w:rsidR="00BE6B42" w:rsidRPr="00CC3B19">
        <w:rPr>
          <w:rFonts w:cs="Arial"/>
          <w:sz w:val="24"/>
          <w:szCs w:val="18"/>
        </w:rPr>
        <w:t>, zaraz po Jasiewie (15,6%)</w:t>
      </w:r>
      <w:r w:rsidR="00FA6F4C" w:rsidRPr="00CC3B19">
        <w:rPr>
          <w:rFonts w:cs="Arial"/>
          <w:sz w:val="24"/>
          <w:szCs w:val="18"/>
        </w:rPr>
        <w:t>.</w:t>
      </w:r>
      <w:r w:rsidR="00BE6B42" w:rsidRPr="00CC3B19">
        <w:rPr>
          <w:rFonts w:cs="Arial"/>
          <w:sz w:val="24"/>
          <w:szCs w:val="18"/>
        </w:rPr>
        <w:t xml:space="preserve"> </w:t>
      </w:r>
      <w:r w:rsidR="000F6911" w:rsidRPr="00CC3B19">
        <w:rPr>
          <w:rFonts w:cs="Arial"/>
          <w:sz w:val="24"/>
          <w:szCs w:val="18"/>
        </w:rPr>
        <w:t xml:space="preserve">Dużym problemem jest </w:t>
      </w:r>
      <w:r w:rsidR="000F6911" w:rsidRPr="00CC3B19">
        <w:rPr>
          <w:rFonts w:cs="Arial"/>
          <w:b/>
          <w:sz w:val="24"/>
          <w:szCs w:val="18"/>
        </w:rPr>
        <w:t>wysoki udział osób powyżej 50 roku życia</w:t>
      </w:r>
      <w:r w:rsidR="0092305C" w:rsidRPr="00CC3B19">
        <w:rPr>
          <w:rFonts w:cs="Arial"/>
          <w:b/>
          <w:sz w:val="24"/>
          <w:szCs w:val="18"/>
        </w:rPr>
        <w:t xml:space="preserve"> w </w:t>
      </w:r>
      <w:r w:rsidR="000F6911" w:rsidRPr="00CC3B19">
        <w:rPr>
          <w:rFonts w:cs="Arial"/>
          <w:sz w:val="24"/>
          <w:szCs w:val="18"/>
        </w:rPr>
        <w:t>ogóle bezrobotnych.</w:t>
      </w:r>
      <w:r w:rsidR="00E277B4" w:rsidRPr="00CC3B19">
        <w:rPr>
          <w:rFonts w:cs="Arial"/>
          <w:sz w:val="24"/>
          <w:szCs w:val="18"/>
        </w:rPr>
        <w:t xml:space="preserve"> W</w:t>
      </w:r>
      <w:r w:rsidR="0092305C" w:rsidRPr="00CC3B19">
        <w:rPr>
          <w:rFonts w:cs="Arial"/>
          <w:sz w:val="24"/>
          <w:szCs w:val="18"/>
        </w:rPr>
        <w:t> </w:t>
      </w:r>
      <w:r w:rsidRPr="00CC3B19">
        <w:rPr>
          <w:rFonts w:cs="Arial"/>
          <w:sz w:val="24"/>
          <w:szCs w:val="18"/>
        </w:rPr>
        <w:t xml:space="preserve">Dąbrówce Królewskiej </w:t>
      </w:r>
      <w:r w:rsidR="000F6911" w:rsidRPr="00CC3B19">
        <w:rPr>
          <w:rFonts w:cs="Arial"/>
          <w:sz w:val="24"/>
          <w:szCs w:val="18"/>
        </w:rPr>
        <w:t xml:space="preserve">wynosi on </w:t>
      </w:r>
      <w:r w:rsidR="00E219F8" w:rsidRPr="00CC3B19">
        <w:rPr>
          <w:rFonts w:cs="Arial"/>
          <w:b/>
          <w:sz w:val="24"/>
          <w:szCs w:val="18"/>
        </w:rPr>
        <w:t>8</w:t>
      </w:r>
      <w:r w:rsidR="000F6911" w:rsidRPr="00CC3B19">
        <w:rPr>
          <w:rFonts w:cs="Arial"/>
          <w:b/>
          <w:sz w:val="24"/>
          <w:szCs w:val="18"/>
        </w:rPr>
        <w:t>8%</w:t>
      </w:r>
      <w:r w:rsidR="000F6911" w:rsidRPr="00CC3B19">
        <w:rPr>
          <w:rFonts w:cs="Arial"/>
          <w:sz w:val="24"/>
          <w:szCs w:val="18"/>
        </w:rPr>
        <w:t xml:space="preserve">, wobec </w:t>
      </w:r>
      <w:r w:rsidR="00E219F8" w:rsidRPr="00CC3B19">
        <w:rPr>
          <w:rFonts w:cs="Arial"/>
          <w:sz w:val="24"/>
          <w:szCs w:val="18"/>
        </w:rPr>
        <w:t>54%</w:t>
      </w:r>
      <w:r w:rsidR="0092305C" w:rsidRPr="00CC3B19">
        <w:rPr>
          <w:rFonts w:cs="Arial"/>
          <w:sz w:val="24"/>
          <w:szCs w:val="18"/>
        </w:rPr>
        <w:t xml:space="preserve"> w </w:t>
      </w:r>
      <w:r w:rsidR="000F6911" w:rsidRPr="00CC3B19">
        <w:rPr>
          <w:rFonts w:cs="Arial"/>
          <w:sz w:val="24"/>
          <w:szCs w:val="18"/>
        </w:rPr>
        <w:t>gminie</w:t>
      </w:r>
      <w:r w:rsidRPr="00CC3B19">
        <w:rPr>
          <w:rFonts w:cs="Arial"/>
          <w:sz w:val="24"/>
          <w:szCs w:val="18"/>
        </w:rPr>
        <w:t xml:space="preserve">. </w:t>
      </w:r>
    </w:p>
    <w:p w:rsidR="006C51B8" w:rsidRPr="00CC3B19" w:rsidRDefault="006C51B8" w:rsidP="00F30912">
      <w:pPr>
        <w:spacing w:line="240" w:lineRule="auto"/>
        <w:rPr>
          <w:rFonts w:cs="Arial"/>
          <w:szCs w:val="20"/>
        </w:rPr>
      </w:pPr>
    </w:p>
    <w:p w:rsidR="008A4B85" w:rsidRPr="00CC3B19" w:rsidRDefault="008A4B85" w:rsidP="00F30912">
      <w:pPr>
        <w:spacing w:line="240" w:lineRule="auto"/>
        <w:rPr>
          <w:rFonts w:cs="Arial"/>
          <w:sz w:val="24"/>
          <w:szCs w:val="18"/>
        </w:rPr>
      </w:pPr>
      <w:r w:rsidRPr="00CC3B19">
        <w:rPr>
          <w:rFonts w:cs="Arial"/>
          <w:szCs w:val="20"/>
        </w:rPr>
        <w:t xml:space="preserve">Źródło: </w:t>
      </w:r>
      <w:r w:rsidRPr="00CC3B19">
        <w:rPr>
          <w:rFonts w:cs="Arial"/>
          <w:i/>
          <w:szCs w:val="20"/>
        </w:rPr>
        <w:t>Opracowanie własne na podstawie danych z Urzędu Gminy Gruta</w:t>
      </w:r>
      <w:r w:rsidRPr="00CC3B19">
        <w:rPr>
          <w:rFonts w:cs="Arial"/>
          <w:sz w:val="24"/>
          <w:szCs w:val="18"/>
        </w:rPr>
        <w:t>.</w:t>
      </w:r>
    </w:p>
    <w:p w:rsidR="004D2BA0" w:rsidRPr="00CC3B19" w:rsidRDefault="00625FA4" w:rsidP="00476E5A">
      <w:pPr>
        <w:rPr>
          <w:i/>
          <w:szCs w:val="20"/>
        </w:rPr>
      </w:pPr>
      <w:r w:rsidRPr="00CC3B19">
        <w:rPr>
          <w:rFonts w:cs="Arial"/>
          <w:sz w:val="24"/>
          <w:szCs w:val="18"/>
        </w:rPr>
        <w:tab/>
      </w:r>
      <w:r w:rsidR="004D2BA0" w:rsidRPr="00CC3B19">
        <w:rPr>
          <w:rFonts w:cs="Arial"/>
          <w:sz w:val="24"/>
          <w:szCs w:val="18"/>
        </w:rPr>
        <w:t xml:space="preserve">Jednym z </w:t>
      </w:r>
      <w:r w:rsidR="004D2BA0" w:rsidRPr="00CC3B19">
        <w:rPr>
          <w:rFonts w:cs="Arial"/>
          <w:b/>
          <w:sz w:val="24"/>
          <w:szCs w:val="18"/>
        </w:rPr>
        <w:t>głównych problemów</w:t>
      </w:r>
      <w:r w:rsidR="004D2BA0" w:rsidRPr="00CC3B19">
        <w:rPr>
          <w:rFonts w:cs="Arial"/>
          <w:sz w:val="24"/>
          <w:szCs w:val="18"/>
        </w:rPr>
        <w:t xml:space="preserve"> dotyczących tego obszaru, zgłaszanych przez mieszkańców sołectwa, </w:t>
      </w:r>
      <w:r w:rsidR="004D2BA0" w:rsidRPr="00CC3B19">
        <w:rPr>
          <w:rFonts w:cs="Arial"/>
          <w:b/>
          <w:sz w:val="24"/>
          <w:szCs w:val="18"/>
        </w:rPr>
        <w:t xml:space="preserve">jest brak połączeń </w:t>
      </w:r>
      <w:r w:rsidR="00AD635B" w:rsidRPr="00CC3B19">
        <w:rPr>
          <w:rFonts w:cs="Arial"/>
          <w:b/>
          <w:sz w:val="24"/>
          <w:szCs w:val="18"/>
        </w:rPr>
        <w:t>komunikacji publicznej</w:t>
      </w:r>
      <w:r w:rsidR="00AD635B" w:rsidRPr="00CC3B19">
        <w:rPr>
          <w:rFonts w:cs="Arial"/>
          <w:sz w:val="24"/>
          <w:szCs w:val="18"/>
        </w:rPr>
        <w:t>, które</w:t>
      </w:r>
      <w:r w:rsidR="004D2BA0" w:rsidRPr="00CC3B19">
        <w:rPr>
          <w:rFonts w:cs="Arial"/>
          <w:sz w:val="24"/>
          <w:szCs w:val="18"/>
        </w:rPr>
        <w:t xml:space="preserve"> umożliwiłyby podjęcie pracy</w:t>
      </w:r>
      <w:r w:rsidR="0092305C" w:rsidRPr="00CC3B19">
        <w:rPr>
          <w:rFonts w:cs="Arial"/>
          <w:sz w:val="24"/>
          <w:szCs w:val="18"/>
        </w:rPr>
        <w:t xml:space="preserve"> w </w:t>
      </w:r>
      <w:r w:rsidR="004D2BA0" w:rsidRPr="00CC3B19">
        <w:rPr>
          <w:rFonts w:cs="Arial"/>
          <w:sz w:val="24"/>
          <w:szCs w:val="18"/>
        </w:rPr>
        <w:t>większych</w:t>
      </w:r>
      <w:r w:rsidR="00AD635B" w:rsidRPr="00CC3B19">
        <w:rPr>
          <w:rFonts w:cs="Arial"/>
          <w:sz w:val="24"/>
          <w:szCs w:val="18"/>
        </w:rPr>
        <w:t>, bardziej rozwiniętych</w:t>
      </w:r>
      <w:r w:rsidR="004D2BA0" w:rsidRPr="00CC3B19">
        <w:rPr>
          <w:rFonts w:cs="Arial"/>
          <w:sz w:val="24"/>
          <w:szCs w:val="18"/>
        </w:rPr>
        <w:t xml:space="preserve"> ośrodkach</w:t>
      </w:r>
      <w:r w:rsidR="00AD635B" w:rsidRPr="00CC3B19">
        <w:rPr>
          <w:rFonts w:cs="Arial"/>
          <w:sz w:val="24"/>
          <w:szCs w:val="18"/>
        </w:rPr>
        <w:t>.</w:t>
      </w:r>
      <w:r w:rsidR="0092305C" w:rsidRPr="00CC3B19">
        <w:rPr>
          <w:rFonts w:cs="Arial"/>
          <w:sz w:val="24"/>
          <w:szCs w:val="18"/>
        </w:rPr>
        <w:t xml:space="preserve"> </w:t>
      </w:r>
      <w:r w:rsidR="006C51B8" w:rsidRPr="00CC3B19">
        <w:rPr>
          <w:rFonts w:cs="Arial"/>
          <w:sz w:val="24"/>
          <w:szCs w:val="18"/>
        </w:rPr>
        <w:t>W</w:t>
      </w:r>
      <w:r w:rsidR="0092305C" w:rsidRPr="00CC3B19">
        <w:rPr>
          <w:rFonts w:cs="Arial"/>
          <w:sz w:val="24"/>
          <w:szCs w:val="18"/>
        </w:rPr>
        <w:t> </w:t>
      </w:r>
      <w:r w:rsidR="00731BCE" w:rsidRPr="00CC3B19">
        <w:rPr>
          <w:rFonts w:cs="Arial"/>
          <w:sz w:val="24"/>
          <w:szCs w:val="18"/>
        </w:rPr>
        <w:t xml:space="preserve">przypadku osób </w:t>
      </w:r>
      <w:r w:rsidR="008A4B85" w:rsidRPr="00CC3B19">
        <w:rPr>
          <w:rFonts w:cs="Arial"/>
          <w:sz w:val="24"/>
          <w:szCs w:val="18"/>
        </w:rPr>
        <w:t>długotrwale bezrobotnych, zwłaszcza</w:t>
      </w:r>
      <w:r w:rsidR="0092305C" w:rsidRPr="00CC3B19">
        <w:rPr>
          <w:rFonts w:cs="Arial"/>
          <w:sz w:val="24"/>
          <w:szCs w:val="18"/>
        </w:rPr>
        <w:t xml:space="preserve"> w </w:t>
      </w:r>
      <w:r w:rsidR="00731BCE" w:rsidRPr="00CC3B19">
        <w:rPr>
          <w:rFonts w:cs="Arial"/>
          <w:sz w:val="24"/>
          <w:szCs w:val="18"/>
        </w:rPr>
        <w:t>wieku 50+</w:t>
      </w:r>
      <w:r w:rsidR="008A4B85" w:rsidRPr="00CC3B19">
        <w:rPr>
          <w:rFonts w:cs="Arial"/>
          <w:sz w:val="24"/>
          <w:szCs w:val="18"/>
        </w:rPr>
        <w:t>,</w:t>
      </w:r>
      <w:r w:rsidR="00731BCE" w:rsidRPr="00CC3B19">
        <w:rPr>
          <w:rFonts w:cs="Arial"/>
          <w:sz w:val="24"/>
          <w:szCs w:val="18"/>
        </w:rPr>
        <w:t xml:space="preserve"> dużą przeszkodą</w:t>
      </w:r>
      <w:r w:rsidR="0092305C" w:rsidRPr="00CC3B19">
        <w:rPr>
          <w:rFonts w:cs="Arial"/>
          <w:sz w:val="24"/>
          <w:szCs w:val="18"/>
        </w:rPr>
        <w:t xml:space="preserve"> w </w:t>
      </w:r>
      <w:r w:rsidR="00731BCE" w:rsidRPr="00CC3B19">
        <w:rPr>
          <w:rFonts w:cs="Arial"/>
          <w:sz w:val="24"/>
          <w:szCs w:val="18"/>
        </w:rPr>
        <w:t xml:space="preserve">aktywizacji zawodowej jest </w:t>
      </w:r>
      <w:r w:rsidR="00731BCE" w:rsidRPr="00CC3B19">
        <w:rPr>
          <w:rFonts w:cs="Arial"/>
          <w:b/>
          <w:sz w:val="24"/>
          <w:szCs w:val="18"/>
        </w:rPr>
        <w:t>brak kwalifikacji oraz nawyk bezrobocia</w:t>
      </w:r>
      <w:r w:rsidR="00645946" w:rsidRPr="00CC3B19">
        <w:rPr>
          <w:rFonts w:cs="Arial"/>
          <w:sz w:val="24"/>
          <w:szCs w:val="18"/>
        </w:rPr>
        <w:t>. Rozwiązanie tych problemów będzie wymagało systematycznej pomocy ze strony Gminy Gruta</w:t>
      </w:r>
      <w:r w:rsidR="0092305C" w:rsidRPr="00CC3B19">
        <w:rPr>
          <w:rFonts w:cs="Arial"/>
          <w:sz w:val="24"/>
          <w:szCs w:val="18"/>
        </w:rPr>
        <w:t xml:space="preserve"> w </w:t>
      </w:r>
      <w:r w:rsidR="00645946" w:rsidRPr="00CC3B19">
        <w:rPr>
          <w:rFonts w:cs="Arial"/>
          <w:sz w:val="24"/>
          <w:szCs w:val="18"/>
        </w:rPr>
        <w:t>postaci utworzenia Centrów Aktywności Lokalnej</w:t>
      </w:r>
      <w:r w:rsidR="006C51B8" w:rsidRPr="00CC3B19">
        <w:rPr>
          <w:rFonts w:cs="Arial"/>
          <w:sz w:val="24"/>
          <w:szCs w:val="18"/>
        </w:rPr>
        <w:t>,</w:t>
      </w:r>
      <w:r w:rsidR="00645946" w:rsidRPr="00CC3B19">
        <w:rPr>
          <w:rFonts w:cs="Arial"/>
          <w:sz w:val="24"/>
          <w:szCs w:val="18"/>
        </w:rPr>
        <w:t xml:space="preserve"> prowadzących działania wzmacniające kompetencj</w:t>
      </w:r>
      <w:r w:rsidR="006260EC" w:rsidRPr="00CC3B19">
        <w:rPr>
          <w:rFonts w:cs="Arial"/>
          <w:sz w:val="24"/>
          <w:szCs w:val="18"/>
        </w:rPr>
        <w:t>e</w:t>
      </w:r>
      <w:r w:rsidR="0092305C" w:rsidRPr="00CC3B19">
        <w:rPr>
          <w:rFonts w:cs="Arial"/>
          <w:sz w:val="24"/>
          <w:szCs w:val="18"/>
        </w:rPr>
        <w:t xml:space="preserve"> i </w:t>
      </w:r>
      <w:r w:rsidR="00645946" w:rsidRPr="00CC3B19">
        <w:rPr>
          <w:rFonts w:cs="Arial"/>
          <w:sz w:val="24"/>
          <w:szCs w:val="18"/>
        </w:rPr>
        <w:t>zwiększające aktywność osób wykluczonych.</w:t>
      </w:r>
      <w:r w:rsidR="00FA0992" w:rsidRPr="00CC3B19">
        <w:rPr>
          <w:rFonts w:cs="Arial"/>
          <w:sz w:val="24"/>
          <w:szCs w:val="18"/>
        </w:rPr>
        <w:t xml:space="preserve"> </w:t>
      </w:r>
    </w:p>
    <w:p w:rsidR="00983F22" w:rsidRPr="00CC3B19" w:rsidRDefault="00983F22" w:rsidP="00A242B8">
      <w:pPr>
        <w:pStyle w:val="Legenda"/>
        <w:rPr>
          <w:sz w:val="22"/>
        </w:rPr>
      </w:pPr>
      <w:bookmarkStart w:id="100" w:name="_Toc511996715"/>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16</w:t>
      </w:r>
      <w:r w:rsidR="001A348E"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100"/>
      <w:r w:rsidRPr="00CC3B19">
        <w:rPr>
          <w:sz w:val="22"/>
        </w:rPr>
        <w:t xml:space="preserve"> </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1339"/>
        <w:gridCol w:w="1306"/>
        <w:gridCol w:w="1149"/>
        <w:gridCol w:w="4151"/>
      </w:tblGrid>
      <w:tr w:rsidR="001773A8" w:rsidRPr="00CC3B19" w:rsidTr="00645946">
        <w:trPr>
          <w:trHeight w:val="1718"/>
        </w:trPr>
        <w:tc>
          <w:tcPr>
            <w:tcW w:w="57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78608C" w:rsidRPr="00CC3B19" w:rsidRDefault="0078608C" w:rsidP="00983F22">
            <w:pPr>
              <w:spacing w:before="120"/>
              <w:jc w:val="center"/>
              <w:rPr>
                <w:rFonts w:cs="Arial"/>
                <w:sz w:val="24"/>
                <w:szCs w:val="18"/>
              </w:rPr>
            </w:pPr>
          </w:p>
        </w:tc>
        <w:tc>
          <w:tcPr>
            <w:tcW w:w="650"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Liczba gosp</w:t>
            </w:r>
            <w:r w:rsidR="0073356D" w:rsidRPr="00CC3B19">
              <w:rPr>
                <w:rFonts w:cs="Arial"/>
                <w:color w:val="FFFFFF"/>
                <w:sz w:val="20"/>
                <w:szCs w:val="18"/>
              </w:rPr>
              <w:t xml:space="preserve">. </w:t>
            </w:r>
            <w:r w:rsidRPr="00CC3B19">
              <w:rPr>
                <w:rFonts w:cs="Arial"/>
                <w:color w:val="FFFFFF"/>
                <w:sz w:val="20"/>
                <w:szCs w:val="18"/>
              </w:rPr>
              <w:t>domowych – stałych beneficjentów środowisk</w:t>
            </w:r>
            <w:r w:rsidR="0073356D" w:rsidRPr="00CC3B19">
              <w:rPr>
                <w:rFonts w:cs="Arial"/>
                <w:color w:val="FFFFFF"/>
                <w:sz w:val="20"/>
                <w:szCs w:val="18"/>
              </w:rPr>
              <w:t>.</w:t>
            </w:r>
            <w:r w:rsidRPr="00CC3B19">
              <w:rPr>
                <w:rFonts w:cs="Arial"/>
                <w:color w:val="FFFFFF"/>
                <w:sz w:val="20"/>
                <w:szCs w:val="18"/>
              </w:rPr>
              <w:t xml:space="preserve">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78608C" w:rsidRPr="00CC3B19" w:rsidRDefault="0078608C" w:rsidP="009E2167">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222" w:type="pct"/>
            <w:vMerge w:val="restart"/>
            <w:tcBorders>
              <w:top w:val="nil"/>
              <w:left w:val="single" w:sz="4" w:space="0" w:color="009B76"/>
              <w:right w:val="nil"/>
            </w:tcBorders>
            <w:shd w:val="clear" w:color="auto" w:fill="auto"/>
          </w:tcPr>
          <w:p w:rsidR="0078608C" w:rsidRPr="00CC3B19" w:rsidRDefault="001773A8" w:rsidP="006C51B8">
            <w:pPr>
              <w:spacing w:after="0"/>
              <w:ind w:left="102"/>
              <w:rPr>
                <w:sz w:val="24"/>
              </w:rPr>
            </w:pPr>
            <w:r w:rsidRPr="00CC3B19">
              <w:rPr>
                <w:sz w:val="24"/>
              </w:rPr>
              <w:t>Z</w:t>
            </w:r>
            <w:r w:rsidR="0078608C" w:rsidRPr="00CC3B19">
              <w:rPr>
                <w:sz w:val="24"/>
              </w:rPr>
              <w:t>e świadczeń środowiskowej pomocy społecznej</w:t>
            </w:r>
            <w:r w:rsidR="0092305C" w:rsidRPr="00CC3B19">
              <w:rPr>
                <w:sz w:val="24"/>
              </w:rPr>
              <w:t xml:space="preserve"> w </w:t>
            </w:r>
            <w:r w:rsidRPr="00CC3B19">
              <w:rPr>
                <w:sz w:val="24"/>
              </w:rPr>
              <w:t xml:space="preserve">sołectwie </w:t>
            </w:r>
            <w:r w:rsidR="0078608C" w:rsidRPr="00CC3B19">
              <w:rPr>
                <w:sz w:val="24"/>
              </w:rPr>
              <w:t>korzystają 72 osoby</w:t>
            </w:r>
            <w:r w:rsidR="0092305C" w:rsidRPr="00CC3B19">
              <w:rPr>
                <w:sz w:val="24"/>
              </w:rPr>
              <w:t xml:space="preserve"> w </w:t>
            </w:r>
            <w:r w:rsidR="0078608C" w:rsidRPr="00CC3B19">
              <w:rPr>
                <w:sz w:val="24"/>
              </w:rPr>
              <w:t>28 gospodarstw</w:t>
            </w:r>
            <w:r w:rsidRPr="00CC3B19">
              <w:rPr>
                <w:sz w:val="24"/>
              </w:rPr>
              <w:t>ach</w:t>
            </w:r>
            <w:r w:rsidR="0078608C" w:rsidRPr="00CC3B19">
              <w:rPr>
                <w:sz w:val="24"/>
              </w:rPr>
              <w:t xml:space="preserve"> domowych. Odsetek </w:t>
            </w:r>
            <w:r w:rsidR="0078608C" w:rsidRPr="00CC3B19">
              <w:rPr>
                <w:b/>
                <w:sz w:val="24"/>
              </w:rPr>
              <w:t>osób korzystających z pomocy</w:t>
            </w:r>
            <w:r w:rsidR="0078608C" w:rsidRPr="00CC3B19">
              <w:rPr>
                <w:sz w:val="24"/>
              </w:rPr>
              <w:t xml:space="preserve"> </w:t>
            </w:r>
            <w:r w:rsidR="00002C64" w:rsidRPr="00CC3B19">
              <w:rPr>
                <w:sz w:val="24"/>
              </w:rPr>
              <w:t>jest</w:t>
            </w:r>
            <w:r w:rsidR="00002C64" w:rsidRPr="00CC3B19">
              <w:rPr>
                <w:b/>
                <w:sz w:val="24"/>
              </w:rPr>
              <w:t xml:space="preserve"> dużo wyższy</w:t>
            </w:r>
            <w:r w:rsidR="00002C64" w:rsidRPr="00CC3B19">
              <w:rPr>
                <w:sz w:val="24"/>
              </w:rPr>
              <w:t xml:space="preserve"> niż wskaźnik dla Gminy</w:t>
            </w:r>
            <w:r w:rsidR="0010725A" w:rsidRPr="00CC3B19">
              <w:rPr>
                <w:sz w:val="24"/>
              </w:rPr>
              <w:t xml:space="preserve"> (19,4%)</w:t>
            </w:r>
            <w:r w:rsidR="0092305C" w:rsidRPr="00CC3B19">
              <w:rPr>
                <w:sz w:val="24"/>
              </w:rPr>
              <w:t xml:space="preserve"> i </w:t>
            </w:r>
            <w:r w:rsidR="0078608C" w:rsidRPr="00CC3B19">
              <w:rPr>
                <w:sz w:val="24"/>
              </w:rPr>
              <w:t xml:space="preserve">wynosi </w:t>
            </w:r>
            <w:r w:rsidR="0078608C" w:rsidRPr="00CC3B19">
              <w:rPr>
                <w:b/>
                <w:sz w:val="24"/>
              </w:rPr>
              <w:t>39,1%</w:t>
            </w:r>
            <w:r w:rsidR="0078608C" w:rsidRPr="00CC3B19">
              <w:rPr>
                <w:sz w:val="24"/>
              </w:rPr>
              <w:t xml:space="preserve">. </w:t>
            </w:r>
            <w:r w:rsidR="00066059" w:rsidRPr="00CC3B19">
              <w:rPr>
                <w:b/>
                <w:sz w:val="24"/>
              </w:rPr>
              <w:t>Wyjątkowo niekorzystnie</w:t>
            </w:r>
            <w:r w:rsidR="00066059" w:rsidRPr="00CC3B19">
              <w:rPr>
                <w:sz w:val="24"/>
              </w:rPr>
              <w:t xml:space="preserve"> kształtuje się też </w:t>
            </w:r>
            <w:r w:rsidR="00066059" w:rsidRPr="00CC3B19">
              <w:rPr>
                <w:b/>
                <w:sz w:val="24"/>
              </w:rPr>
              <w:t>udział liczby dzieci do lat 17</w:t>
            </w:r>
            <w:r w:rsidR="0092305C" w:rsidRPr="00CC3B19">
              <w:rPr>
                <w:b/>
                <w:sz w:val="24"/>
              </w:rPr>
              <w:t xml:space="preserve"> w </w:t>
            </w:r>
            <w:r w:rsidR="00066059" w:rsidRPr="00CC3B19">
              <w:rPr>
                <w:sz w:val="24"/>
              </w:rPr>
              <w:t>ogólnej liczbie dzieci, na które rodzice otrzymują zasiłek rodzinny</w:t>
            </w:r>
            <w:r w:rsidR="006C51B8" w:rsidRPr="00CC3B19">
              <w:rPr>
                <w:sz w:val="24"/>
              </w:rPr>
              <w:t>.</w:t>
            </w:r>
            <w:r w:rsidR="00066059" w:rsidRPr="00CC3B19">
              <w:rPr>
                <w:sz w:val="24"/>
              </w:rPr>
              <w:t xml:space="preserve"> </w:t>
            </w:r>
            <w:r w:rsidR="006C51B8" w:rsidRPr="00CC3B19">
              <w:rPr>
                <w:sz w:val="24"/>
              </w:rPr>
              <w:t>J</w:t>
            </w:r>
            <w:r w:rsidR="004D7E5A" w:rsidRPr="00CC3B19">
              <w:rPr>
                <w:sz w:val="24"/>
              </w:rPr>
              <w:t xml:space="preserve">est </w:t>
            </w:r>
            <w:r w:rsidR="006C51B8" w:rsidRPr="00CC3B19">
              <w:rPr>
                <w:sz w:val="24"/>
              </w:rPr>
              <w:t xml:space="preserve">on </w:t>
            </w:r>
            <w:r w:rsidR="004D7E5A" w:rsidRPr="00CC3B19">
              <w:rPr>
                <w:b/>
                <w:sz w:val="24"/>
              </w:rPr>
              <w:t>najwyższy</w:t>
            </w:r>
            <w:r w:rsidR="0092305C" w:rsidRPr="00CC3B19">
              <w:rPr>
                <w:b/>
                <w:sz w:val="24"/>
              </w:rPr>
              <w:t xml:space="preserve"> w </w:t>
            </w:r>
            <w:r w:rsidR="004D7E5A" w:rsidRPr="00CC3B19">
              <w:rPr>
                <w:b/>
                <w:sz w:val="24"/>
              </w:rPr>
              <w:t>gmini</w:t>
            </w:r>
            <w:r w:rsidR="006260EC" w:rsidRPr="00CC3B19">
              <w:rPr>
                <w:b/>
                <w:sz w:val="24"/>
              </w:rPr>
              <w:t>e</w:t>
            </w:r>
            <w:r w:rsidR="0092305C" w:rsidRPr="00CC3B19">
              <w:rPr>
                <w:b/>
                <w:sz w:val="24"/>
              </w:rPr>
              <w:t xml:space="preserve"> i </w:t>
            </w:r>
            <w:r w:rsidR="004D7E5A" w:rsidRPr="00CC3B19">
              <w:rPr>
                <w:sz w:val="24"/>
              </w:rPr>
              <w:t xml:space="preserve">wynosi </w:t>
            </w:r>
            <w:r w:rsidR="004D7E5A" w:rsidRPr="00CC3B19">
              <w:rPr>
                <w:b/>
                <w:sz w:val="24"/>
              </w:rPr>
              <w:t>89,5%</w:t>
            </w:r>
            <w:r w:rsidR="004D7E5A" w:rsidRPr="00CC3B19">
              <w:rPr>
                <w:sz w:val="24"/>
              </w:rPr>
              <w:t>,</w:t>
            </w:r>
            <w:r w:rsidR="004D7E5A" w:rsidRPr="00CC3B19">
              <w:rPr>
                <w:b/>
                <w:sz w:val="24"/>
              </w:rPr>
              <w:t xml:space="preserve"> </w:t>
            </w:r>
            <w:r w:rsidR="00C62BAE" w:rsidRPr="00CC3B19">
              <w:rPr>
                <w:sz w:val="24"/>
              </w:rPr>
              <w:t>wobec</w:t>
            </w:r>
            <w:r w:rsidR="006C51B8" w:rsidRPr="00CC3B19">
              <w:rPr>
                <w:sz w:val="24"/>
              </w:rPr>
              <w:t xml:space="preserve"> średniej dla gminy </w:t>
            </w:r>
            <w:r w:rsidR="00C62BAE" w:rsidRPr="00CC3B19">
              <w:rPr>
                <w:sz w:val="24"/>
              </w:rPr>
              <w:t>37,3%.</w:t>
            </w:r>
          </w:p>
        </w:tc>
      </w:tr>
      <w:tr w:rsidR="001773A8" w:rsidRPr="00CC3B19" w:rsidTr="00066059">
        <w:trPr>
          <w:trHeight w:val="425"/>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Dąbrówka Królewska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72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28</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34</w:t>
            </w:r>
          </w:p>
        </w:tc>
        <w:tc>
          <w:tcPr>
            <w:tcW w:w="2222" w:type="pct"/>
            <w:vMerge/>
            <w:tcBorders>
              <w:left w:val="single" w:sz="4" w:space="0" w:color="009B76"/>
              <w:right w:val="nil"/>
            </w:tcBorders>
            <w:shd w:val="clear" w:color="auto" w:fill="auto"/>
          </w:tcPr>
          <w:p w:rsidR="0078608C" w:rsidRPr="00CC3B19" w:rsidRDefault="0078608C" w:rsidP="009E2167">
            <w:pPr>
              <w:spacing w:after="0" w:line="240" w:lineRule="auto"/>
              <w:jc w:val="center"/>
              <w:rPr>
                <w:rFonts w:cs="Arial"/>
                <w:szCs w:val="20"/>
              </w:rPr>
            </w:pPr>
          </w:p>
        </w:tc>
      </w:tr>
      <w:tr w:rsidR="001773A8" w:rsidRPr="00CC3B19" w:rsidTr="00F30912">
        <w:trPr>
          <w:trHeight w:val="534"/>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Gmina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1282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477</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503</w:t>
            </w:r>
          </w:p>
        </w:tc>
        <w:tc>
          <w:tcPr>
            <w:tcW w:w="2222" w:type="pct"/>
            <w:vMerge/>
            <w:tcBorders>
              <w:left w:val="single" w:sz="4" w:space="0" w:color="009B76"/>
              <w:bottom w:val="nil"/>
              <w:right w:val="nil"/>
            </w:tcBorders>
            <w:shd w:val="clear" w:color="auto" w:fill="auto"/>
          </w:tcPr>
          <w:p w:rsidR="0078608C" w:rsidRPr="00CC3B19" w:rsidRDefault="0078608C" w:rsidP="009E2167">
            <w:pPr>
              <w:spacing w:after="0" w:line="240" w:lineRule="auto"/>
              <w:jc w:val="center"/>
              <w:rPr>
                <w:rFonts w:cs="Arial"/>
                <w:szCs w:val="20"/>
              </w:rPr>
            </w:pPr>
          </w:p>
        </w:tc>
      </w:tr>
    </w:tbl>
    <w:p w:rsidR="00411BCB" w:rsidRPr="00CC3B19" w:rsidRDefault="00411BCB" w:rsidP="002668C3">
      <w:pPr>
        <w:ind w:left="5103" w:hanging="4956"/>
        <w:jc w:val="left"/>
        <w:rPr>
          <w:sz w:val="24"/>
        </w:rPr>
      </w:pPr>
      <w:r w:rsidRPr="00CC3B19">
        <w:rPr>
          <w:sz w:val="20"/>
          <w:szCs w:val="18"/>
        </w:rPr>
        <w:t>Źródło:</w:t>
      </w:r>
      <w:r w:rsidRPr="00CC3B19">
        <w:rPr>
          <w:i/>
          <w:sz w:val="20"/>
          <w:szCs w:val="18"/>
        </w:rPr>
        <w:t xml:space="preserve"> Opracowanie własne na podstawie danych z Urzędu Gminy </w:t>
      </w:r>
      <w:r w:rsidR="00E41D3C" w:rsidRPr="00CC3B19">
        <w:rPr>
          <w:i/>
          <w:sz w:val="20"/>
          <w:szCs w:val="18"/>
        </w:rPr>
        <w:t>Gruta</w:t>
      </w:r>
      <w:r w:rsidR="00066059" w:rsidRPr="00CC3B19">
        <w:rPr>
          <w:sz w:val="24"/>
        </w:rPr>
        <w:t xml:space="preserve"> </w:t>
      </w:r>
    </w:p>
    <w:p w:rsidR="00C30644" w:rsidRPr="00CC3B19" w:rsidRDefault="00C30644" w:rsidP="00476E5A">
      <w:pPr>
        <w:spacing w:after="100"/>
        <w:ind w:firstLine="709"/>
        <w:rPr>
          <w:sz w:val="24"/>
        </w:rPr>
      </w:pPr>
      <w:r w:rsidRPr="00CC3B19">
        <w:rPr>
          <w:sz w:val="24"/>
        </w:rPr>
        <w:lastRenderedPageBreak/>
        <w:t>Sołectwo</w:t>
      </w:r>
      <w:r w:rsidR="000143C4" w:rsidRPr="00CC3B19">
        <w:rPr>
          <w:sz w:val="24"/>
        </w:rPr>
        <w:t xml:space="preserve"> Dąbrówka Królewska</w:t>
      </w:r>
      <w:r w:rsidRPr="00CC3B19">
        <w:rPr>
          <w:sz w:val="24"/>
        </w:rPr>
        <w:t xml:space="preserve"> </w:t>
      </w:r>
      <w:r w:rsidR="00EA2ACD" w:rsidRPr="00CC3B19">
        <w:rPr>
          <w:sz w:val="24"/>
        </w:rPr>
        <w:t xml:space="preserve">należy do </w:t>
      </w:r>
      <w:r w:rsidR="000143C4" w:rsidRPr="00CC3B19">
        <w:rPr>
          <w:b/>
          <w:sz w:val="24"/>
        </w:rPr>
        <w:t>rejon</w:t>
      </w:r>
      <w:r w:rsidR="00EA2ACD" w:rsidRPr="00CC3B19">
        <w:rPr>
          <w:b/>
          <w:sz w:val="24"/>
        </w:rPr>
        <w:t>u</w:t>
      </w:r>
      <w:r w:rsidR="000143C4" w:rsidRPr="00CC3B19">
        <w:rPr>
          <w:b/>
          <w:sz w:val="24"/>
        </w:rPr>
        <w:t xml:space="preserve"> </w:t>
      </w:r>
      <w:r w:rsidRPr="00CC3B19">
        <w:rPr>
          <w:b/>
          <w:sz w:val="24"/>
        </w:rPr>
        <w:t>Szkoły Podstawowej</w:t>
      </w:r>
      <w:r w:rsidR="0092305C" w:rsidRPr="00CC3B19">
        <w:rPr>
          <w:sz w:val="24"/>
        </w:rPr>
        <w:t xml:space="preserve"> w </w:t>
      </w:r>
      <w:r w:rsidRPr="00CC3B19">
        <w:rPr>
          <w:sz w:val="24"/>
        </w:rPr>
        <w:t>Grucie</w:t>
      </w:r>
      <w:r w:rsidR="000143C4" w:rsidRPr="00CC3B19">
        <w:rPr>
          <w:sz w:val="24"/>
        </w:rPr>
        <w:t xml:space="preserve"> o</w:t>
      </w:r>
      <w:r w:rsidR="00EA2ACD" w:rsidRPr="00CC3B19">
        <w:rPr>
          <w:sz w:val="24"/>
        </w:rPr>
        <w:t xml:space="preserve"> </w:t>
      </w:r>
      <w:r w:rsidR="00EA2ACD" w:rsidRPr="00CC3B19">
        <w:rPr>
          <w:b/>
          <w:sz w:val="24"/>
        </w:rPr>
        <w:t>niskim poziomie kształcenia według kryterium szczegółowego</w:t>
      </w:r>
      <w:r w:rsidR="00EA2ACD" w:rsidRPr="00CC3B19">
        <w:rPr>
          <w:rStyle w:val="Odwoanieprzypisudolnego"/>
          <w:sz w:val="24"/>
        </w:rPr>
        <w:footnoteReference w:id="7"/>
      </w:r>
      <w:r w:rsidR="00EA2ACD" w:rsidRPr="00CC3B19">
        <w:rPr>
          <w:sz w:val="24"/>
        </w:rPr>
        <w:t>. Ś</w:t>
      </w:r>
      <w:r w:rsidRPr="00CC3B19">
        <w:rPr>
          <w:sz w:val="24"/>
        </w:rPr>
        <w:t>rednia wyników ze sprawdzianu szóstoklasisty za ostatnie 3 lata wynosi 54,2%</w:t>
      </w:r>
      <w:r w:rsidR="00C8686B" w:rsidRPr="00CC3B19">
        <w:rPr>
          <w:sz w:val="24"/>
        </w:rPr>
        <w:t xml:space="preserve">. Jest to </w:t>
      </w:r>
      <w:r w:rsidR="00C8686B" w:rsidRPr="00CC3B19">
        <w:rPr>
          <w:b/>
          <w:sz w:val="24"/>
        </w:rPr>
        <w:t>wynik najniższy</w:t>
      </w:r>
      <w:r w:rsidR="00C8686B" w:rsidRPr="00CC3B19">
        <w:rPr>
          <w:sz w:val="24"/>
        </w:rPr>
        <w:t xml:space="preserve"> spośród szkół</w:t>
      </w:r>
      <w:r w:rsidR="0092305C" w:rsidRPr="00CC3B19">
        <w:rPr>
          <w:sz w:val="24"/>
        </w:rPr>
        <w:t xml:space="preserve"> w </w:t>
      </w:r>
      <w:r w:rsidR="00C8686B"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w:t>
      </w:r>
      <w:r w:rsidR="00C8686B" w:rsidRPr="00CC3B19">
        <w:rPr>
          <w:b/>
          <w:sz w:val="24"/>
        </w:rPr>
        <w:t>y</w:t>
      </w:r>
      <w:r w:rsidRPr="00CC3B19">
        <w:rPr>
          <w:sz w:val="24"/>
        </w:rPr>
        <w:t xml:space="preserve"> niż średnia</w:t>
      </w:r>
      <w:r w:rsidR="0092305C" w:rsidRPr="00CC3B19">
        <w:rPr>
          <w:sz w:val="24"/>
        </w:rPr>
        <w:t xml:space="preserve"> w </w:t>
      </w:r>
      <w:r w:rsidRPr="00CC3B19">
        <w:rPr>
          <w:sz w:val="24"/>
        </w:rPr>
        <w:t>województwie (62%).</w:t>
      </w:r>
    </w:p>
    <w:p w:rsidR="0010725A" w:rsidRPr="00CC3B19" w:rsidRDefault="0010725A">
      <w:pPr>
        <w:rPr>
          <w:b/>
          <w:bCs/>
          <w:szCs w:val="20"/>
        </w:rPr>
      </w:pPr>
      <w:r w:rsidRPr="00CC3B19">
        <w:rPr>
          <w:sz w:val="24"/>
        </w:rPr>
        <w:br w:type="page"/>
      </w:r>
    </w:p>
    <w:p w:rsidR="00476E5A" w:rsidRPr="00CC3B19" w:rsidRDefault="00476E5A" w:rsidP="00476E5A">
      <w:pPr>
        <w:pStyle w:val="Legenda"/>
        <w:keepNext/>
        <w:rPr>
          <w:sz w:val="22"/>
        </w:rPr>
      </w:pPr>
      <w:bookmarkStart w:id="101" w:name="_Toc511996716"/>
      <w:r w:rsidRPr="00CC3B19">
        <w:rPr>
          <w:sz w:val="22"/>
        </w:rPr>
        <w:lastRenderedPageBreak/>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17</w:t>
      </w:r>
      <w:r w:rsidR="001A348E" w:rsidRPr="00CC3B19">
        <w:rPr>
          <w:noProof/>
          <w:sz w:val="22"/>
        </w:rPr>
        <w:fldChar w:fldCharType="end"/>
      </w:r>
      <w:r w:rsidRPr="00CC3B19">
        <w:rPr>
          <w:sz w:val="22"/>
        </w:rPr>
        <w:t>.</w:t>
      </w:r>
      <w:r w:rsidR="00816335" w:rsidRPr="00CC3B19">
        <w:rPr>
          <w:sz w:val="22"/>
        </w:rPr>
        <w:t xml:space="preserve"> </w:t>
      </w:r>
      <w:r w:rsidRPr="00CC3B19">
        <w:rPr>
          <w:sz w:val="22"/>
        </w:rPr>
        <w:t>Wyniki egzaminu szóstoklasisty</w:t>
      </w:r>
      <w:r w:rsidR="0092305C" w:rsidRPr="00CC3B19">
        <w:rPr>
          <w:sz w:val="22"/>
        </w:rPr>
        <w:t xml:space="preserve"> w </w:t>
      </w:r>
      <w:r w:rsidRPr="00CC3B19">
        <w:rPr>
          <w:sz w:val="22"/>
        </w:rPr>
        <w:t>SP</w:t>
      </w:r>
      <w:r w:rsidR="0092305C" w:rsidRPr="00CC3B19">
        <w:rPr>
          <w:sz w:val="22"/>
        </w:rPr>
        <w:t xml:space="preserve"> w </w:t>
      </w:r>
      <w:r w:rsidRPr="00CC3B19">
        <w:rPr>
          <w:sz w:val="22"/>
        </w:rPr>
        <w:t>Grucie</w:t>
      </w:r>
      <w:r w:rsidR="0092305C" w:rsidRPr="00CC3B19">
        <w:rPr>
          <w:sz w:val="22"/>
        </w:rPr>
        <w:t xml:space="preserve"> w </w:t>
      </w:r>
      <w:r w:rsidRPr="00CC3B19">
        <w:rPr>
          <w:sz w:val="22"/>
        </w:rPr>
        <w:t>latach 2013-2015</w:t>
      </w:r>
      <w:bookmarkEnd w:id="101"/>
    </w:p>
    <w:tbl>
      <w:tblPr>
        <w:tblW w:w="4962" w:type="pct"/>
        <w:tblInd w:w="70" w:type="dxa"/>
        <w:tblCellMar>
          <w:left w:w="70" w:type="dxa"/>
          <w:right w:w="70" w:type="dxa"/>
        </w:tblCellMar>
        <w:tblLook w:val="04A0"/>
      </w:tblPr>
      <w:tblGrid>
        <w:gridCol w:w="3546"/>
        <w:gridCol w:w="1140"/>
        <w:gridCol w:w="1140"/>
        <w:gridCol w:w="1140"/>
        <w:gridCol w:w="2152"/>
      </w:tblGrid>
      <w:tr w:rsidR="005D186A" w:rsidRPr="00CC3B19" w:rsidTr="00066059">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1A541D" w:rsidRPr="00CC3B19" w:rsidTr="001A541D">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5D186A" w:rsidRPr="00CC3B19" w:rsidRDefault="005D186A" w:rsidP="000E0925">
            <w:pPr>
              <w:spacing w:after="0" w:line="240" w:lineRule="auto"/>
              <w:rPr>
                <w:rFonts w:eastAsia="Times New Roman" w:cs="Calibri"/>
                <w:color w:val="000000"/>
                <w:szCs w:val="20"/>
                <w:lang w:eastAsia="pl-PL"/>
              </w:rPr>
            </w:pPr>
            <w:r w:rsidRPr="00CC3B19">
              <w:rPr>
                <w:rFonts w:eastAsia="Times New Roman" w:cs="Calibri"/>
                <w:color w:val="000000"/>
                <w:szCs w:val="20"/>
                <w:lang w:eastAsia="pl-PL"/>
              </w:rPr>
              <w:t>Szkoła Podstawowa</w:t>
            </w:r>
            <w:r w:rsidR="0092305C" w:rsidRPr="00CC3B19">
              <w:rPr>
                <w:rFonts w:eastAsia="Times New Roman" w:cs="Calibri"/>
                <w:color w:val="000000"/>
                <w:szCs w:val="20"/>
                <w:lang w:eastAsia="pl-PL"/>
              </w:rPr>
              <w:t xml:space="preserve"> w </w:t>
            </w:r>
            <w:r w:rsidRPr="00CC3B19">
              <w:rPr>
                <w:rFonts w:eastAsia="Times New Roman" w:cs="Calibri"/>
                <w:color w:val="000000"/>
                <w:szCs w:val="20"/>
                <w:lang w:eastAsia="pl-PL"/>
              </w:rPr>
              <w:t>Grucie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54%</w:t>
            </w:r>
          </w:p>
        </w:tc>
      </w:tr>
      <w:tr w:rsidR="001A541D" w:rsidRPr="00CC3B19" w:rsidTr="001A541D">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5D186A" w:rsidRPr="00CC3B19" w:rsidRDefault="005D186A" w:rsidP="00F30912">
      <w:pPr>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5D186A" w:rsidRPr="00CC3B19" w:rsidRDefault="00EA2ACD" w:rsidP="005D186A">
      <w:pPr>
        <w:rPr>
          <w:sz w:val="24"/>
        </w:rPr>
      </w:pPr>
      <w:r w:rsidRPr="00CC3B19">
        <w:rPr>
          <w:sz w:val="24"/>
        </w:rPr>
        <w:tab/>
        <w:t>Również poziom kształcenia</w:t>
      </w:r>
      <w:r w:rsidR="0092305C" w:rsidRPr="00CC3B19">
        <w:rPr>
          <w:sz w:val="24"/>
        </w:rPr>
        <w:t xml:space="preserve"> w </w:t>
      </w:r>
      <w:r w:rsidRPr="00CC3B19">
        <w:rPr>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jest niższy niż wyniki</w:t>
      </w:r>
      <w:r w:rsidR="0092305C" w:rsidRPr="00CC3B19">
        <w:rPr>
          <w:sz w:val="24"/>
        </w:rPr>
        <w:t xml:space="preserve"> w </w:t>
      </w:r>
      <w:r w:rsidRPr="00CC3B19">
        <w:rPr>
          <w:sz w:val="24"/>
        </w:rPr>
        <w:t>województwie</w:t>
      </w:r>
      <w:r w:rsidR="00F54635" w:rsidRPr="00CC3B19">
        <w:rPr>
          <w:rStyle w:val="Odwoanieprzypisudolnego"/>
          <w:sz w:val="24"/>
        </w:rPr>
        <w:footnoteReference w:id="8"/>
      </w:r>
      <w:r w:rsidR="00816335" w:rsidRPr="00CC3B19">
        <w:rPr>
          <w:sz w:val="24"/>
        </w:rPr>
        <w:t>.</w:t>
      </w:r>
    </w:p>
    <w:p w:rsidR="009E3FCD" w:rsidRPr="00CC3B19" w:rsidRDefault="009E3FCD" w:rsidP="009E3FCD">
      <w:pPr>
        <w:rPr>
          <w:b/>
          <w:color w:val="0070C0"/>
          <w:sz w:val="24"/>
        </w:rPr>
      </w:pPr>
      <w:r w:rsidRPr="00CC3B19">
        <w:rPr>
          <w:b/>
          <w:color w:val="0070C0"/>
          <w:sz w:val="24"/>
        </w:rPr>
        <w:t>Sfera gospodarcza</w:t>
      </w:r>
    </w:p>
    <w:p w:rsidR="00D26F47" w:rsidRPr="00CC3B19" w:rsidRDefault="00401596" w:rsidP="009E3FCD">
      <w:pPr>
        <w:ind w:firstLine="567"/>
        <w:rPr>
          <w:sz w:val="24"/>
        </w:rPr>
      </w:pPr>
      <w:r w:rsidRPr="00CC3B19">
        <w:rPr>
          <w:sz w:val="24"/>
        </w:rPr>
        <w:t>Na</w:t>
      </w:r>
      <w:r w:rsidR="00A55E0C" w:rsidRPr="00CC3B19">
        <w:rPr>
          <w:sz w:val="24"/>
        </w:rPr>
        <w:t xml:space="preserve"> koniec 2015 r.</w:t>
      </w:r>
      <w:r w:rsidR="0092305C" w:rsidRPr="00CC3B19">
        <w:rPr>
          <w:sz w:val="24"/>
        </w:rPr>
        <w:t xml:space="preserve"> w </w:t>
      </w:r>
      <w:r w:rsidR="00A55E0C" w:rsidRPr="00CC3B19">
        <w:rPr>
          <w:sz w:val="24"/>
        </w:rPr>
        <w:t xml:space="preserve">rejestrze REGON znajdowały się 22 podmioty gospodarcze z obszaru sołectwa, z czego </w:t>
      </w:r>
      <w:r w:rsidR="00C82CD5" w:rsidRPr="00CC3B19">
        <w:rPr>
          <w:sz w:val="24"/>
        </w:rPr>
        <w:t xml:space="preserve">tylko </w:t>
      </w:r>
      <w:r w:rsidR="00D26F47" w:rsidRPr="00CC3B19">
        <w:rPr>
          <w:sz w:val="24"/>
        </w:rPr>
        <w:t>4 wpisane do Centralnej Ewidencj</w:t>
      </w:r>
      <w:r w:rsidR="00980336" w:rsidRPr="00CC3B19">
        <w:rPr>
          <w:sz w:val="24"/>
        </w:rPr>
        <w:t>i</w:t>
      </w:r>
      <w:r w:rsidR="0092305C" w:rsidRPr="00CC3B19">
        <w:rPr>
          <w:sz w:val="24"/>
        </w:rPr>
        <w:t xml:space="preserve"> i </w:t>
      </w:r>
      <w:r w:rsidR="00D26F47" w:rsidRPr="00CC3B19">
        <w:rPr>
          <w:sz w:val="24"/>
        </w:rPr>
        <w:t>Informacji o Działalności Gospodarczej (CEIDG)</w:t>
      </w:r>
      <w:r w:rsidR="00C82CD5" w:rsidRPr="00CC3B19">
        <w:rPr>
          <w:sz w:val="24"/>
        </w:rPr>
        <w:t xml:space="preserve"> są aktywne. Z kol</w:t>
      </w:r>
      <w:r w:rsidR="006260EC" w:rsidRPr="00CC3B19">
        <w:rPr>
          <w:sz w:val="24"/>
        </w:rPr>
        <w:t>e</w:t>
      </w:r>
      <w:r w:rsidR="0092305C" w:rsidRPr="00CC3B19">
        <w:rPr>
          <w:sz w:val="24"/>
        </w:rPr>
        <w:t>i w </w:t>
      </w:r>
      <w:r w:rsidR="00C82CD5" w:rsidRPr="00CC3B19">
        <w:rPr>
          <w:sz w:val="24"/>
        </w:rPr>
        <w:t>Krajowym Rejestrze Sądowym nie ma podmiotów z obsz</w:t>
      </w:r>
      <w:r w:rsidR="008E0B3F" w:rsidRPr="00CC3B19">
        <w:rPr>
          <w:sz w:val="24"/>
        </w:rPr>
        <w:t>aru sołectwa Dąbrówka Królewska</w:t>
      </w:r>
      <w:r w:rsidR="00C82CD5" w:rsidRPr="00CC3B19">
        <w:rPr>
          <w:sz w:val="24"/>
        </w:rPr>
        <w:t>.</w:t>
      </w:r>
    </w:p>
    <w:p w:rsidR="00653CC3" w:rsidRPr="00CC3B19" w:rsidRDefault="00401596" w:rsidP="00725715">
      <w:pPr>
        <w:ind w:firstLine="567"/>
        <w:rPr>
          <w:sz w:val="24"/>
        </w:rPr>
      </w:pPr>
      <w:r w:rsidRPr="00CC3B19">
        <w:rPr>
          <w:sz w:val="24"/>
        </w:rPr>
        <w:t>Na obszarze sołectwa Dąbrówka Królewska w latach 2009-2015</w:t>
      </w:r>
      <w:r w:rsidRPr="00CC3B19">
        <w:rPr>
          <w:rStyle w:val="Odwoanieprzypisudolnego"/>
          <w:sz w:val="24"/>
        </w:rPr>
        <w:footnoteReference w:id="9"/>
      </w:r>
      <w:r w:rsidRPr="00CC3B19">
        <w:rPr>
          <w:sz w:val="24"/>
        </w:rPr>
        <w:t xml:space="preserve"> </w:t>
      </w:r>
      <w:r w:rsidRPr="00CC3B19">
        <w:rPr>
          <w:b/>
          <w:sz w:val="24"/>
        </w:rPr>
        <w:t>d</w:t>
      </w:r>
      <w:r w:rsidR="00653CC3" w:rsidRPr="00CC3B19">
        <w:rPr>
          <w:b/>
          <w:sz w:val="24"/>
        </w:rPr>
        <w:t xml:space="preserve">ynamika </w:t>
      </w:r>
      <w:r w:rsidRPr="00CC3B19">
        <w:rPr>
          <w:b/>
          <w:sz w:val="24"/>
        </w:rPr>
        <w:t xml:space="preserve">zmiany </w:t>
      </w:r>
      <w:r w:rsidR="00725715" w:rsidRPr="00CC3B19">
        <w:rPr>
          <w:b/>
          <w:sz w:val="24"/>
        </w:rPr>
        <w:t>liczby podmiotów gospodarczych</w:t>
      </w:r>
      <w:r w:rsidR="00725715" w:rsidRPr="00CC3B19">
        <w:rPr>
          <w:sz w:val="24"/>
        </w:rPr>
        <w:t xml:space="preserve"> na obszarze sołectwa</w:t>
      </w:r>
      <w:r w:rsidR="009E26CF" w:rsidRPr="00CC3B19">
        <w:rPr>
          <w:sz w:val="24"/>
        </w:rPr>
        <w:t xml:space="preserve">, </w:t>
      </w:r>
      <w:r w:rsidR="00806F7E" w:rsidRPr="00CC3B19">
        <w:rPr>
          <w:sz w:val="24"/>
        </w:rPr>
        <w:t>analogicznie</w:t>
      </w:r>
      <w:r w:rsidR="009E26CF" w:rsidRPr="00CC3B19">
        <w:rPr>
          <w:sz w:val="24"/>
        </w:rPr>
        <w:t xml:space="preserve"> </w:t>
      </w:r>
      <w:r w:rsidR="00806F7E" w:rsidRPr="00CC3B19">
        <w:rPr>
          <w:sz w:val="24"/>
        </w:rPr>
        <w:t xml:space="preserve">do </w:t>
      </w:r>
      <w:r w:rsidR="009E26CF" w:rsidRPr="00CC3B19">
        <w:rPr>
          <w:sz w:val="24"/>
        </w:rPr>
        <w:t xml:space="preserve">trendu w Gminie Gruta, </w:t>
      </w:r>
      <w:r w:rsidR="009E26CF" w:rsidRPr="00CC3B19">
        <w:rPr>
          <w:b/>
          <w:sz w:val="24"/>
        </w:rPr>
        <w:t xml:space="preserve">wykazuje </w:t>
      </w:r>
      <w:r w:rsidR="00806F7E" w:rsidRPr="00CC3B19">
        <w:rPr>
          <w:b/>
          <w:sz w:val="24"/>
        </w:rPr>
        <w:t>stagnację</w:t>
      </w:r>
      <w:r w:rsidR="009E26CF" w:rsidRPr="00CC3B19">
        <w:rPr>
          <w:b/>
          <w:sz w:val="24"/>
        </w:rPr>
        <w:t>.</w:t>
      </w:r>
      <w:r w:rsidR="00FE3DA2" w:rsidRPr="00CC3B19">
        <w:rPr>
          <w:sz w:val="24"/>
        </w:rPr>
        <w:t xml:space="preserve"> </w:t>
      </w:r>
    </w:p>
    <w:p w:rsidR="007E268C" w:rsidRPr="00CC3B19" w:rsidRDefault="007E268C" w:rsidP="007E268C">
      <w:pPr>
        <w:pStyle w:val="Legenda"/>
        <w:keepNext/>
        <w:rPr>
          <w:sz w:val="22"/>
        </w:rPr>
      </w:pPr>
      <w:bookmarkStart w:id="102" w:name="_Toc511996738"/>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6</w:t>
      </w:r>
      <w:r w:rsidR="001A348E" w:rsidRPr="00CC3B19">
        <w:rPr>
          <w:noProof/>
          <w:sz w:val="22"/>
        </w:rPr>
        <w:fldChar w:fldCharType="end"/>
      </w:r>
      <w:r w:rsidRPr="00CC3B19">
        <w:rPr>
          <w:sz w:val="22"/>
        </w:rPr>
        <w:t xml:space="preserve">. Dynamika zmiany liczby podmiotów gospodarczych </w:t>
      </w:r>
      <w:r w:rsidR="00FE4117" w:rsidRPr="00CC3B19">
        <w:rPr>
          <w:sz w:val="22"/>
        </w:rPr>
        <w:t>Dąbrówce Król.</w:t>
      </w:r>
      <w:r w:rsidR="0092305C" w:rsidRPr="00CC3B19">
        <w:rPr>
          <w:sz w:val="22"/>
        </w:rPr>
        <w:t xml:space="preserve"> w </w:t>
      </w:r>
      <w:r w:rsidRPr="00CC3B19">
        <w:rPr>
          <w:sz w:val="22"/>
        </w:rPr>
        <w:t>latach 2009-2015 (%)</w:t>
      </w:r>
      <w:r w:rsidR="00FE4117" w:rsidRPr="00CC3B19">
        <w:rPr>
          <w:sz w:val="22"/>
        </w:rPr>
        <w:t xml:space="preserve"> wraz z liniami trendu</w:t>
      </w:r>
      <w:bookmarkEnd w:id="102"/>
    </w:p>
    <w:p w:rsidR="00653CC3" w:rsidRPr="00CC3B19" w:rsidRDefault="003D2134" w:rsidP="00725715">
      <w:pPr>
        <w:rPr>
          <w:sz w:val="24"/>
        </w:rPr>
      </w:pPr>
      <w:r w:rsidRPr="00CC3B19">
        <w:rPr>
          <w:noProof/>
          <w:sz w:val="24"/>
          <w:lang w:eastAsia="pl-PL"/>
        </w:rPr>
        <w:drawing>
          <wp:inline distT="0" distB="0" distL="0" distR="0">
            <wp:extent cx="5695950" cy="1981200"/>
            <wp:effectExtent l="0" t="0" r="0" b="0"/>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268C" w:rsidRPr="00CC3B19" w:rsidRDefault="007E268C" w:rsidP="00725715">
      <w:pPr>
        <w:rPr>
          <w:szCs w:val="20"/>
        </w:rPr>
      </w:pPr>
      <w:r w:rsidRPr="00CC3B19">
        <w:rPr>
          <w:szCs w:val="20"/>
        </w:rPr>
        <w:t xml:space="preserve">Źródło: </w:t>
      </w:r>
      <w:r w:rsidRPr="00CC3B19">
        <w:rPr>
          <w:i/>
          <w:szCs w:val="20"/>
        </w:rPr>
        <w:t>opracowanie własne na podstawie danych GUS.</w:t>
      </w:r>
    </w:p>
    <w:p w:rsidR="009E3FCD" w:rsidRPr="00CC3B19" w:rsidRDefault="009E3FCD" w:rsidP="009E3FCD">
      <w:pPr>
        <w:rPr>
          <w:b/>
          <w:color w:val="0070C0"/>
          <w:sz w:val="24"/>
        </w:rPr>
      </w:pPr>
      <w:r w:rsidRPr="00CC3B19">
        <w:rPr>
          <w:b/>
          <w:color w:val="0070C0"/>
          <w:sz w:val="24"/>
        </w:rPr>
        <w:t>Sfera środowiskowa</w:t>
      </w:r>
    </w:p>
    <w:p w:rsidR="00E01B75" w:rsidRPr="00CC3B19" w:rsidRDefault="00CF1E73" w:rsidP="00E01B75">
      <w:pPr>
        <w:ind w:firstLine="567"/>
        <w:rPr>
          <w:rFonts w:eastAsia="Calibri" w:cs="Times New Roman"/>
          <w:sz w:val="24"/>
        </w:rPr>
      </w:pPr>
      <w:r w:rsidRPr="00CC3B19">
        <w:rPr>
          <w:sz w:val="24"/>
        </w:rPr>
        <w:tab/>
        <w:t xml:space="preserve">Na terenie sołectwa Dąbrówka Królewska znajdują się obszary chronione. </w:t>
      </w:r>
      <w:r w:rsidR="00C33746" w:rsidRPr="00CC3B19">
        <w:rPr>
          <w:sz w:val="24"/>
        </w:rPr>
        <w:t>Z</w:t>
      </w:r>
      <w:r w:rsidRPr="00CC3B19">
        <w:rPr>
          <w:sz w:val="24"/>
        </w:rPr>
        <w:t>najduje się</w:t>
      </w:r>
      <w:r w:rsidR="00C33746" w:rsidRPr="00CC3B19">
        <w:rPr>
          <w:sz w:val="24"/>
        </w:rPr>
        <w:t xml:space="preserve"> tu</w:t>
      </w:r>
      <w:r w:rsidRPr="00CC3B19">
        <w:rPr>
          <w:sz w:val="24"/>
        </w:rPr>
        <w:t xml:space="preserve"> obszar </w:t>
      </w:r>
      <w:r w:rsidRPr="00CC3B19">
        <w:rPr>
          <w:b/>
          <w:sz w:val="24"/>
        </w:rPr>
        <w:t>Natura 2000</w:t>
      </w:r>
      <w:r w:rsidRPr="00CC3B19">
        <w:rPr>
          <w:sz w:val="24"/>
        </w:rPr>
        <w:t xml:space="preserve"> – </w:t>
      </w:r>
      <w:r w:rsidRPr="00CC3B19">
        <w:rPr>
          <w:b/>
          <w:sz w:val="24"/>
        </w:rPr>
        <w:t>Dolina Osy</w:t>
      </w:r>
      <w:r w:rsidRPr="00CC3B19">
        <w:rPr>
          <w:sz w:val="24"/>
        </w:rPr>
        <w:t xml:space="preserve"> (obszary siedliskowe).</w:t>
      </w:r>
      <w:r w:rsidR="00FA0992" w:rsidRPr="00CC3B19">
        <w:rPr>
          <w:sz w:val="24"/>
        </w:rPr>
        <w:t xml:space="preserve"> </w:t>
      </w:r>
      <w:r w:rsidR="007B15D2" w:rsidRPr="00CC3B19">
        <w:rPr>
          <w:rFonts w:eastAsia="Calibri" w:cs="Times New Roman"/>
          <w:sz w:val="24"/>
        </w:rPr>
        <w:t xml:space="preserve">Oprócz tego znajdują się tu dwa użytki ekologiczne, oba położone na obszarze </w:t>
      </w:r>
      <w:r w:rsidR="007B15D2" w:rsidRPr="00CC3B19">
        <w:rPr>
          <w:sz w:val="24"/>
        </w:rPr>
        <w:t>Leśnictwa Orle: bagno na obszarze 268l (2004r.) o powierzchni 0,13</w:t>
      </w:r>
      <w:r w:rsidR="00C33746" w:rsidRPr="00CC3B19">
        <w:rPr>
          <w:sz w:val="24"/>
        </w:rPr>
        <w:t xml:space="preserve"> </w:t>
      </w:r>
      <w:r w:rsidR="007B15D2" w:rsidRPr="00CC3B19">
        <w:rPr>
          <w:sz w:val="24"/>
        </w:rPr>
        <w:t>ha oraz bagno na obszarze 268m (2004 r.) o powierzchni 0,10 ha</w:t>
      </w:r>
      <w:r w:rsidRPr="00CC3B19">
        <w:rPr>
          <w:rFonts w:eastAsia="Calibri" w:cs="Times New Roman"/>
          <w:sz w:val="24"/>
        </w:rPr>
        <w:t xml:space="preserve">. </w:t>
      </w:r>
      <w:r w:rsidR="00E01B75" w:rsidRPr="00CC3B19">
        <w:rPr>
          <w:rFonts w:eastAsia="Calibri" w:cs="Times New Roman"/>
          <w:sz w:val="24"/>
        </w:rPr>
        <w:t xml:space="preserve">Na obszarze znajdującym się pod ochroną prawną Gmina Gruta nie zamierza realizować przedsięwzięć mogących znacząco oddziaływać na środowisko. Przy wdrażaniu poszczególnych inwestycji </w:t>
      </w:r>
      <w:r w:rsidR="00E01B75"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00E01B75" w:rsidRPr="00CC3B19">
        <w:rPr>
          <w:rFonts w:eastAsia="Calibri" w:cs="Times New Roman"/>
          <w:sz w:val="24"/>
        </w:rPr>
        <w:t>zakazy wynikające z</w:t>
      </w:r>
      <w:r w:rsidR="0043361C" w:rsidRPr="00CC3B19">
        <w:rPr>
          <w:rFonts w:eastAsia="Calibri" w:cs="Times New Roman"/>
          <w:sz w:val="24"/>
        </w:rPr>
        <w:t> </w:t>
      </w:r>
      <w:r w:rsidR="00E01B75" w:rsidRPr="00CC3B19">
        <w:rPr>
          <w:rFonts w:eastAsia="Calibri" w:cs="Times New Roman"/>
          <w:sz w:val="24"/>
        </w:rPr>
        <w:t>przepisów odrębnych obowiązujących na tym obszarze</w:t>
      </w:r>
      <w:r w:rsidR="00E01B75" w:rsidRPr="00CC3B19">
        <w:rPr>
          <w:rFonts w:eastAsia="Calibri" w:cs="Times New Roman"/>
          <w:sz w:val="24"/>
          <w:vertAlign w:val="superscript"/>
        </w:rPr>
        <w:footnoteReference w:id="10"/>
      </w:r>
      <w:r w:rsidR="00E01B75" w:rsidRPr="00CC3B19">
        <w:rPr>
          <w:rFonts w:eastAsia="Calibri" w:cs="Times New Roman"/>
          <w:sz w:val="24"/>
        </w:rPr>
        <w:t>.</w:t>
      </w:r>
    </w:p>
    <w:p w:rsidR="00E01B75" w:rsidRPr="00CC3B19" w:rsidRDefault="00E01B75" w:rsidP="00E01B75">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 xml:space="preserve">obszarze gminy będą uzgadniane z jednostkami odpowiedzialnymi za </w:t>
      </w:r>
      <w:r w:rsidR="0010725A" w:rsidRPr="00CC3B19">
        <w:rPr>
          <w:rFonts w:eastAsia="Calibri" w:cs="Times New Roman"/>
          <w:sz w:val="24"/>
        </w:rPr>
        <w:t>ochronę</w:t>
      </w:r>
      <w:r w:rsidR="00C33746" w:rsidRPr="00CC3B19">
        <w:rPr>
          <w:rFonts w:eastAsia="Calibri" w:cs="Times New Roman"/>
          <w:sz w:val="24"/>
        </w:rPr>
        <w:t xml:space="preserve"> i</w:t>
      </w:r>
      <w:r w:rsidR="00FA0992" w:rsidRPr="00CC3B19">
        <w:rPr>
          <w:rFonts w:eastAsia="Calibri" w:cs="Times New Roman"/>
          <w:sz w:val="24"/>
        </w:rPr>
        <w:t> </w:t>
      </w:r>
      <w:r w:rsidRPr="00CC3B19">
        <w:rPr>
          <w:rFonts w:eastAsia="Calibri" w:cs="Times New Roman"/>
          <w:sz w:val="24"/>
        </w:rPr>
        <w:t>kształtowanie środowiska.</w:t>
      </w:r>
      <w:r w:rsidRPr="00CC3B19">
        <w:rPr>
          <w:rFonts w:eastAsia="Calibri" w:cs="Times New Roman"/>
          <w:sz w:val="24"/>
          <w:vertAlign w:val="superscript"/>
        </w:rPr>
        <w:t xml:space="preserve"> </w:t>
      </w:r>
    </w:p>
    <w:p w:rsidR="009E3FCD" w:rsidRPr="00CC3B19" w:rsidRDefault="00CF1E73" w:rsidP="00A52665">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009E3FCD" w:rsidRPr="00CC3B19">
        <w:rPr>
          <w:sz w:val="24"/>
        </w:rPr>
        <w:t>, obecnoś</w:t>
      </w:r>
      <w:r w:rsidR="00A52665" w:rsidRPr="00CC3B19">
        <w:rPr>
          <w:sz w:val="24"/>
        </w:rPr>
        <w:t>cią</w:t>
      </w:r>
      <w:r w:rsidR="009E3FCD" w:rsidRPr="00CC3B19">
        <w:rPr>
          <w:sz w:val="24"/>
        </w:rPr>
        <w:t xml:space="preserve"> odpadów stwarzających zagrożenie dla życi</w:t>
      </w:r>
      <w:r w:rsidR="006260EC" w:rsidRPr="00CC3B19">
        <w:rPr>
          <w:sz w:val="24"/>
        </w:rPr>
        <w:t>a</w:t>
      </w:r>
      <w:r w:rsidR="0092305C" w:rsidRPr="00CC3B19">
        <w:rPr>
          <w:sz w:val="24"/>
        </w:rPr>
        <w:t xml:space="preserve"> i </w:t>
      </w:r>
      <w:r w:rsidR="009E3FCD" w:rsidRPr="00CC3B19">
        <w:rPr>
          <w:sz w:val="24"/>
        </w:rPr>
        <w:t>zdrowia ludzi bądź stan</w:t>
      </w:r>
      <w:r w:rsidR="00A52665" w:rsidRPr="00CC3B19">
        <w:rPr>
          <w:sz w:val="24"/>
        </w:rPr>
        <w:t>em</w:t>
      </w:r>
      <w:r w:rsidR="009E3FCD" w:rsidRPr="00CC3B19">
        <w:rPr>
          <w:sz w:val="24"/>
        </w:rPr>
        <w:t xml:space="preserve"> środowiska. Na tym obszarze nie występują większe źródła zanieczyszczeń powietrza. </w:t>
      </w:r>
      <w:r w:rsidR="00F1588B" w:rsidRPr="00CC3B19">
        <w:rPr>
          <w:sz w:val="24"/>
        </w:rPr>
        <w:t>Wyniki pomiarów wskazują, że największe zanieczyszczenia związane są z energetycznym spalaniem węgla, zwłaszcza</w:t>
      </w:r>
      <w:r w:rsidR="0092305C" w:rsidRPr="00CC3B19">
        <w:rPr>
          <w:sz w:val="24"/>
        </w:rPr>
        <w:t xml:space="preserve"> w </w:t>
      </w:r>
      <w:r w:rsidR="00F1588B" w:rsidRPr="00CC3B19">
        <w:rPr>
          <w:sz w:val="24"/>
        </w:rPr>
        <w:t>sezonie grzewczym. Największy wzrost stężeń występuje</w:t>
      </w:r>
      <w:r w:rsidR="0092305C" w:rsidRPr="00CC3B19">
        <w:rPr>
          <w:sz w:val="24"/>
        </w:rPr>
        <w:t xml:space="preserve"> w </w:t>
      </w:r>
      <w:r w:rsidR="00F1588B" w:rsidRPr="00CC3B19">
        <w:rPr>
          <w:sz w:val="24"/>
        </w:rPr>
        <w:t xml:space="preserve">miejscach największej koncentracji źródeł niskiej emisji (tereny zwartej zabudowy). </w:t>
      </w:r>
    </w:p>
    <w:p w:rsidR="00C8686B" w:rsidRPr="00CC3B19" w:rsidRDefault="00C8686B" w:rsidP="00C8686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4610FF" w:rsidRPr="00CC3B19">
        <w:rPr>
          <w:b/>
          <w:color w:val="0070C0"/>
          <w:sz w:val="24"/>
        </w:rPr>
        <w:t>techniczna</w:t>
      </w:r>
      <w:r w:rsidR="0092305C" w:rsidRPr="00CC3B19">
        <w:rPr>
          <w:b/>
          <w:color w:val="0070C0"/>
          <w:sz w:val="24"/>
        </w:rPr>
        <w:t xml:space="preserve"> w </w:t>
      </w:r>
      <w:r w:rsidRPr="00CC3B19">
        <w:rPr>
          <w:b/>
          <w:color w:val="0070C0"/>
          <w:sz w:val="24"/>
        </w:rPr>
        <w:t>sołectwie</w:t>
      </w:r>
    </w:p>
    <w:p w:rsidR="00C8686B" w:rsidRPr="00CC3B19" w:rsidRDefault="00C33746" w:rsidP="00C8686B">
      <w:pPr>
        <w:ind w:firstLine="708"/>
        <w:rPr>
          <w:sz w:val="24"/>
        </w:rPr>
      </w:pPr>
      <w:r w:rsidRPr="00CC3B19">
        <w:rPr>
          <w:sz w:val="24"/>
        </w:rPr>
        <w:t>W sołectwie</w:t>
      </w:r>
      <w:r w:rsidR="00C8686B" w:rsidRPr="00CC3B19">
        <w:rPr>
          <w:sz w:val="24"/>
        </w:rPr>
        <w:t xml:space="preserve"> od 2016 r. funkcjonuje Środowiskowy Dom Samopomocy. Jest to dzienny ośrodek wsparcia dla potrzebujących – starszych, </w:t>
      </w:r>
      <w:r w:rsidR="0010725A" w:rsidRPr="00CC3B19">
        <w:rPr>
          <w:sz w:val="24"/>
        </w:rPr>
        <w:t>chorych</w:t>
      </w:r>
      <w:r w:rsidR="0092305C" w:rsidRPr="00CC3B19">
        <w:rPr>
          <w:sz w:val="24"/>
        </w:rPr>
        <w:t xml:space="preserve"> i </w:t>
      </w:r>
      <w:r w:rsidR="00C8686B" w:rsidRPr="00CC3B19">
        <w:rPr>
          <w:sz w:val="24"/>
        </w:rPr>
        <w:t>niepełnosprawnych. Budynek ma pracownię kulinarną, muzyczną, techniczn</w:t>
      </w:r>
      <w:r w:rsidR="00980336" w:rsidRPr="00CC3B19">
        <w:rPr>
          <w:sz w:val="24"/>
        </w:rPr>
        <w:t>ą</w:t>
      </w:r>
      <w:r w:rsidR="0092305C" w:rsidRPr="00CC3B19">
        <w:rPr>
          <w:sz w:val="24"/>
        </w:rPr>
        <w:t xml:space="preserve"> i </w:t>
      </w:r>
      <w:r w:rsidR="00C8686B" w:rsidRPr="00CC3B19">
        <w:rPr>
          <w:sz w:val="24"/>
        </w:rPr>
        <w:t xml:space="preserve">plastyczną oraz gabinet specjalistyczny. Jednak ze względu na swoje przeznaczenie nie może być wykorzystywany przez wszystkich mieszkańców sołectwa. Dlatego też podczas </w:t>
      </w:r>
      <w:r w:rsidR="00C8686B" w:rsidRPr="00CC3B19">
        <w:rPr>
          <w:b/>
          <w:sz w:val="24"/>
        </w:rPr>
        <w:t>spotkania konsultacyjnego</w:t>
      </w:r>
      <w:r w:rsidR="00C8686B" w:rsidRPr="00CC3B19">
        <w:rPr>
          <w:sz w:val="24"/>
        </w:rPr>
        <w:t xml:space="preserve">, które odbyło się 7 czerwca 2016 r., jego uczestnicy wskazywali, iż jednym z problemów </w:t>
      </w:r>
      <w:r w:rsidR="0092305C" w:rsidRPr="00CC3B19">
        <w:rPr>
          <w:sz w:val="24"/>
        </w:rPr>
        <w:t>w </w:t>
      </w:r>
      <w:r w:rsidR="00C8686B" w:rsidRPr="00CC3B19">
        <w:rPr>
          <w:sz w:val="24"/>
        </w:rPr>
        <w:t>sferze przestrzenno-funkcjonalnej</w:t>
      </w:r>
      <w:r w:rsidR="00FA0992" w:rsidRPr="00CC3B19">
        <w:rPr>
          <w:sz w:val="24"/>
        </w:rPr>
        <w:t xml:space="preserve"> </w:t>
      </w:r>
      <w:r w:rsidR="00C8686B" w:rsidRPr="00CC3B19">
        <w:rPr>
          <w:sz w:val="24"/>
        </w:rPr>
        <w:t xml:space="preserve">był </w:t>
      </w:r>
      <w:r w:rsidR="00C8686B" w:rsidRPr="00CC3B19">
        <w:rPr>
          <w:b/>
          <w:sz w:val="24"/>
        </w:rPr>
        <w:t>brak infrastruktury mogącej służyć jako miejsce spotka</w:t>
      </w:r>
      <w:r w:rsidR="00980336" w:rsidRPr="00CC3B19">
        <w:rPr>
          <w:b/>
          <w:sz w:val="24"/>
        </w:rPr>
        <w:t>ń</w:t>
      </w:r>
      <w:r w:rsidR="0092305C" w:rsidRPr="00CC3B19">
        <w:rPr>
          <w:b/>
          <w:sz w:val="24"/>
        </w:rPr>
        <w:t xml:space="preserve"> i </w:t>
      </w:r>
      <w:r w:rsidR="00C8686B" w:rsidRPr="00CC3B19">
        <w:rPr>
          <w:b/>
          <w:sz w:val="24"/>
        </w:rPr>
        <w:t>aktywizacji mieszkańców</w:t>
      </w:r>
      <w:r w:rsidR="00C8686B" w:rsidRPr="00CC3B19">
        <w:rPr>
          <w:sz w:val="24"/>
        </w:rPr>
        <w:t>, popularyzacji kultury, nauki czy sportu (np. świetlicy, siłowni, sali do bilardu). Najbliższa świetlica znajduje się</w:t>
      </w:r>
      <w:r w:rsidR="0092305C" w:rsidRPr="00CC3B19">
        <w:rPr>
          <w:sz w:val="24"/>
        </w:rPr>
        <w:t xml:space="preserve"> w </w:t>
      </w:r>
      <w:r w:rsidR="00C8686B" w:rsidRPr="00CC3B19">
        <w:rPr>
          <w:sz w:val="24"/>
        </w:rPr>
        <w:t>miejscowości Salno,</w:t>
      </w:r>
      <w:r w:rsidR="0092305C" w:rsidRPr="00CC3B19">
        <w:rPr>
          <w:sz w:val="24"/>
        </w:rPr>
        <w:t xml:space="preserve"> w </w:t>
      </w:r>
      <w:r w:rsidR="00C8686B" w:rsidRPr="00CC3B19">
        <w:rPr>
          <w:sz w:val="24"/>
        </w:rPr>
        <w:t>odległości 3,7 km, natomiast sala gimnastyczna przy szkole jest dostępna jedynie dla uczniów.</w:t>
      </w:r>
      <w:r w:rsidR="002746CB" w:rsidRPr="00CC3B19">
        <w:rPr>
          <w:sz w:val="24"/>
        </w:rPr>
        <w:t xml:space="preserve"> Z obiektów infrastruktury przestrzenno-funkcjonalnej na terenie Dąbrówki istnieje plac zabaw dla dzieci.</w:t>
      </w:r>
    </w:p>
    <w:p w:rsidR="006B1D6C" w:rsidRPr="00CC3B19" w:rsidRDefault="006B1D6C" w:rsidP="00D2657E">
      <w:pPr>
        <w:pStyle w:val="Legenda"/>
        <w:rPr>
          <w:sz w:val="22"/>
        </w:rPr>
      </w:pPr>
      <w:bookmarkStart w:id="103" w:name="_Toc511996777"/>
      <w:r w:rsidRPr="00CC3B19">
        <w:rPr>
          <w:sz w:val="22"/>
        </w:rPr>
        <w:t xml:space="preserve">Zdjęcie </w:t>
      </w:r>
      <w:r w:rsidR="001A348E" w:rsidRPr="00CC3B19">
        <w:rPr>
          <w:sz w:val="22"/>
        </w:rPr>
        <w:fldChar w:fldCharType="begin"/>
      </w:r>
      <w:r w:rsidR="008F5B8F" w:rsidRPr="00CC3B19">
        <w:rPr>
          <w:sz w:val="22"/>
        </w:rPr>
        <w:instrText xml:space="preserve"> SEQ Zdjęcie \* ARABIC </w:instrText>
      </w:r>
      <w:r w:rsidR="001A348E" w:rsidRPr="00CC3B19">
        <w:rPr>
          <w:sz w:val="22"/>
        </w:rPr>
        <w:fldChar w:fldCharType="separate"/>
      </w:r>
      <w:r w:rsidR="0043519D">
        <w:rPr>
          <w:noProof/>
          <w:sz w:val="22"/>
        </w:rPr>
        <w:t>1</w:t>
      </w:r>
      <w:r w:rsidR="001A348E" w:rsidRPr="00CC3B19">
        <w:rPr>
          <w:noProof/>
          <w:sz w:val="22"/>
        </w:rPr>
        <w:fldChar w:fldCharType="end"/>
      </w:r>
      <w:r w:rsidRPr="00CC3B19">
        <w:rPr>
          <w:sz w:val="22"/>
        </w:rPr>
        <w:t>. Środowiskowy Dom Samopomoc</w:t>
      </w:r>
      <w:r w:rsidR="006260EC" w:rsidRPr="00CC3B19">
        <w:rPr>
          <w:sz w:val="22"/>
        </w:rPr>
        <w:t>y</w:t>
      </w:r>
      <w:r w:rsidR="0092305C" w:rsidRPr="00CC3B19">
        <w:rPr>
          <w:sz w:val="22"/>
        </w:rPr>
        <w:t xml:space="preserve"> i </w:t>
      </w:r>
      <w:r w:rsidRPr="00CC3B19">
        <w:rPr>
          <w:sz w:val="22"/>
        </w:rPr>
        <w:t>stan dróg</w:t>
      </w:r>
      <w:r w:rsidR="0092305C" w:rsidRPr="00CC3B19">
        <w:rPr>
          <w:sz w:val="22"/>
        </w:rPr>
        <w:t xml:space="preserve"> w </w:t>
      </w:r>
      <w:r w:rsidRPr="00CC3B19">
        <w:rPr>
          <w:sz w:val="22"/>
        </w:rPr>
        <w:t>Dąbrówce Królewskiej</w:t>
      </w:r>
      <w:bookmarkEnd w:id="103"/>
    </w:p>
    <w:tbl>
      <w:tblPr>
        <w:tblStyle w:val="Tabela-Siatka"/>
        <w:tblW w:w="9180"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4209"/>
        <w:gridCol w:w="4971"/>
      </w:tblGrid>
      <w:tr w:rsidR="006B1D6C" w:rsidRPr="00CC3B19" w:rsidTr="004309F0">
        <w:trPr>
          <w:trHeight w:val="3175"/>
        </w:trPr>
        <w:tc>
          <w:tcPr>
            <w:tcW w:w="4209" w:type="dxa"/>
          </w:tcPr>
          <w:p w:rsidR="006B1D6C" w:rsidRPr="00CC3B19" w:rsidRDefault="006B1D6C" w:rsidP="006B1D6C">
            <w:pPr>
              <w:rPr>
                <w:b/>
                <w:bCs/>
                <w:szCs w:val="20"/>
              </w:rPr>
            </w:pPr>
            <w:r w:rsidRPr="00CC3B19">
              <w:rPr>
                <w:noProof/>
                <w:sz w:val="24"/>
                <w:lang w:eastAsia="pl-PL"/>
              </w:rPr>
              <w:drawing>
                <wp:inline distT="0" distB="0" distL="0" distR="0">
                  <wp:extent cx="2676525" cy="1978819"/>
                  <wp:effectExtent l="0" t="0" r="0" b="2540"/>
                  <wp:docPr id="149" name="sb-player" descr="http://sds-dabrowka.org/images/tech/wsz/p10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ds-dabrowka.org/images/tech/wsz/p1020800.jpg"/>
                          <pic:cNvPicPr>
                            <a:picLocks noChangeAspect="1" noChangeArrowheads="1"/>
                          </pic:cNvPicPr>
                        </pic:nvPicPr>
                        <pic:blipFill>
                          <a:blip r:embed="rId26" cstate="print"/>
                          <a:srcRect/>
                          <a:stretch>
                            <a:fillRect/>
                          </a:stretch>
                        </pic:blipFill>
                        <pic:spPr bwMode="auto">
                          <a:xfrm>
                            <a:off x="0" y="0"/>
                            <a:ext cx="2676525" cy="1978819"/>
                          </a:xfrm>
                          <a:prstGeom prst="rect">
                            <a:avLst/>
                          </a:prstGeom>
                          <a:noFill/>
                          <a:ln w="9525">
                            <a:noFill/>
                            <a:miter lim="800000"/>
                            <a:headEnd/>
                            <a:tailEnd/>
                          </a:ln>
                        </pic:spPr>
                      </pic:pic>
                    </a:graphicData>
                  </a:graphic>
                </wp:inline>
              </w:drawing>
            </w:r>
          </w:p>
        </w:tc>
        <w:tc>
          <w:tcPr>
            <w:tcW w:w="4971" w:type="dxa"/>
          </w:tcPr>
          <w:p w:rsidR="006B1D6C" w:rsidRPr="00CC3B19" w:rsidRDefault="006B1D6C" w:rsidP="006B1D6C">
            <w:pPr>
              <w:rPr>
                <w:b/>
                <w:bCs/>
                <w:szCs w:val="20"/>
              </w:rPr>
            </w:pPr>
          </w:p>
        </w:tc>
      </w:tr>
    </w:tbl>
    <w:p w:rsidR="00C8686B" w:rsidRPr="00CC3B19" w:rsidRDefault="006B1D6C" w:rsidP="004309F0">
      <w:pPr>
        <w:spacing w:before="120"/>
        <w:jc w:val="left"/>
        <w:rPr>
          <w:szCs w:val="20"/>
        </w:rPr>
      </w:pPr>
      <w:r w:rsidRPr="00CC3B19">
        <w:rPr>
          <w:szCs w:val="20"/>
        </w:rPr>
        <w:t xml:space="preserve">Źródło: </w:t>
      </w:r>
      <w:hyperlink r:id="rId27" w:history="1">
        <w:r w:rsidRPr="00CC3B19">
          <w:rPr>
            <w:i/>
            <w:szCs w:val="20"/>
          </w:rPr>
          <w:t>sds-dabrowka.org</w:t>
        </w:r>
      </w:hyperlink>
      <w:r w:rsidR="00A52665" w:rsidRPr="00CC3B19">
        <w:rPr>
          <w:szCs w:val="20"/>
        </w:rPr>
        <w:t xml:space="preserve">, </w:t>
      </w:r>
    </w:p>
    <w:p w:rsidR="00AD6050" w:rsidRPr="00CC3B19" w:rsidRDefault="00FD56CC" w:rsidP="00AD6050">
      <w:pPr>
        <w:ind w:firstLine="708"/>
        <w:rPr>
          <w:sz w:val="24"/>
        </w:rPr>
      </w:pPr>
      <w:r w:rsidRPr="00CC3B19">
        <w:rPr>
          <w:sz w:val="24"/>
        </w:rPr>
        <w:lastRenderedPageBreak/>
        <w:t>W miejscowości istnieje budynek</w:t>
      </w:r>
      <w:r w:rsidR="009049A2" w:rsidRPr="00CC3B19">
        <w:rPr>
          <w:sz w:val="24"/>
        </w:rPr>
        <w:t xml:space="preserve"> Ochotniczej Straży Pożarnej</w:t>
      </w:r>
      <w:r w:rsidRPr="00CC3B19">
        <w:rPr>
          <w:sz w:val="24"/>
        </w:rPr>
        <w:t>, obecnie nieużywany</w:t>
      </w:r>
      <w:r w:rsidR="0092305C" w:rsidRPr="00CC3B19">
        <w:rPr>
          <w:sz w:val="24"/>
        </w:rPr>
        <w:t xml:space="preserve"> i </w:t>
      </w:r>
      <w:r w:rsidRPr="00CC3B19">
        <w:rPr>
          <w:sz w:val="24"/>
        </w:rPr>
        <w:t>ulegający degradacji, który może być zaadaptowany na potrzeby</w:t>
      </w:r>
      <w:r w:rsidR="009049A2" w:rsidRPr="00CC3B19">
        <w:rPr>
          <w:sz w:val="24"/>
        </w:rPr>
        <w:t xml:space="preserve"> przeprowadzenia </w:t>
      </w:r>
      <w:r w:rsidR="00D46FEA" w:rsidRPr="00CC3B19">
        <w:rPr>
          <w:sz w:val="24"/>
        </w:rPr>
        <w:t>działań</w:t>
      </w:r>
      <w:r w:rsidR="009049A2" w:rsidRPr="00CC3B19">
        <w:rPr>
          <w:sz w:val="24"/>
        </w:rPr>
        <w:t xml:space="preserve"> społecznych, przewidzianych</w:t>
      </w:r>
      <w:r w:rsidR="0092305C" w:rsidRPr="00CC3B19">
        <w:rPr>
          <w:sz w:val="24"/>
        </w:rPr>
        <w:t xml:space="preserve"> w </w:t>
      </w:r>
      <w:r w:rsidR="000B2218">
        <w:rPr>
          <w:sz w:val="24"/>
        </w:rPr>
        <w:t>Lokalnym</w:t>
      </w:r>
      <w:r w:rsidR="009049A2" w:rsidRPr="00CC3B19">
        <w:rPr>
          <w:sz w:val="24"/>
        </w:rPr>
        <w:t xml:space="preserve"> Programie Rewitalizacji Gminy Gruta na lata 2016-2023</w:t>
      </w:r>
      <w:r w:rsidR="00D46FEA" w:rsidRPr="00CC3B19">
        <w:rPr>
          <w:sz w:val="24"/>
        </w:rPr>
        <w:t xml:space="preserve"> oraz inicjatyw własnych mieszkańców sołectwa</w:t>
      </w:r>
      <w:r w:rsidR="009049A2" w:rsidRPr="00CC3B19">
        <w:rPr>
          <w:sz w:val="24"/>
        </w:rPr>
        <w:t xml:space="preserve">. Ze względu na stan budynku </w:t>
      </w:r>
      <w:r w:rsidR="00D46FEA" w:rsidRPr="00CC3B19">
        <w:rPr>
          <w:sz w:val="24"/>
        </w:rPr>
        <w:t xml:space="preserve">obecnie </w:t>
      </w:r>
      <w:r w:rsidR="009049A2" w:rsidRPr="00CC3B19">
        <w:rPr>
          <w:sz w:val="24"/>
        </w:rPr>
        <w:t xml:space="preserve">nie jest możliwe udostępnienie go mieszkańcom bez przeprowadzenia </w:t>
      </w:r>
      <w:r w:rsidR="003B2347" w:rsidRPr="00CC3B19">
        <w:rPr>
          <w:sz w:val="24"/>
        </w:rPr>
        <w:t>modernizacji</w:t>
      </w:r>
      <w:r w:rsidR="0092305C" w:rsidRPr="00CC3B19">
        <w:rPr>
          <w:sz w:val="24"/>
        </w:rPr>
        <w:t xml:space="preserve"> i </w:t>
      </w:r>
      <w:r w:rsidR="009049A2" w:rsidRPr="00CC3B19">
        <w:rPr>
          <w:sz w:val="24"/>
        </w:rPr>
        <w:t>doposażenia</w:t>
      </w:r>
      <w:r w:rsidR="003B2347" w:rsidRPr="00CC3B19">
        <w:rPr>
          <w:sz w:val="24"/>
        </w:rPr>
        <w:t xml:space="preserve"> </w:t>
      </w:r>
      <w:r w:rsidR="00221E52" w:rsidRPr="00CC3B19">
        <w:rPr>
          <w:sz w:val="24"/>
        </w:rPr>
        <w:t>go</w:t>
      </w:r>
      <w:r w:rsidR="003B2347" w:rsidRPr="00CC3B19">
        <w:rPr>
          <w:sz w:val="24"/>
        </w:rPr>
        <w:t>.</w:t>
      </w:r>
      <w:r w:rsidR="0092305C" w:rsidRPr="00CC3B19">
        <w:rPr>
          <w:sz w:val="24"/>
        </w:rPr>
        <w:t xml:space="preserve"> </w:t>
      </w:r>
      <w:r w:rsidR="00221E52" w:rsidRPr="00CC3B19">
        <w:rPr>
          <w:sz w:val="24"/>
        </w:rPr>
        <w:t>W</w:t>
      </w:r>
      <w:r w:rsidR="0092305C" w:rsidRPr="00CC3B19">
        <w:rPr>
          <w:sz w:val="24"/>
        </w:rPr>
        <w:t> </w:t>
      </w:r>
      <w:r w:rsidR="00AD6050" w:rsidRPr="00CC3B19">
        <w:rPr>
          <w:sz w:val="24"/>
        </w:rPr>
        <w:t>trakcie konsultacji społecznych mieszkańcy wskazali szereg inicjatyw lokalnych, które będą możliwe do realizacji po modernizacji budynku:</w:t>
      </w:r>
      <w:r w:rsidR="008414F4" w:rsidRPr="00CC3B19">
        <w:rPr>
          <w:sz w:val="24"/>
        </w:rPr>
        <w:t>-</w:t>
      </w:r>
      <w:r w:rsidR="00AD6050" w:rsidRPr="00CC3B19">
        <w:rPr>
          <w:sz w:val="24"/>
        </w:rPr>
        <w:t>możliwość utworzenia</w:t>
      </w:r>
      <w:r w:rsidR="0092305C" w:rsidRPr="00CC3B19">
        <w:rPr>
          <w:sz w:val="24"/>
        </w:rPr>
        <w:t xml:space="preserve"> i </w:t>
      </w:r>
      <w:r w:rsidR="00AD6050" w:rsidRPr="00CC3B19">
        <w:rPr>
          <w:sz w:val="24"/>
        </w:rPr>
        <w:t>funkcjonowania Koła Gospodyń Wiejskich, utworzenie Stowarzyszenia Mieszkańców Wsi, wspólne oglądan</w:t>
      </w:r>
      <w:r w:rsidR="008D6347" w:rsidRPr="00CC3B19">
        <w:rPr>
          <w:sz w:val="24"/>
        </w:rPr>
        <w:t>ie transmisji imprez sportowych</w:t>
      </w:r>
      <w:r w:rsidR="0092305C" w:rsidRPr="00CC3B19">
        <w:rPr>
          <w:sz w:val="24"/>
        </w:rPr>
        <w:t xml:space="preserve"> i </w:t>
      </w:r>
      <w:r w:rsidR="008D6347" w:rsidRPr="00CC3B19">
        <w:rPr>
          <w:sz w:val="24"/>
        </w:rPr>
        <w:t xml:space="preserve">innych ważnych wydarzeń, </w:t>
      </w:r>
      <w:r w:rsidR="00AD6050" w:rsidRPr="00CC3B19">
        <w:rPr>
          <w:sz w:val="24"/>
        </w:rPr>
        <w:t>stworzenie miejsca do aktywności sportowej</w:t>
      </w:r>
      <w:r w:rsidR="008D6347" w:rsidRPr="00CC3B19">
        <w:rPr>
          <w:sz w:val="24"/>
        </w:rPr>
        <w:t xml:space="preserve"> </w:t>
      </w:r>
      <w:r w:rsidR="00AD6050" w:rsidRPr="00CC3B19">
        <w:rPr>
          <w:sz w:val="24"/>
        </w:rPr>
        <w:t>(tenis stołowy, siłownia, itp.)</w:t>
      </w:r>
      <w:r w:rsidR="008D6347" w:rsidRPr="00CC3B19">
        <w:rPr>
          <w:sz w:val="24"/>
        </w:rPr>
        <w:t xml:space="preserve">, </w:t>
      </w:r>
      <w:r w:rsidR="00AD6050" w:rsidRPr="00CC3B19">
        <w:rPr>
          <w:sz w:val="24"/>
        </w:rPr>
        <w:t>organizowanie</w:t>
      </w:r>
      <w:r w:rsidR="0092305C" w:rsidRPr="00CC3B19">
        <w:rPr>
          <w:sz w:val="24"/>
        </w:rPr>
        <w:t xml:space="preserve"> i </w:t>
      </w:r>
      <w:r w:rsidR="008D6347" w:rsidRPr="00CC3B19">
        <w:rPr>
          <w:sz w:val="24"/>
        </w:rPr>
        <w:t xml:space="preserve">prowadzenie </w:t>
      </w:r>
      <w:r w:rsidR="00AD6050" w:rsidRPr="00CC3B19">
        <w:rPr>
          <w:sz w:val="24"/>
        </w:rPr>
        <w:t>pozaszkolnej działalności edukacyjnej,</w:t>
      </w:r>
      <w:r w:rsidR="008D6347" w:rsidRPr="00CC3B19">
        <w:rPr>
          <w:sz w:val="24"/>
        </w:rPr>
        <w:t xml:space="preserve"> możliwość realizacji </w:t>
      </w:r>
      <w:r w:rsidR="00AD6050" w:rsidRPr="00CC3B19">
        <w:rPr>
          <w:sz w:val="24"/>
        </w:rPr>
        <w:t>kursów zawodowych np. dla bezrobotnych oraz szkoleń dla rolników</w:t>
      </w:r>
      <w:r w:rsidR="008D6347" w:rsidRPr="00CC3B19">
        <w:rPr>
          <w:sz w:val="24"/>
        </w:rPr>
        <w:t xml:space="preserve"> czy spotkań wspierających grupy zagrożone wykluczeniem społecznym.</w:t>
      </w:r>
    </w:p>
    <w:p w:rsidR="004132AB" w:rsidRPr="00CC3B19" w:rsidRDefault="004132AB" w:rsidP="004132AB">
      <w:pPr>
        <w:pStyle w:val="Legenda"/>
        <w:keepNext/>
        <w:jc w:val="left"/>
        <w:rPr>
          <w:sz w:val="22"/>
        </w:rPr>
      </w:pPr>
      <w:bookmarkStart w:id="104" w:name="_Toc511996778"/>
      <w:r w:rsidRPr="00CC3B19">
        <w:rPr>
          <w:sz w:val="22"/>
        </w:rPr>
        <w:t xml:space="preserve">Zdjęcie </w:t>
      </w:r>
      <w:r w:rsidR="001A348E" w:rsidRPr="00CC3B19">
        <w:rPr>
          <w:sz w:val="22"/>
        </w:rPr>
        <w:fldChar w:fldCharType="begin"/>
      </w:r>
      <w:r w:rsidR="008F5B8F" w:rsidRPr="00CC3B19">
        <w:rPr>
          <w:sz w:val="22"/>
        </w:rPr>
        <w:instrText xml:space="preserve"> SEQ Zdjęcie \* ARABIC </w:instrText>
      </w:r>
      <w:r w:rsidR="001A348E" w:rsidRPr="00CC3B19">
        <w:rPr>
          <w:sz w:val="22"/>
        </w:rPr>
        <w:fldChar w:fldCharType="separate"/>
      </w:r>
      <w:r w:rsidR="0043519D">
        <w:rPr>
          <w:noProof/>
          <w:sz w:val="22"/>
        </w:rPr>
        <w:t>2</w:t>
      </w:r>
      <w:r w:rsidR="001A348E" w:rsidRPr="00CC3B19">
        <w:rPr>
          <w:noProof/>
          <w:sz w:val="22"/>
        </w:rPr>
        <w:fldChar w:fldCharType="end"/>
      </w:r>
      <w:r w:rsidRPr="00CC3B19">
        <w:rPr>
          <w:sz w:val="22"/>
        </w:rPr>
        <w:t>. Budynek OSP</w:t>
      </w:r>
      <w:r w:rsidR="0092305C" w:rsidRPr="00CC3B19">
        <w:rPr>
          <w:sz w:val="22"/>
        </w:rPr>
        <w:t xml:space="preserve"> w </w:t>
      </w:r>
      <w:r w:rsidRPr="00CC3B19">
        <w:rPr>
          <w:sz w:val="22"/>
        </w:rPr>
        <w:t>Dąbrówce Królewskiej</w:t>
      </w:r>
      <w:bookmarkEnd w:id="104"/>
    </w:p>
    <w:p w:rsidR="002379E2" w:rsidRPr="00CC3B19" w:rsidRDefault="002379E2" w:rsidP="002379E2">
      <w:pPr>
        <w:jc w:val="center"/>
        <w:rPr>
          <w:sz w:val="24"/>
        </w:rPr>
      </w:pPr>
      <w:r w:rsidRPr="00CC3B19">
        <w:rPr>
          <w:noProof/>
          <w:sz w:val="24"/>
          <w:lang w:eastAsia="pl-PL"/>
        </w:rPr>
        <w:drawing>
          <wp:inline distT="0" distB="0" distL="0" distR="0">
            <wp:extent cx="4943475" cy="3705225"/>
            <wp:effectExtent l="0" t="0" r="9525"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705225"/>
                    </a:xfrm>
                    <a:prstGeom prst="rect">
                      <a:avLst/>
                    </a:prstGeom>
                    <a:noFill/>
                    <a:ln>
                      <a:noFill/>
                    </a:ln>
                  </pic:spPr>
                </pic:pic>
              </a:graphicData>
            </a:graphic>
          </wp:inline>
        </w:drawing>
      </w:r>
    </w:p>
    <w:p w:rsidR="004132AB" w:rsidRPr="00CC3B19" w:rsidRDefault="004132AB" w:rsidP="004132AB">
      <w:pPr>
        <w:jc w:val="left"/>
        <w:rPr>
          <w:i/>
          <w:szCs w:val="20"/>
        </w:rPr>
      </w:pPr>
      <w:r w:rsidRPr="00CC3B19">
        <w:rPr>
          <w:szCs w:val="20"/>
        </w:rPr>
        <w:t>Fot</w:t>
      </w:r>
      <w:r w:rsidRPr="00CC3B19">
        <w:rPr>
          <w:i/>
          <w:szCs w:val="20"/>
        </w:rPr>
        <w:t>: J.</w:t>
      </w:r>
      <w:r w:rsidR="000F7834" w:rsidRPr="00CC3B19">
        <w:rPr>
          <w:i/>
          <w:szCs w:val="20"/>
        </w:rPr>
        <w:t xml:space="preserve"> </w:t>
      </w:r>
      <w:r w:rsidRPr="00CC3B19">
        <w:rPr>
          <w:i/>
          <w:szCs w:val="20"/>
        </w:rPr>
        <w:t>Wojciechowska</w:t>
      </w:r>
    </w:p>
    <w:p w:rsidR="00E64E9A" w:rsidRPr="000B2218" w:rsidRDefault="00E64E9A" w:rsidP="00E64E9A">
      <w:pPr>
        <w:ind w:firstLine="708"/>
        <w:rPr>
          <w:sz w:val="24"/>
        </w:rPr>
      </w:pPr>
      <w:r w:rsidRPr="000B2218">
        <w:rPr>
          <w:sz w:val="24"/>
        </w:rPr>
        <w:t>W grudniu 2019 r. dla obiektu budowlanego kategorii XVII ekspert</w:t>
      </w:r>
      <w:r w:rsidRPr="000B2218">
        <w:rPr>
          <w:rStyle w:val="Odwoanieprzypisudolnego"/>
          <w:sz w:val="24"/>
        </w:rPr>
        <w:footnoteReference w:id="11"/>
      </w:r>
      <w:r w:rsidRPr="000B2218">
        <w:rPr>
          <w:sz w:val="24"/>
        </w:rPr>
        <w:t xml:space="preserve"> wydał opinię w której jednoznacznie stwierdził występowanie w obiekcie niekorzystnych zjawisk w postaci odkształceń konstrukcji. Ponadto zniszczenia instalacji systemu rynnowego przyczyniły się do powstania znaczących ubytków w murach jakich dokonał woda. Zdaniem eksperta zaplanowany i oszacowany przez Gminę koszt remontu remizy nie zawierał wymaganych do wykonania prac remontowo-budowlanych. </w:t>
      </w:r>
    </w:p>
    <w:p w:rsidR="00E64E9A" w:rsidRPr="000B2218" w:rsidRDefault="00E64E9A" w:rsidP="005B0F8E">
      <w:pPr>
        <w:ind w:firstLine="708"/>
        <w:rPr>
          <w:sz w:val="24"/>
        </w:rPr>
      </w:pPr>
      <w:r w:rsidRPr="000B2218">
        <w:rPr>
          <w:sz w:val="24"/>
        </w:rPr>
        <w:lastRenderedPageBreak/>
        <w:t xml:space="preserve">Obiektem który zostanie zaadaptowany na potrzeby świetlicy </w:t>
      </w:r>
      <w:r w:rsidR="005B0F8E" w:rsidRPr="000B2218">
        <w:rPr>
          <w:sz w:val="24"/>
        </w:rPr>
        <w:t xml:space="preserve"> jest budynek po byłej szkole podstawowej w Dąbrówce Królewskiej, jest to obiekt o większej kubaturze i lepszym stanie technicznym. </w:t>
      </w:r>
      <w:r w:rsidRPr="000B2218">
        <w:rPr>
          <w:sz w:val="24"/>
        </w:rPr>
        <w:t xml:space="preserve">Mieszkańcy sołectwa Dąbrówka Królewska zaakceptowali zaproponowaną zmianę przedstawioną im na zebraniu wiejskim we wrześniu 2019 r. Ponadto w dniu 30 stycznia odbyły się konsultacje społeczne z mieszkańcami. (Zarządzenie Wójta Gminy Gruta NR 6/2020 z dnia 22 stycznia 2020 r.) </w:t>
      </w:r>
    </w:p>
    <w:p w:rsidR="004610FF" w:rsidRPr="00CC3B19" w:rsidRDefault="004610FF" w:rsidP="004610FF">
      <w:pPr>
        <w:ind w:firstLine="708"/>
        <w:rPr>
          <w:sz w:val="24"/>
        </w:rPr>
      </w:pPr>
      <w:r w:rsidRPr="00CC3B19">
        <w:rPr>
          <w:sz w:val="24"/>
        </w:rPr>
        <w:t>W</w:t>
      </w:r>
      <w:r w:rsidR="00DA6CDE" w:rsidRPr="00CC3B19">
        <w:rPr>
          <w:sz w:val="24"/>
        </w:rPr>
        <w:t xml:space="preserve"> 2015 r.</w:t>
      </w:r>
      <w:r w:rsidR="0092305C" w:rsidRPr="00CC3B19">
        <w:rPr>
          <w:sz w:val="24"/>
        </w:rPr>
        <w:t xml:space="preserve"> w </w:t>
      </w:r>
      <w:r w:rsidRPr="00CC3B19">
        <w:rPr>
          <w:sz w:val="24"/>
        </w:rPr>
        <w:t xml:space="preserve">sołectwie Dąbrówka Królewska liczba gospodarstw domowych wynosiła 69. </w:t>
      </w:r>
      <w:r w:rsidRPr="00CC3B19">
        <w:rPr>
          <w:b/>
          <w:sz w:val="24"/>
        </w:rPr>
        <w:t>Stopień zwodociągowania jest bardzo wysok</w:t>
      </w:r>
      <w:r w:rsidR="00980336" w:rsidRPr="00CC3B19">
        <w:rPr>
          <w:b/>
          <w:sz w:val="24"/>
        </w:rPr>
        <w:t>i</w:t>
      </w:r>
      <w:r w:rsidR="0092305C" w:rsidRPr="00CC3B19">
        <w:rPr>
          <w:b/>
          <w:sz w:val="24"/>
        </w:rPr>
        <w:t xml:space="preserve"> i </w:t>
      </w:r>
      <w:r w:rsidRPr="00CC3B19">
        <w:rPr>
          <w:sz w:val="24"/>
        </w:rPr>
        <w:t xml:space="preserve">wynosi 100%. Sołectwo nie jest skanalizowane, ale 29 nieruchomości posiada </w:t>
      </w:r>
      <w:r w:rsidRPr="00CC3B19">
        <w:rPr>
          <w:b/>
          <w:sz w:val="24"/>
        </w:rPr>
        <w:t>przydomowe oczyszczalnie ścieków</w:t>
      </w:r>
      <w:r w:rsidRPr="00CC3B19">
        <w:rPr>
          <w:sz w:val="24"/>
        </w:rPr>
        <w:t xml:space="preserve">, co stanowi </w:t>
      </w:r>
      <w:r w:rsidRPr="00CC3B19">
        <w:rPr>
          <w:b/>
          <w:sz w:val="24"/>
        </w:rPr>
        <w:t>42%</w:t>
      </w:r>
      <w:r w:rsidR="00221E52" w:rsidRPr="00CC3B19">
        <w:rPr>
          <w:sz w:val="24"/>
        </w:rPr>
        <w:t xml:space="preserve"> ogólnej liczby</w:t>
      </w:r>
      <w:r w:rsidRPr="00CC3B19">
        <w:rPr>
          <w:sz w:val="24"/>
        </w:rPr>
        <w:t xml:space="preserve"> gospodarstw domowych</w:t>
      </w:r>
      <w:r w:rsidR="00221E52"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221E52" w:rsidRPr="00CC3B19">
        <w:rPr>
          <w:sz w:val="24"/>
        </w:rPr>
        <w:t>średniej dla gminy</w:t>
      </w:r>
      <w:r w:rsidRPr="00CC3B19">
        <w:rPr>
          <w:sz w:val="24"/>
        </w:rPr>
        <w:t xml:space="preserve">, gdzie przydomowe oczyszczalnie ścieków posiadało 28,7% gospodarstw domowych. </w:t>
      </w:r>
    </w:p>
    <w:p w:rsidR="00186394" w:rsidRPr="00CC3B19" w:rsidRDefault="00F1588B" w:rsidP="00186394">
      <w:pPr>
        <w:ind w:firstLine="708"/>
        <w:rPr>
          <w:sz w:val="24"/>
        </w:rPr>
      </w:pPr>
      <w:r w:rsidRPr="00CC3B19">
        <w:rPr>
          <w:sz w:val="24"/>
        </w:rPr>
        <w:t xml:space="preserve">Na terenie sołectwa </w:t>
      </w:r>
      <w:r w:rsidRPr="00CC3B19">
        <w:rPr>
          <w:b/>
          <w:sz w:val="24"/>
        </w:rPr>
        <w:t>występują</w:t>
      </w:r>
      <w:r w:rsidRPr="00CC3B19">
        <w:rPr>
          <w:sz w:val="24"/>
        </w:rPr>
        <w:t xml:space="preserve"> również </w:t>
      </w:r>
      <w:r w:rsidRPr="00CC3B19">
        <w:rPr>
          <w:b/>
          <w:sz w:val="24"/>
        </w:rPr>
        <w:t>obiekty zabytkowe</w:t>
      </w:r>
      <w:r w:rsidR="00186394" w:rsidRPr="00CC3B19">
        <w:rPr>
          <w:b/>
          <w:sz w:val="24"/>
        </w:rPr>
        <w:t>, będące potencjalną atrakcją turystyczną</w:t>
      </w:r>
      <w:r w:rsidR="00186394" w:rsidRPr="00CC3B19">
        <w:rPr>
          <w:sz w:val="24"/>
        </w:rPr>
        <w:t xml:space="preserve">. </w:t>
      </w:r>
      <w:r w:rsidR="005870CD" w:rsidRPr="00CC3B19">
        <w:rPr>
          <w:sz w:val="24"/>
        </w:rPr>
        <w:t>Jednym z ciekawych miejsc</w:t>
      </w:r>
      <w:r w:rsidR="0092305C" w:rsidRPr="00CC3B19">
        <w:rPr>
          <w:sz w:val="24"/>
        </w:rPr>
        <w:t xml:space="preserve"> w </w:t>
      </w:r>
      <w:r w:rsidR="005870CD" w:rsidRPr="00CC3B19">
        <w:rPr>
          <w:sz w:val="24"/>
        </w:rPr>
        <w:t>Dąbrówce Królewskiej jest kościół gotycki, pochodzący z</w:t>
      </w:r>
      <w:r w:rsidR="0043361C" w:rsidRPr="00CC3B19">
        <w:rPr>
          <w:sz w:val="24"/>
        </w:rPr>
        <w:t> </w:t>
      </w:r>
      <w:r w:rsidR="005870CD" w:rsidRPr="00CC3B19">
        <w:rPr>
          <w:sz w:val="24"/>
        </w:rPr>
        <w:t xml:space="preserve">XIV w. Szczegóły architektoniczne budowli świadczą o jej pochodzeniu z epoki średniowiecza. Kościół p.w. św. Jakuba na mocy decyzji z dnia 13.07.1936 </w:t>
      </w:r>
      <w:r w:rsidR="00221E52" w:rsidRPr="00CC3B19">
        <w:rPr>
          <w:sz w:val="24"/>
        </w:rPr>
        <w:t xml:space="preserve">r. </w:t>
      </w:r>
      <w:r w:rsidR="005870CD" w:rsidRPr="00CC3B19">
        <w:rPr>
          <w:sz w:val="24"/>
        </w:rPr>
        <w:t>o numerze rejestru A/360, został wpisany do rejestru zabytków.</w:t>
      </w:r>
      <w:r w:rsidR="0092305C" w:rsidRPr="00CC3B19">
        <w:rPr>
          <w:sz w:val="24"/>
        </w:rPr>
        <w:t xml:space="preserve"> </w:t>
      </w:r>
      <w:r w:rsidR="00221E52" w:rsidRPr="00CC3B19">
        <w:rPr>
          <w:sz w:val="24"/>
        </w:rPr>
        <w:t>W</w:t>
      </w:r>
      <w:r w:rsidR="0092305C" w:rsidRPr="00CC3B19">
        <w:rPr>
          <w:sz w:val="24"/>
        </w:rPr>
        <w:t> </w:t>
      </w:r>
      <w:r w:rsidR="00186394" w:rsidRPr="00CC3B19">
        <w:rPr>
          <w:sz w:val="24"/>
        </w:rPr>
        <w:t>sołectwie znajduje się też dwór wybudowany</w:t>
      </w:r>
      <w:r w:rsidR="0092305C" w:rsidRPr="00CC3B19">
        <w:rPr>
          <w:sz w:val="24"/>
        </w:rPr>
        <w:t xml:space="preserve"> w </w:t>
      </w:r>
      <w:r w:rsidR="00186394" w:rsidRPr="00CC3B19">
        <w:rPr>
          <w:sz w:val="24"/>
        </w:rPr>
        <w:t xml:space="preserve">XIX w. przez Hansa Temmego. Obecnie dwór jest budynkiem mieszkalnym, do </w:t>
      </w:r>
      <w:r w:rsidR="00545D60" w:rsidRPr="00CC3B19">
        <w:rPr>
          <w:sz w:val="24"/>
        </w:rPr>
        <w:t>którego przylega park o pow. ok</w:t>
      </w:r>
      <w:r w:rsidR="00186394" w:rsidRPr="00CC3B19">
        <w:rPr>
          <w:sz w:val="24"/>
        </w:rPr>
        <w:t xml:space="preserve"> 1,5 ha.</w:t>
      </w:r>
      <w:r w:rsidR="0092305C" w:rsidRPr="00CC3B19">
        <w:rPr>
          <w:sz w:val="24"/>
        </w:rPr>
        <w:t xml:space="preserve"> </w:t>
      </w:r>
      <w:r w:rsidR="00E16AA4" w:rsidRPr="00CC3B19">
        <w:rPr>
          <w:sz w:val="24"/>
        </w:rPr>
        <w:t>W I</w:t>
      </w:r>
      <w:r w:rsidR="0092305C" w:rsidRPr="00CC3B19">
        <w:rPr>
          <w:sz w:val="24"/>
        </w:rPr>
        <w:t> </w:t>
      </w:r>
      <w:r w:rsidR="00186394" w:rsidRPr="00CC3B19">
        <w:rPr>
          <w:sz w:val="24"/>
        </w:rPr>
        <w:t>połowie XIX w.</w:t>
      </w:r>
      <w:r w:rsidR="0092305C" w:rsidRPr="00CC3B19">
        <w:rPr>
          <w:sz w:val="24"/>
        </w:rPr>
        <w:t xml:space="preserve"> w </w:t>
      </w:r>
      <w:r w:rsidR="00186394" w:rsidRPr="00CC3B19">
        <w:rPr>
          <w:sz w:val="24"/>
        </w:rPr>
        <w:t>Dąbrówce odkryto groby z okresu neolitu. Na przykościelnym cmentarzu spotkać można pamiątkowe tablice ku czci żołnierz</w:t>
      </w:r>
      <w:r w:rsidR="00E16AA4" w:rsidRPr="00CC3B19">
        <w:rPr>
          <w:sz w:val="24"/>
        </w:rPr>
        <w:t>y</w:t>
      </w:r>
      <w:r w:rsidR="00186394" w:rsidRPr="00CC3B19">
        <w:rPr>
          <w:sz w:val="24"/>
        </w:rPr>
        <w:t xml:space="preserve"> poległy</w:t>
      </w:r>
      <w:r w:rsidR="00E16AA4" w:rsidRPr="00CC3B19">
        <w:rPr>
          <w:sz w:val="24"/>
        </w:rPr>
        <w:t>ch</w:t>
      </w:r>
      <w:r w:rsidR="00186394" w:rsidRPr="00CC3B19">
        <w:rPr>
          <w:sz w:val="24"/>
        </w:rPr>
        <w:t xml:space="preserve"> we wrześniu 1939 r.</w:t>
      </w:r>
    </w:p>
    <w:p w:rsidR="00DA2158" w:rsidRPr="00CC3B19" w:rsidRDefault="00DA2158" w:rsidP="00DA2158">
      <w:pPr>
        <w:pStyle w:val="Legenda"/>
        <w:keepNext/>
        <w:rPr>
          <w:sz w:val="22"/>
        </w:rPr>
      </w:pPr>
      <w:bookmarkStart w:id="105" w:name="_Toc511996717"/>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18</w:t>
      </w:r>
      <w:r w:rsidR="001A348E"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Dąbrówce Królewskiej</w:t>
      </w:r>
      <w:bookmarkEnd w:id="105"/>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0871A3">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B81F97">
        <w:tc>
          <w:tcPr>
            <w:tcW w:w="1809" w:type="dxa"/>
            <w:shd w:val="clear" w:color="auto" w:fill="auto"/>
            <w:vAlign w:val="center"/>
          </w:tcPr>
          <w:p w:rsidR="00C227E7" w:rsidRPr="00CC3B19" w:rsidRDefault="00C227E7" w:rsidP="00B81F97">
            <w:pPr>
              <w:jc w:val="center"/>
              <w:rPr>
                <w:b/>
                <w:szCs w:val="20"/>
              </w:rPr>
            </w:pPr>
            <w:r w:rsidRPr="00CC3B19">
              <w:rPr>
                <w:b/>
                <w:szCs w:val="20"/>
              </w:rPr>
              <w:t>Podobszar 1:</w:t>
            </w:r>
          </w:p>
          <w:p w:rsidR="00C227E7" w:rsidRPr="00CC3B19" w:rsidRDefault="00C227E7" w:rsidP="00B81F97">
            <w:pPr>
              <w:jc w:val="center"/>
              <w:rPr>
                <w:b/>
                <w:szCs w:val="20"/>
              </w:rPr>
            </w:pPr>
            <w:r w:rsidRPr="00CC3B19">
              <w:rPr>
                <w:b/>
                <w:szCs w:val="20"/>
              </w:rPr>
              <w:t>Dąbrówka Królewska</w:t>
            </w:r>
          </w:p>
        </w:tc>
        <w:tc>
          <w:tcPr>
            <w:tcW w:w="3686" w:type="dxa"/>
            <w:shd w:val="clear" w:color="auto" w:fill="auto"/>
          </w:tcPr>
          <w:p w:rsidR="007A2D68" w:rsidRPr="00CC3B19" w:rsidRDefault="007A2D68" w:rsidP="00511506">
            <w:pPr>
              <w:numPr>
                <w:ilvl w:val="0"/>
                <w:numId w:val="15"/>
              </w:numPr>
              <w:contextualSpacing/>
              <w:jc w:val="both"/>
              <w:rPr>
                <w:szCs w:val="20"/>
              </w:rPr>
            </w:pPr>
            <w:r w:rsidRPr="00CC3B19">
              <w:rPr>
                <w:szCs w:val="20"/>
              </w:rPr>
              <w:t>W Dąbrówce Królewskiej występuje znacząco wyższy niż</w:t>
            </w:r>
            <w:r w:rsidR="0092305C" w:rsidRPr="00CC3B19">
              <w:rPr>
                <w:szCs w:val="20"/>
              </w:rPr>
              <w:t xml:space="preserve"> w </w:t>
            </w:r>
            <w:r w:rsidR="002F2695" w:rsidRPr="00CC3B19">
              <w:rPr>
                <w:szCs w:val="20"/>
              </w:rPr>
              <w:t xml:space="preserve">Gminie Gruta poziom </w:t>
            </w:r>
            <w:r w:rsidRPr="00CC3B19">
              <w:rPr>
                <w:szCs w:val="20"/>
              </w:rPr>
              <w:t>niesamodzie</w:t>
            </w:r>
            <w:r w:rsidR="00E16AA4" w:rsidRPr="00CC3B19">
              <w:rPr>
                <w:szCs w:val="20"/>
              </w:rPr>
              <w:t>lności ekonomicznej mieszkańców</w:t>
            </w:r>
          </w:p>
          <w:p w:rsidR="0068605B" w:rsidRPr="00CC3B19" w:rsidRDefault="002F2695" w:rsidP="00511506">
            <w:pPr>
              <w:numPr>
                <w:ilvl w:val="0"/>
                <w:numId w:val="15"/>
              </w:numPr>
              <w:contextualSpacing/>
              <w:jc w:val="both"/>
              <w:rPr>
                <w:szCs w:val="20"/>
              </w:rPr>
            </w:pPr>
            <w:r w:rsidRPr="00CC3B19">
              <w:rPr>
                <w:szCs w:val="20"/>
              </w:rPr>
              <w:t xml:space="preserve">W sołectwie </w:t>
            </w:r>
            <w:r w:rsidR="0068605B" w:rsidRPr="00CC3B19">
              <w:rPr>
                <w:szCs w:val="20"/>
              </w:rPr>
              <w:t>n</w:t>
            </w:r>
            <w:r w:rsidR="007A2D68" w:rsidRPr="00CC3B19">
              <w:rPr>
                <w:szCs w:val="20"/>
              </w:rPr>
              <w:t>iekorzystnie kształtuje się udział osób</w:t>
            </w:r>
            <w:r w:rsidR="0092305C" w:rsidRPr="00CC3B19">
              <w:rPr>
                <w:szCs w:val="20"/>
              </w:rPr>
              <w:t xml:space="preserve"> w </w:t>
            </w:r>
            <w:r w:rsidR="007A2D68" w:rsidRPr="00CC3B19">
              <w:rPr>
                <w:szCs w:val="20"/>
              </w:rPr>
              <w:t>wieku poprodukcyjnym</w:t>
            </w:r>
            <w:r w:rsidRPr="00CC3B19">
              <w:rPr>
                <w:szCs w:val="20"/>
              </w:rPr>
              <w:t xml:space="preserve"> względem ogółu mieszkańców</w:t>
            </w:r>
            <w:r w:rsidR="007A2D68" w:rsidRPr="00CC3B19">
              <w:rPr>
                <w:szCs w:val="20"/>
              </w:rPr>
              <w:t xml:space="preserve"> </w:t>
            </w:r>
            <w:r w:rsidR="0068605B" w:rsidRPr="00CC3B19">
              <w:rPr>
                <w:szCs w:val="20"/>
              </w:rPr>
              <w:t>oraz wskaźnik obciążenia demograficznego</w:t>
            </w:r>
          </w:p>
          <w:p w:rsidR="00C227E7" w:rsidRPr="00CC3B19" w:rsidRDefault="00C227E7" w:rsidP="00511506">
            <w:pPr>
              <w:numPr>
                <w:ilvl w:val="0"/>
                <w:numId w:val="15"/>
              </w:numPr>
              <w:contextualSpacing/>
              <w:jc w:val="both"/>
              <w:rPr>
                <w:szCs w:val="20"/>
              </w:rPr>
            </w:pPr>
            <w:r w:rsidRPr="00CC3B19">
              <w:rPr>
                <w:szCs w:val="20"/>
              </w:rPr>
              <w:t xml:space="preserve">Wysoki </w:t>
            </w:r>
            <w:r w:rsidR="002746CB" w:rsidRPr="00CC3B19">
              <w:rPr>
                <w:szCs w:val="20"/>
              </w:rPr>
              <w:t>u</w:t>
            </w:r>
            <w:r w:rsidRPr="00CC3B19">
              <w:rPr>
                <w:szCs w:val="20"/>
              </w:rPr>
              <w:t>dział bezrobotnych</w:t>
            </w:r>
            <w:r w:rsidR="0092305C" w:rsidRPr="00CC3B19">
              <w:rPr>
                <w:szCs w:val="20"/>
              </w:rPr>
              <w:t xml:space="preserve"> w </w:t>
            </w:r>
            <w:r w:rsidRPr="00CC3B19">
              <w:rPr>
                <w:szCs w:val="20"/>
              </w:rPr>
              <w:t>ludności</w:t>
            </w:r>
            <w:r w:rsidR="0092305C" w:rsidRPr="00CC3B19">
              <w:rPr>
                <w:szCs w:val="20"/>
              </w:rPr>
              <w:t xml:space="preserve"> w </w:t>
            </w:r>
            <w:r w:rsidRPr="00CC3B19">
              <w:rPr>
                <w:szCs w:val="20"/>
              </w:rPr>
              <w:t>wieku produkcyjnym</w:t>
            </w:r>
          </w:p>
          <w:p w:rsidR="00C227E7" w:rsidRPr="00CC3B19" w:rsidRDefault="0068605B" w:rsidP="00511506">
            <w:pPr>
              <w:numPr>
                <w:ilvl w:val="0"/>
                <w:numId w:val="15"/>
              </w:numPr>
              <w:contextualSpacing/>
              <w:jc w:val="both"/>
              <w:rPr>
                <w:szCs w:val="20"/>
              </w:rPr>
            </w:pPr>
            <w:r w:rsidRPr="00CC3B19">
              <w:rPr>
                <w:szCs w:val="20"/>
              </w:rPr>
              <w:t>Dużo wyższy niż średnia dla gminy jest udział osób długotrwale bezrobotnych</w:t>
            </w:r>
            <w:r w:rsidR="0092305C" w:rsidRPr="00CC3B19">
              <w:rPr>
                <w:szCs w:val="20"/>
              </w:rPr>
              <w:t xml:space="preserve"> w </w:t>
            </w:r>
            <w:r w:rsidRPr="00CC3B19">
              <w:rPr>
                <w:szCs w:val="20"/>
              </w:rPr>
              <w:t>stosunku do mieszkańców</w:t>
            </w:r>
            <w:r w:rsidR="0092305C" w:rsidRPr="00CC3B19">
              <w:rPr>
                <w:szCs w:val="20"/>
              </w:rPr>
              <w:t xml:space="preserve"> w </w:t>
            </w:r>
            <w:r w:rsidR="00E16AA4" w:rsidRPr="00CC3B19">
              <w:rPr>
                <w:szCs w:val="20"/>
              </w:rPr>
              <w:t>wieku produkcyjnym</w:t>
            </w:r>
          </w:p>
          <w:p w:rsidR="00C227E7" w:rsidRPr="00CC3B19" w:rsidRDefault="00C227E7"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w:t>
            </w:r>
            <w:r w:rsidR="0043361C" w:rsidRPr="00CC3B19">
              <w:rPr>
                <w:szCs w:val="20"/>
              </w:rPr>
              <w:t> </w:t>
            </w:r>
            <w:r w:rsidRPr="00CC3B19">
              <w:rPr>
                <w:szCs w:val="20"/>
              </w:rPr>
              <w:t>niskim poziomie kształcenia</w:t>
            </w:r>
          </w:p>
          <w:p w:rsidR="00C227E7" w:rsidRPr="00CC3B19" w:rsidRDefault="00C227E7" w:rsidP="00511506">
            <w:pPr>
              <w:numPr>
                <w:ilvl w:val="0"/>
                <w:numId w:val="15"/>
              </w:numPr>
              <w:contextualSpacing/>
              <w:jc w:val="both"/>
              <w:rPr>
                <w:szCs w:val="20"/>
              </w:rPr>
            </w:pPr>
            <w:r w:rsidRPr="00CC3B19">
              <w:rPr>
                <w:szCs w:val="20"/>
              </w:rPr>
              <w:t xml:space="preserve">Brak infrastruktury </w:t>
            </w:r>
            <w:r w:rsidR="00AF5973" w:rsidRPr="00CC3B19">
              <w:rPr>
                <w:szCs w:val="20"/>
              </w:rPr>
              <w:t xml:space="preserve">przestrzenno-funkcjonalnej zapewniającej mieszkańcom możliwość brania </w:t>
            </w:r>
            <w:r w:rsidR="00AF5973" w:rsidRPr="00CC3B19">
              <w:rPr>
                <w:szCs w:val="20"/>
              </w:rPr>
              <w:lastRenderedPageBreak/>
              <w:t>udziału</w:t>
            </w:r>
            <w:r w:rsidR="0092305C" w:rsidRPr="00CC3B19">
              <w:rPr>
                <w:szCs w:val="20"/>
              </w:rPr>
              <w:t xml:space="preserve"> w </w:t>
            </w:r>
            <w:r w:rsidR="00AF5973" w:rsidRPr="00CC3B19">
              <w:rPr>
                <w:szCs w:val="20"/>
              </w:rPr>
              <w:t>życiu kulturalnym, społecznym</w:t>
            </w:r>
            <w:r w:rsidR="00E16AA4" w:rsidRPr="00CC3B19">
              <w:rPr>
                <w:szCs w:val="20"/>
              </w:rPr>
              <w:t xml:space="preserve"> </w:t>
            </w:r>
            <w:r w:rsidR="00FA0992" w:rsidRPr="00CC3B19">
              <w:rPr>
                <w:szCs w:val="20"/>
              </w:rPr>
              <w:t>i </w:t>
            </w:r>
            <w:r w:rsidR="00E16AA4" w:rsidRPr="00CC3B19">
              <w:rPr>
                <w:szCs w:val="20"/>
              </w:rPr>
              <w:t>sportowym</w:t>
            </w:r>
          </w:p>
          <w:p w:rsidR="00AF5973" w:rsidRPr="00CC3B19" w:rsidRDefault="00AA41A0" w:rsidP="00511506">
            <w:pPr>
              <w:numPr>
                <w:ilvl w:val="0"/>
                <w:numId w:val="15"/>
              </w:numPr>
              <w:contextualSpacing/>
              <w:jc w:val="both"/>
              <w:rPr>
                <w:szCs w:val="20"/>
              </w:rPr>
            </w:pPr>
            <w:r w:rsidRPr="00CC3B19">
              <w:rPr>
                <w:szCs w:val="20"/>
              </w:rPr>
              <w:t>Zmniejszająca się liczba podmiotów gospodarczych</w:t>
            </w:r>
          </w:p>
          <w:p w:rsidR="00AF5973" w:rsidRPr="00CC3B19" w:rsidRDefault="00AF5973" w:rsidP="00511506">
            <w:pPr>
              <w:numPr>
                <w:ilvl w:val="0"/>
                <w:numId w:val="15"/>
              </w:numPr>
              <w:contextualSpacing/>
              <w:jc w:val="both"/>
              <w:rPr>
                <w:szCs w:val="20"/>
              </w:rPr>
            </w:pPr>
            <w:r w:rsidRPr="00CC3B19">
              <w:rPr>
                <w:szCs w:val="20"/>
              </w:rPr>
              <w:t>Zły stan dróg gminnych, brak chodników umożliwiających bezpieczne poruszani</w:t>
            </w:r>
            <w:r w:rsidR="00E16AA4" w:rsidRPr="00CC3B19">
              <w:rPr>
                <w:szCs w:val="20"/>
              </w:rPr>
              <w:t>e</w:t>
            </w:r>
            <w:r w:rsidRPr="00CC3B19">
              <w:rPr>
                <w:szCs w:val="20"/>
              </w:rPr>
              <w:t xml:space="preserve"> się przy drodze.</w:t>
            </w:r>
          </w:p>
        </w:tc>
        <w:tc>
          <w:tcPr>
            <w:tcW w:w="3590" w:type="dxa"/>
            <w:shd w:val="clear" w:color="auto" w:fill="auto"/>
          </w:tcPr>
          <w:p w:rsidR="00C227E7" w:rsidRPr="00CC3B19" w:rsidRDefault="00AA41A0" w:rsidP="00511506">
            <w:pPr>
              <w:numPr>
                <w:ilvl w:val="0"/>
                <w:numId w:val="13"/>
              </w:numPr>
              <w:contextualSpacing/>
              <w:jc w:val="both"/>
              <w:rPr>
                <w:szCs w:val="20"/>
              </w:rPr>
            </w:pPr>
            <w:r w:rsidRPr="00CC3B19">
              <w:rPr>
                <w:szCs w:val="20"/>
              </w:rPr>
              <w:lastRenderedPageBreak/>
              <w:t>Plac zabaw dla dzieci</w:t>
            </w:r>
          </w:p>
          <w:p w:rsidR="00C227E7" w:rsidRPr="00CC3B19" w:rsidRDefault="00853D5C" w:rsidP="00511506">
            <w:pPr>
              <w:numPr>
                <w:ilvl w:val="0"/>
                <w:numId w:val="13"/>
              </w:numPr>
              <w:contextualSpacing/>
              <w:jc w:val="both"/>
              <w:rPr>
                <w:szCs w:val="20"/>
              </w:rPr>
            </w:pPr>
            <w:r w:rsidRPr="00CC3B19">
              <w:rPr>
                <w:szCs w:val="20"/>
              </w:rPr>
              <w:t>Potencjał do rozwoju funkcji turystyczno-</w:t>
            </w:r>
            <w:r w:rsidR="002F2695" w:rsidRPr="00CC3B19">
              <w:rPr>
                <w:szCs w:val="20"/>
              </w:rPr>
              <w:t xml:space="preserve">rekreacyjnych </w:t>
            </w:r>
            <w:r w:rsidR="004C1697" w:rsidRPr="00CC3B19">
              <w:rPr>
                <w:szCs w:val="20"/>
              </w:rPr>
              <w:t>(</w:t>
            </w:r>
            <w:r w:rsidR="00CE464B" w:rsidRPr="00CC3B19">
              <w:rPr>
                <w:szCs w:val="20"/>
              </w:rPr>
              <w:t>b</w:t>
            </w:r>
            <w:r w:rsidR="00AA41A0" w:rsidRPr="00CC3B19">
              <w:rPr>
                <w:szCs w:val="20"/>
              </w:rPr>
              <w:t>ezpośrednia bliskość</w:t>
            </w:r>
            <w:r w:rsidR="00CE464B" w:rsidRPr="00CC3B19">
              <w:rPr>
                <w:szCs w:val="20"/>
              </w:rPr>
              <w:t xml:space="preserve"> obszarów ważnych dla Wspólnoty, z</w:t>
            </w:r>
            <w:r w:rsidR="00AA41A0" w:rsidRPr="00CC3B19">
              <w:rPr>
                <w:szCs w:val="20"/>
              </w:rPr>
              <w:t>abytki</w:t>
            </w:r>
            <w:r w:rsidR="00CE464B" w:rsidRPr="00CC3B19">
              <w:rPr>
                <w:szCs w:val="20"/>
              </w:rPr>
              <w:t xml:space="preserve"> mogące</w:t>
            </w:r>
            <w:r w:rsidR="00FA0992" w:rsidRPr="00CC3B19">
              <w:rPr>
                <w:szCs w:val="20"/>
              </w:rPr>
              <w:t xml:space="preserve"> </w:t>
            </w:r>
            <w:r w:rsidR="00AA41A0" w:rsidRPr="00CC3B19">
              <w:rPr>
                <w:szCs w:val="20"/>
              </w:rPr>
              <w:t>stać się lokalną atrakcją turystyczną</w:t>
            </w:r>
            <w:r w:rsidR="00CE464B" w:rsidRPr="00CC3B19">
              <w:rPr>
                <w:szCs w:val="20"/>
              </w:rPr>
              <w:t>)</w:t>
            </w:r>
          </w:p>
          <w:p w:rsidR="00C227E7" w:rsidRPr="00CC3B19" w:rsidRDefault="00C227E7" w:rsidP="00511506">
            <w:pPr>
              <w:numPr>
                <w:ilvl w:val="0"/>
                <w:numId w:val="13"/>
              </w:numPr>
              <w:contextualSpacing/>
              <w:jc w:val="both"/>
              <w:rPr>
                <w:szCs w:val="20"/>
              </w:rPr>
            </w:pPr>
            <w:r w:rsidRPr="00CC3B19">
              <w:rPr>
                <w:szCs w:val="20"/>
              </w:rPr>
              <w:t>Obecność Środowiskowego Domu Samopomocy</w:t>
            </w:r>
          </w:p>
          <w:p w:rsidR="00C227E7" w:rsidRPr="00CC3B19" w:rsidRDefault="00C227E7" w:rsidP="00511506">
            <w:pPr>
              <w:numPr>
                <w:ilvl w:val="0"/>
                <w:numId w:val="13"/>
              </w:numPr>
              <w:contextualSpacing/>
              <w:jc w:val="both"/>
              <w:rPr>
                <w:szCs w:val="20"/>
              </w:rPr>
            </w:pPr>
            <w:r w:rsidRPr="00CC3B19">
              <w:rPr>
                <w:szCs w:val="20"/>
              </w:rPr>
              <w:t>Wysokie zwodociągowanie</w:t>
            </w:r>
          </w:p>
          <w:p w:rsidR="00C227E7" w:rsidRPr="00CC3B19" w:rsidRDefault="00C227E7" w:rsidP="00AD234A">
            <w:pPr>
              <w:ind w:left="360"/>
              <w:contextualSpacing/>
              <w:jc w:val="both"/>
              <w:rPr>
                <w:szCs w:val="20"/>
              </w:rPr>
            </w:pPr>
          </w:p>
        </w:tc>
      </w:tr>
    </w:tbl>
    <w:p w:rsidR="00C227E7" w:rsidRPr="00CC3B19" w:rsidRDefault="00C227E7" w:rsidP="00C227E7">
      <w:pPr>
        <w:rPr>
          <w:sz w:val="24"/>
        </w:rPr>
      </w:pPr>
    </w:p>
    <w:p w:rsidR="00854D9B" w:rsidRPr="00CC3B19" w:rsidRDefault="00854D9B">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06" w:name="_Toc516227552"/>
      <w:r w:rsidRPr="00CC3B19">
        <w:rPr>
          <w:sz w:val="24"/>
        </w:rPr>
        <w:lastRenderedPageBreak/>
        <w:t>2.4.2.</w:t>
      </w:r>
      <w:r w:rsidR="004662EC" w:rsidRPr="00CC3B19">
        <w:rPr>
          <w:sz w:val="24"/>
        </w:rPr>
        <w:t xml:space="preserve"> Podobszar 2: </w:t>
      </w:r>
      <w:r w:rsidR="00983F22" w:rsidRPr="00CC3B19">
        <w:rPr>
          <w:sz w:val="24"/>
        </w:rPr>
        <w:t>Jasiewo</w:t>
      </w:r>
      <w:bookmarkEnd w:id="106"/>
    </w:p>
    <w:p w:rsidR="00983F22" w:rsidRPr="00CC3B19" w:rsidRDefault="00017DCD" w:rsidP="00983F22">
      <w:pPr>
        <w:ind w:firstLine="708"/>
        <w:rPr>
          <w:sz w:val="24"/>
        </w:rPr>
      </w:pPr>
      <w:r w:rsidRPr="00CC3B19">
        <w:rPr>
          <w:sz w:val="24"/>
        </w:rPr>
        <w:t xml:space="preserve">Jasiewo położone jest we wschodniej części gminy. Powierzchnia sołectwa wynosi 250,7 ha. </w:t>
      </w:r>
      <w:r w:rsidR="00962F3D" w:rsidRPr="00CC3B19">
        <w:rPr>
          <w:sz w:val="24"/>
        </w:rPr>
        <w:t xml:space="preserve">Miejscowość </w:t>
      </w:r>
      <w:r w:rsidR="00983F22" w:rsidRPr="00CC3B19">
        <w:rPr>
          <w:sz w:val="24"/>
        </w:rPr>
        <w:t>powstał</w:t>
      </w:r>
      <w:r w:rsidR="00962F3D" w:rsidRPr="00CC3B19">
        <w:rPr>
          <w:sz w:val="24"/>
        </w:rPr>
        <w:t>a</w:t>
      </w:r>
      <w:r w:rsidR="0092305C" w:rsidRPr="00CC3B19">
        <w:rPr>
          <w:sz w:val="24"/>
        </w:rPr>
        <w:t xml:space="preserve"> w </w:t>
      </w:r>
      <w:r w:rsidR="00983F22" w:rsidRPr="00CC3B19">
        <w:rPr>
          <w:sz w:val="24"/>
        </w:rPr>
        <w:t>1800 r. na fundamentach nazbyt rozległych włości Gruty, które wydzierżawił urzędnik państwowy Jan (Hans) Muller</w:t>
      </w:r>
      <w:r w:rsidR="0092305C" w:rsidRPr="00CC3B19">
        <w:rPr>
          <w:sz w:val="24"/>
        </w:rPr>
        <w:t xml:space="preserve"> w </w:t>
      </w:r>
      <w:r w:rsidR="00983F22" w:rsidRPr="00CC3B19">
        <w:rPr>
          <w:sz w:val="24"/>
        </w:rPr>
        <w:t>latach 70. XIX w</w:t>
      </w:r>
      <w:r w:rsidR="0057444E" w:rsidRPr="00CC3B19">
        <w:rPr>
          <w:sz w:val="24"/>
        </w:rPr>
        <w:t>.</w:t>
      </w:r>
      <w:r w:rsidR="00983F22" w:rsidRPr="00CC3B19">
        <w:rPr>
          <w:sz w:val="24"/>
        </w:rPr>
        <w:t xml:space="preserve"> </w:t>
      </w:r>
    </w:p>
    <w:p w:rsidR="00BA24EC" w:rsidRPr="00CC3B19" w:rsidRDefault="00BA24EC" w:rsidP="00BA24EC">
      <w:pPr>
        <w:pStyle w:val="Legenda"/>
        <w:keepNext/>
        <w:rPr>
          <w:sz w:val="22"/>
        </w:rPr>
      </w:pPr>
      <w:bookmarkStart w:id="107" w:name="_Toc511996774"/>
      <w:r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6</w:t>
      </w:r>
      <w:r w:rsidR="001A348E" w:rsidRPr="00CC3B19">
        <w:rPr>
          <w:noProof/>
          <w:sz w:val="22"/>
        </w:rPr>
        <w:fldChar w:fldCharType="end"/>
      </w:r>
      <w:r w:rsidRPr="00CC3B19">
        <w:rPr>
          <w:sz w:val="22"/>
        </w:rPr>
        <w:t>. Sołectwo Jasiewo na tle Gminy Gruta</w:t>
      </w:r>
      <w:bookmarkEnd w:id="107"/>
    </w:p>
    <w:p w:rsidR="00BA24EC" w:rsidRPr="00CC3B19" w:rsidRDefault="00BA24EC" w:rsidP="00BA24EC">
      <w:pPr>
        <w:keepNext/>
        <w:jc w:val="center"/>
        <w:rPr>
          <w:sz w:val="24"/>
        </w:rPr>
      </w:pPr>
      <w:r w:rsidRPr="00CC3B19">
        <w:rPr>
          <w:noProof/>
          <w:sz w:val="24"/>
          <w:lang w:eastAsia="pl-PL"/>
        </w:rPr>
        <w:drawing>
          <wp:inline distT="0" distB="0" distL="0" distR="0">
            <wp:extent cx="3508668" cy="3600000"/>
            <wp:effectExtent l="0" t="0" r="0" b="635"/>
            <wp:docPr id="14" name="Obraz 14" descr="G:\GPR-y\GPR Gruta GPR\GPR\OR\Jasi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PR-y\GPR Gruta GPR\GPR\OR\Jasiewo.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19569E" w:rsidRPr="00CC3B19" w:rsidRDefault="0019569E" w:rsidP="0019569E">
      <w:pPr>
        <w:rPr>
          <w:b/>
          <w:color w:val="0070C0"/>
          <w:sz w:val="24"/>
        </w:rPr>
      </w:pPr>
      <w:r w:rsidRPr="00CC3B19">
        <w:rPr>
          <w:b/>
          <w:color w:val="0070C0"/>
          <w:sz w:val="24"/>
        </w:rPr>
        <w:t>Sytuacja społeczna</w:t>
      </w:r>
    </w:p>
    <w:p w:rsidR="005E0BF0" w:rsidRPr="00CC3B19" w:rsidRDefault="00983F22" w:rsidP="00983F22">
      <w:pPr>
        <w:ind w:firstLine="708"/>
        <w:rPr>
          <w:sz w:val="24"/>
        </w:rPr>
      </w:pPr>
      <w:r w:rsidRPr="00CC3B19">
        <w:rPr>
          <w:sz w:val="24"/>
        </w:rPr>
        <w:t>Jasiewo zamieszkuje 199 osób, z czego 51,3% stanowią mężczyźni. Największy udział</w:t>
      </w:r>
      <w:r w:rsidR="0092305C" w:rsidRPr="00CC3B19">
        <w:rPr>
          <w:sz w:val="24"/>
        </w:rPr>
        <w:t xml:space="preserve"> w </w:t>
      </w:r>
      <w:r w:rsidRPr="00CC3B19">
        <w:rPr>
          <w:sz w:val="24"/>
        </w:rPr>
        <w:t>ludności Jasiewa stanowią osoby</w:t>
      </w:r>
      <w:r w:rsidR="0092305C" w:rsidRPr="00CC3B19">
        <w:rPr>
          <w:sz w:val="24"/>
        </w:rPr>
        <w:t xml:space="preserve"> w </w:t>
      </w:r>
      <w:r w:rsidRPr="00CC3B19">
        <w:rPr>
          <w:sz w:val="24"/>
        </w:rPr>
        <w:t xml:space="preserve">wieku produkcyjnym – 67,8% mieszkańców. </w:t>
      </w:r>
    </w:p>
    <w:p w:rsidR="005E0BF0" w:rsidRPr="00CC3B19" w:rsidRDefault="00D07258" w:rsidP="009D3F5F">
      <w:pPr>
        <w:pStyle w:val="Legenda"/>
        <w:rPr>
          <w:sz w:val="22"/>
        </w:rPr>
      </w:pPr>
      <w:bookmarkStart w:id="108" w:name="_Toc511996739"/>
      <w:r w:rsidRPr="00CC3B19">
        <w:rPr>
          <w:b w:val="0"/>
          <w:noProof/>
          <w:sz w:val="22"/>
          <w:lang w:eastAsia="pl-PL"/>
        </w:rPr>
        <w:drawing>
          <wp:anchor distT="0" distB="0" distL="114300" distR="114300" simplePos="0" relativeHeight="251653120" behindDoc="0" locked="0" layoutInCell="1" allowOverlap="1">
            <wp:simplePos x="0" y="0"/>
            <wp:positionH relativeFrom="column">
              <wp:posOffset>-119380</wp:posOffset>
            </wp:positionH>
            <wp:positionV relativeFrom="paragraph">
              <wp:posOffset>220980</wp:posOffset>
            </wp:positionV>
            <wp:extent cx="3295650" cy="2179955"/>
            <wp:effectExtent l="0" t="0" r="0" b="0"/>
            <wp:wrapSquare wrapText="bothSides"/>
            <wp:docPr id="151" name="Wykres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5E0BF0"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7</w:t>
      </w:r>
      <w:r w:rsidR="001A348E" w:rsidRPr="00CC3B19">
        <w:rPr>
          <w:noProof/>
          <w:sz w:val="22"/>
        </w:rPr>
        <w:fldChar w:fldCharType="end"/>
      </w:r>
      <w:r w:rsidR="005E0BF0" w:rsidRPr="00CC3B19">
        <w:rPr>
          <w:sz w:val="22"/>
        </w:rPr>
        <w:t>. Struktura wiekowa ludności</w:t>
      </w:r>
      <w:r w:rsidR="0092305C" w:rsidRPr="00CC3B19">
        <w:rPr>
          <w:sz w:val="22"/>
        </w:rPr>
        <w:t xml:space="preserve"> w </w:t>
      </w:r>
      <w:r w:rsidR="005E0BF0" w:rsidRPr="00CC3B19">
        <w:rPr>
          <w:sz w:val="22"/>
        </w:rPr>
        <w:t>Jasiewie</w:t>
      </w:r>
      <w:bookmarkEnd w:id="108"/>
    </w:p>
    <w:p w:rsidR="00983F22" w:rsidRPr="00CC3B19" w:rsidRDefault="00C62BAE" w:rsidP="005E0BF0">
      <w:pPr>
        <w:rPr>
          <w:rFonts w:eastAsia="Times New Roman" w:cs="Times New Roman"/>
          <w:color w:val="000000"/>
          <w:szCs w:val="20"/>
          <w:lang w:eastAsia="pl-PL"/>
        </w:rPr>
      </w:pPr>
      <w:r w:rsidRPr="00CC3B19">
        <w:rPr>
          <w:sz w:val="24"/>
        </w:rPr>
        <w:t xml:space="preserve">Na terenie sołectwa Jasiewo </w:t>
      </w:r>
      <w:r w:rsidRPr="00CC3B19">
        <w:rPr>
          <w:b/>
          <w:sz w:val="24"/>
        </w:rPr>
        <w:t>k</w:t>
      </w:r>
      <w:r w:rsidR="00983F22" w:rsidRPr="00CC3B19">
        <w:rPr>
          <w:b/>
          <w:sz w:val="24"/>
        </w:rPr>
        <w:t xml:space="preserve">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który wynosi 10%</w:t>
      </w:r>
      <w:r w:rsidR="00D07258" w:rsidRPr="00CC3B19">
        <w:rPr>
          <w:sz w:val="24"/>
        </w:rPr>
        <w:t xml:space="preserve"> </w:t>
      </w:r>
      <w:r w:rsidR="00FA0992" w:rsidRPr="00CC3B19">
        <w:rPr>
          <w:sz w:val="24"/>
        </w:rPr>
        <w:t>i </w:t>
      </w:r>
      <w:r w:rsidR="00983F22" w:rsidRPr="00CC3B19">
        <w:rPr>
          <w:sz w:val="24"/>
        </w:rPr>
        <w:t xml:space="preserve">jest niższy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Jasiewie, liczony jako stosunek mieszkańców w wieku nieprodukcyjnym do osób</w:t>
      </w:r>
      <w:r w:rsidR="0092305C" w:rsidRPr="00CC3B19">
        <w:rPr>
          <w:sz w:val="24"/>
        </w:rPr>
        <w:t xml:space="preserve"> w </w:t>
      </w:r>
      <w:r w:rsidR="00983F22" w:rsidRPr="00CC3B19">
        <w:rPr>
          <w:sz w:val="24"/>
        </w:rPr>
        <w:t>wieku produkcyjnym, wynosi 47</w:t>
      </w:r>
      <w:r w:rsidR="00D07258" w:rsidRPr="00CC3B19">
        <w:rPr>
          <w:sz w:val="24"/>
        </w:rPr>
        <w:t xml:space="preserve"> </w:t>
      </w:r>
      <w:r w:rsidR="00FA0992" w:rsidRPr="00CC3B19">
        <w:rPr>
          <w:sz w:val="24"/>
        </w:rPr>
        <w:t>i </w:t>
      </w:r>
      <w:r w:rsidR="00983F22" w:rsidRPr="00CC3B19">
        <w:rPr>
          <w:sz w:val="24"/>
        </w:rPr>
        <w:t xml:space="preserve">również kształtuje się korzystniej niż wskaźnik dla </w:t>
      </w:r>
      <w:r w:rsidR="00983F22" w:rsidRPr="00CC3B19">
        <w:rPr>
          <w:sz w:val="24"/>
        </w:rPr>
        <w:lastRenderedPageBreak/>
        <w:t xml:space="preserve">gminy – 49. </w:t>
      </w:r>
    </w:p>
    <w:p w:rsidR="00D07258" w:rsidRPr="00CC3B19" w:rsidRDefault="00D07258" w:rsidP="00983F22">
      <w:pPr>
        <w:jc w:val="left"/>
        <w:rPr>
          <w:szCs w:val="20"/>
        </w:rPr>
      </w:pPr>
    </w:p>
    <w:p w:rsidR="00983F22" w:rsidRPr="00CC3B19" w:rsidRDefault="00983F22" w:rsidP="00983F22">
      <w:pPr>
        <w:jc w:val="left"/>
        <w:rPr>
          <w:i/>
          <w:szCs w:val="20"/>
        </w:rPr>
      </w:pPr>
      <w:r w:rsidRPr="00CC3B19">
        <w:rPr>
          <w:szCs w:val="20"/>
        </w:rPr>
        <w:t>Źródło:</w:t>
      </w:r>
      <w:r w:rsidRPr="00CC3B19">
        <w:rPr>
          <w:i/>
          <w:szCs w:val="20"/>
        </w:rPr>
        <w:t xml:space="preserve"> Opracowanie własne na podstawie danych z Urzędu Gminy Gruta</w:t>
      </w:r>
      <w:r w:rsidR="00C62BAE" w:rsidRPr="00CC3B19">
        <w:rPr>
          <w:i/>
          <w:szCs w:val="20"/>
        </w:rPr>
        <w:t>.</w:t>
      </w:r>
    </w:p>
    <w:p w:rsidR="0019569E" w:rsidRPr="00CC3B19" w:rsidRDefault="0019569E" w:rsidP="00983F22">
      <w:pPr>
        <w:jc w:val="left"/>
        <w:rPr>
          <w:rFonts w:cs="Arial"/>
          <w:b/>
          <w:sz w:val="24"/>
          <w:szCs w:val="18"/>
        </w:rPr>
      </w:pPr>
    </w:p>
    <w:p w:rsidR="00C11EC6" w:rsidRPr="00CC3B19" w:rsidRDefault="00C11EC6" w:rsidP="009D3F5F">
      <w:pPr>
        <w:pStyle w:val="Legenda"/>
        <w:rPr>
          <w:sz w:val="22"/>
        </w:rPr>
      </w:pPr>
      <w:bookmarkStart w:id="109" w:name="_Toc511996740"/>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8</w:t>
      </w:r>
      <w:r w:rsidR="001A348E" w:rsidRPr="00CC3B19">
        <w:rPr>
          <w:noProof/>
          <w:sz w:val="22"/>
        </w:rPr>
        <w:fldChar w:fldCharType="end"/>
      </w:r>
      <w:r w:rsidRPr="00CC3B19">
        <w:rPr>
          <w:sz w:val="22"/>
        </w:rPr>
        <w:t>. Liczba bezrobotnych</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09"/>
    </w:p>
    <w:p w:rsidR="00014CB1" w:rsidRPr="00CC3B19" w:rsidRDefault="0019569E" w:rsidP="00014CB1">
      <w:pPr>
        <w:spacing w:before="120"/>
        <w:rPr>
          <w:rFonts w:cs="Arial"/>
          <w:sz w:val="24"/>
          <w:szCs w:val="18"/>
        </w:rPr>
      </w:pPr>
      <w:r w:rsidRPr="00CC3B19">
        <w:rPr>
          <w:noProof/>
          <w:sz w:val="24"/>
          <w:lang w:eastAsia="pl-PL"/>
        </w:rPr>
        <w:drawing>
          <wp:anchor distT="0" distB="0" distL="114300" distR="114300" simplePos="0" relativeHeight="251655168" behindDoc="0" locked="0" layoutInCell="1" allowOverlap="1">
            <wp:simplePos x="0" y="0"/>
            <wp:positionH relativeFrom="column">
              <wp:posOffset>4445</wp:posOffset>
            </wp:positionH>
            <wp:positionV relativeFrom="paragraph">
              <wp:posOffset>73660</wp:posOffset>
            </wp:positionV>
            <wp:extent cx="3076575" cy="2085975"/>
            <wp:effectExtent l="0" t="0" r="0" b="0"/>
            <wp:wrapSquare wrapText="bothSides"/>
            <wp:docPr id="152" name="Wykres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983F22" w:rsidRPr="00CC3B19">
        <w:rPr>
          <w:rFonts w:cs="Arial"/>
          <w:sz w:val="24"/>
          <w:szCs w:val="18"/>
        </w:rPr>
        <w:t>W 2015 r.</w:t>
      </w:r>
      <w:r w:rsidR="0092305C" w:rsidRPr="00CC3B19">
        <w:rPr>
          <w:rFonts w:cs="Arial"/>
          <w:sz w:val="24"/>
          <w:szCs w:val="18"/>
        </w:rPr>
        <w:t xml:space="preserve"> w </w:t>
      </w:r>
      <w:r w:rsidR="00983F22" w:rsidRPr="00CC3B19">
        <w:rPr>
          <w:rFonts w:cs="Arial"/>
          <w:sz w:val="24"/>
          <w:szCs w:val="18"/>
        </w:rPr>
        <w:t>Jasiewie liczba osób bezrobotnych wynosiła 28, z czego 21 było bezrobotn</w:t>
      </w:r>
      <w:r w:rsidR="00056387" w:rsidRPr="00CC3B19">
        <w:rPr>
          <w:rFonts w:cs="Arial"/>
          <w:sz w:val="24"/>
          <w:szCs w:val="18"/>
        </w:rPr>
        <w:t>ych</w:t>
      </w:r>
      <w:r w:rsidR="00983F22" w:rsidRPr="00CC3B19">
        <w:rPr>
          <w:rFonts w:cs="Arial"/>
          <w:sz w:val="24"/>
          <w:szCs w:val="18"/>
        </w:rPr>
        <w:t xml:space="preserve"> powyżej 12 miesięcy. </w:t>
      </w:r>
      <w:r w:rsidR="00BE6B42" w:rsidRPr="00CC3B19">
        <w:rPr>
          <w:rFonts w:cs="Arial"/>
          <w:sz w:val="24"/>
          <w:szCs w:val="18"/>
        </w:rPr>
        <w:t>Udział osób bezrobotnych względem osób</w:t>
      </w:r>
      <w:r w:rsidR="0092305C" w:rsidRPr="00CC3B19">
        <w:rPr>
          <w:rFonts w:cs="Arial"/>
          <w:sz w:val="24"/>
          <w:szCs w:val="18"/>
        </w:rPr>
        <w:t xml:space="preserve"> w </w:t>
      </w:r>
      <w:r w:rsidR="00BE6B42" w:rsidRPr="00CC3B19">
        <w:rPr>
          <w:rFonts w:cs="Arial"/>
          <w:sz w:val="24"/>
          <w:szCs w:val="18"/>
        </w:rPr>
        <w:t xml:space="preserve">wieku produkcyjnym jest </w:t>
      </w:r>
      <w:r w:rsidR="00BE6B42" w:rsidRPr="00CC3B19">
        <w:rPr>
          <w:rFonts w:cs="Arial"/>
          <w:b/>
          <w:sz w:val="24"/>
          <w:szCs w:val="18"/>
        </w:rPr>
        <w:t>najwyższy</w:t>
      </w:r>
      <w:r w:rsidR="0092305C" w:rsidRPr="00CC3B19">
        <w:rPr>
          <w:rFonts w:cs="Arial"/>
          <w:b/>
          <w:sz w:val="24"/>
          <w:szCs w:val="18"/>
        </w:rPr>
        <w:t xml:space="preserve"> w </w:t>
      </w:r>
      <w:r w:rsidR="00BE6B42" w:rsidRPr="00CC3B19">
        <w:rPr>
          <w:rFonts w:cs="Arial"/>
          <w:b/>
          <w:sz w:val="24"/>
          <w:szCs w:val="18"/>
        </w:rPr>
        <w:t>gminie</w:t>
      </w:r>
      <w:r w:rsidR="00BE6B42" w:rsidRPr="00CC3B19">
        <w:rPr>
          <w:rFonts w:cs="Arial"/>
          <w:sz w:val="24"/>
          <w:szCs w:val="18"/>
        </w:rPr>
        <w:t xml:space="preserve">. Wynosi on </w:t>
      </w:r>
      <w:r w:rsidR="002C40FF" w:rsidRPr="00CC3B19">
        <w:rPr>
          <w:rFonts w:cs="Arial"/>
          <w:b/>
          <w:sz w:val="24"/>
          <w:szCs w:val="18"/>
        </w:rPr>
        <w:t>15,6%</w:t>
      </w:r>
      <w:r w:rsidR="00056387" w:rsidRPr="00CC3B19">
        <w:rPr>
          <w:rFonts w:cs="Arial"/>
          <w:b/>
          <w:sz w:val="24"/>
          <w:szCs w:val="18"/>
        </w:rPr>
        <w:t xml:space="preserve"> </w:t>
      </w:r>
      <w:r w:rsidR="00FA0992" w:rsidRPr="00CC3B19">
        <w:rPr>
          <w:rFonts w:cs="Arial"/>
          <w:sz w:val="24"/>
          <w:szCs w:val="18"/>
        </w:rPr>
        <w:t>i </w:t>
      </w:r>
      <w:r w:rsidR="00056387" w:rsidRPr="00CC3B19">
        <w:rPr>
          <w:rFonts w:cs="Arial"/>
          <w:sz w:val="24"/>
          <w:szCs w:val="18"/>
        </w:rPr>
        <w:t xml:space="preserve">jest </w:t>
      </w:r>
      <w:r w:rsidR="002C40FF" w:rsidRPr="00CC3B19">
        <w:rPr>
          <w:rFonts w:cs="Arial"/>
          <w:sz w:val="24"/>
          <w:szCs w:val="18"/>
        </w:rPr>
        <w:t>niemal czterokrotnie wyższy niż udział</w:t>
      </w:r>
      <w:r w:rsidR="0092305C" w:rsidRPr="00CC3B19">
        <w:rPr>
          <w:rFonts w:cs="Arial"/>
          <w:sz w:val="24"/>
          <w:szCs w:val="18"/>
        </w:rPr>
        <w:t xml:space="preserve"> w </w:t>
      </w:r>
      <w:r w:rsidR="002C40FF" w:rsidRPr="00CC3B19">
        <w:rPr>
          <w:rFonts w:cs="Arial"/>
          <w:sz w:val="24"/>
          <w:szCs w:val="18"/>
        </w:rPr>
        <w:t>gminie</w:t>
      </w:r>
      <w:r w:rsidR="00BE6B42" w:rsidRPr="00CC3B19">
        <w:rPr>
          <w:rFonts w:cs="Arial"/>
          <w:sz w:val="24"/>
          <w:szCs w:val="18"/>
        </w:rPr>
        <w:t xml:space="preserve"> (4,6</w:t>
      </w:r>
      <w:r w:rsidR="002C40FF" w:rsidRPr="00CC3B19">
        <w:rPr>
          <w:rFonts w:cs="Arial"/>
          <w:sz w:val="24"/>
          <w:szCs w:val="18"/>
        </w:rPr>
        <w:t xml:space="preserve">%). </w:t>
      </w:r>
      <w:r w:rsidR="00822FA9" w:rsidRPr="00CC3B19">
        <w:rPr>
          <w:rFonts w:cs="Arial"/>
          <w:sz w:val="24"/>
          <w:szCs w:val="18"/>
        </w:rPr>
        <w:t xml:space="preserve">Również </w:t>
      </w:r>
      <w:r w:rsidR="00822FA9" w:rsidRPr="00CC3B19">
        <w:rPr>
          <w:rFonts w:cs="Arial"/>
          <w:b/>
          <w:sz w:val="24"/>
          <w:szCs w:val="18"/>
        </w:rPr>
        <w:t>udział osób długotrwale bezrobotnych</w:t>
      </w:r>
      <w:r w:rsidR="0092305C" w:rsidRPr="00CC3B19">
        <w:rPr>
          <w:rFonts w:cs="Arial"/>
          <w:sz w:val="24"/>
          <w:szCs w:val="18"/>
        </w:rPr>
        <w:t xml:space="preserve"> w </w:t>
      </w:r>
      <w:r w:rsidR="00822FA9" w:rsidRPr="00CC3B19">
        <w:rPr>
          <w:rFonts w:cs="Arial"/>
          <w:sz w:val="24"/>
          <w:szCs w:val="18"/>
        </w:rPr>
        <w:t xml:space="preserve">ogóle bezrobotnych </w:t>
      </w:r>
      <w:r w:rsidR="000E0925" w:rsidRPr="00CC3B19">
        <w:rPr>
          <w:rFonts w:cs="Arial"/>
          <w:b/>
          <w:sz w:val="24"/>
          <w:szCs w:val="18"/>
        </w:rPr>
        <w:t>jest bardzo wysok</w:t>
      </w:r>
      <w:r w:rsidR="00980336" w:rsidRPr="00CC3B19">
        <w:rPr>
          <w:rFonts w:cs="Arial"/>
          <w:b/>
          <w:sz w:val="24"/>
          <w:szCs w:val="18"/>
        </w:rPr>
        <w:t>i</w:t>
      </w:r>
      <w:r w:rsidR="0092305C" w:rsidRPr="00CC3B19">
        <w:rPr>
          <w:rFonts w:cs="Arial"/>
          <w:b/>
          <w:sz w:val="24"/>
          <w:szCs w:val="18"/>
        </w:rPr>
        <w:t xml:space="preserve"> i </w:t>
      </w:r>
      <w:r w:rsidR="000E0925" w:rsidRPr="00CC3B19">
        <w:rPr>
          <w:rFonts w:cs="Arial"/>
          <w:sz w:val="24"/>
          <w:szCs w:val="18"/>
        </w:rPr>
        <w:t xml:space="preserve">stanowi </w:t>
      </w:r>
      <w:r w:rsidR="000E0925" w:rsidRPr="00CC3B19">
        <w:rPr>
          <w:rFonts w:cs="Arial"/>
          <w:b/>
          <w:sz w:val="24"/>
          <w:szCs w:val="18"/>
        </w:rPr>
        <w:t>75%</w:t>
      </w:r>
      <w:r w:rsidR="000E0925" w:rsidRPr="00CC3B19">
        <w:rPr>
          <w:rFonts w:cs="Arial"/>
          <w:sz w:val="24"/>
          <w:szCs w:val="18"/>
        </w:rPr>
        <w:t>, podczas gdy</w:t>
      </w:r>
      <w:r w:rsidR="0092305C" w:rsidRPr="00CC3B19">
        <w:rPr>
          <w:rFonts w:cs="Arial"/>
          <w:sz w:val="24"/>
          <w:szCs w:val="18"/>
        </w:rPr>
        <w:t xml:space="preserve"> w </w:t>
      </w:r>
      <w:r w:rsidR="000E0925" w:rsidRPr="00CC3B19">
        <w:rPr>
          <w:rFonts w:cs="Arial"/>
          <w:sz w:val="24"/>
          <w:szCs w:val="18"/>
        </w:rPr>
        <w:t xml:space="preserve">gminie udział ten </w:t>
      </w:r>
      <w:r w:rsidR="0010725A" w:rsidRPr="00CC3B19">
        <w:rPr>
          <w:rFonts w:cs="Arial"/>
          <w:sz w:val="24"/>
          <w:szCs w:val="18"/>
        </w:rPr>
        <w:t>wynosi 54%.</w:t>
      </w:r>
    </w:p>
    <w:p w:rsidR="00056387" w:rsidRPr="00CC3B19" w:rsidRDefault="00056387" w:rsidP="00056387">
      <w:pPr>
        <w:spacing w:before="120"/>
        <w:rPr>
          <w:szCs w:val="20"/>
        </w:rPr>
      </w:pPr>
    </w:p>
    <w:p w:rsidR="00983F22" w:rsidRPr="00CC3B19" w:rsidRDefault="00983F22" w:rsidP="00056387">
      <w:pPr>
        <w:spacing w:before="120"/>
        <w:rPr>
          <w:rFonts w:cs="Arial"/>
          <w:sz w:val="24"/>
          <w:szCs w:val="18"/>
        </w:rPr>
      </w:pPr>
      <w:r w:rsidRPr="00CC3B19">
        <w:rPr>
          <w:szCs w:val="20"/>
        </w:rPr>
        <w:t>Źródło:</w:t>
      </w:r>
      <w:r w:rsidRPr="00CC3B19">
        <w:rPr>
          <w:i/>
          <w:szCs w:val="20"/>
        </w:rPr>
        <w:t xml:space="preserve"> Opracowanie własne na podstawie danych z Urzędu Gminy Gruta</w:t>
      </w:r>
      <w:r w:rsidR="00732DFB" w:rsidRPr="00CC3B19">
        <w:rPr>
          <w:i/>
          <w:szCs w:val="20"/>
        </w:rPr>
        <w:t>.</w:t>
      </w:r>
      <w:r w:rsidR="00E44821" w:rsidRPr="00CC3B19">
        <w:rPr>
          <w:noProof/>
          <w:sz w:val="24"/>
          <w:lang w:eastAsia="pl-PL"/>
        </w:rPr>
        <w:t xml:space="preserve"> </w:t>
      </w:r>
    </w:p>
    <w:p w:rsidR="0018431F" w:rsidRPr="00CC3B19" w:rsidRDefault="0018431F" w:rsidP="0018431F">
      <w:pPr>
        <w:pStyle w:val="Legenda"/>
        <w:rPr>
          <w:sz w:val="22"/>
        </w:rPr>
      </w:pPr>
      <w:bookmarkStart w:id="110" w:name="_Toc511996718"/>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19</w:t>
      </w:r>
      <w:r w:rsidR="001A348E"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10"/>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E0925" w:rsidRPr="00CC3B19" w:rsidTr="000E092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E0925" w:rsidRPr="00CC3B19" w:rsidRDefault="000E0925" w:rsidP="000E092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014CB1" w:rsidRPr="00CC3B19" w:rsidRDefault="0018431F" w:rsidP="00CE32EB">
            <w:pPr>
              <w:ind w:left="169"/>
              <w:rPr>
                <w:sz w:val="24"/>
              </w:rPr>
            </w:pPr>
            <w:r w:rsidRPr="00CC3B19">
              <w:rPr>
                <w:b/>
                <w:sz w:val="24"/>
              </w:rPr>
              <w:t>Poziom samodzielności ekonomicznej mieszkańców</w:t>
            </w:r>
            <w:r w:rsidR="0092305C" w:rsidRPr="00CC3B19">
              <w:rPr>
                <w:b/>
                <w:sz w:val="24"/>
              </w:rPr>
              <w:t xml:space="preserve"> w </w:t>
            </w:r>
            <w:r w:rsidRPr="00CC3B19">
              <w:rPr>
                <w:b/>
                <w:sz w:val="24"/>
              </w:rPr>
              <w:t>Jasiewie jest bardzo niski</w:t>
            </w:r>
            <w:r w:rsidRPr="00CC3B19">
              <w:rPr>
                <w:sz w:val="24"/>
              </w:rPr>
              <w:t>. Ze świadczeń środowiskowej pomocy społecznej korzysta 56 osób</w:t>
            </w:r>
            <w:r w:rsidR="0092305C" w:rsidRPr="00CC3B19">
              <w:rPr>
                <w:sz w:val="24"/>
              </w:rPr>
              <w:t xml:space="preserve"> w </w:t>
            </w:r>
            <w:r w:rsidRPr="00CC3B19">
              <w:rPr>
                <w:sz w:val="24"/>
              </w:rPr>
              <w:t xml:space="preserve">26 gospodarstwach domowych. Odsetek osób korzystających z pomocy wynosi </w:t>
            </w:r>
            <w:r w:rsidRPr="00CC3B19">
              <w:rPr>
                <w:b/>
                <w:sz w:val="24"/>
              </w:rPr>
              <w:t>28,1%</w:t>
            </w:r>
            <w:r w:rsidR="00056387"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00CE32EB" w:rsidRPr="00CC3B19">
              <w:rPr>
                <w:b/>
                <w:sz w:val="24"/>
              </w:rPr>
              <w:t>Niekorzystni</w:t>
            </w:r>
            <w:r w:rsidR="00CE32EB" w:rsidRPr="00CC3B19">
              <w:rPr>
                <w:sz w:val="24"/>
              </w:rPr>
              <w:t xml:space="preserve">e kształtuje się też </w:t>
            </w:r>
            <w:r w:rsidR="00CE32EB" w:rsidRPr="00CC3B19">
              <w:rPr>
                <w:b/>
                <w:sz w:val="24"/>
              </w:rPr>
              <w:t>udział liczby dzieci do lat 17</w:t>
            </w:r>
            <w:r w:rsidR="00CE32EB" w:rsidRPr="00CC3B19">
              <w:rPr>
                <w:sz w:val="24"/>
              </w:rPr>
              <w:t>, na które rodzice otrzymują zasiłek rodzinny – wyniósł on dla sołectwa 47,7%, dla gminy kształtował się na poziomie 37,3%</w:t>
            </w:r>
          </w:p>
        </w:tc>
      </w:tr>
      <w:tr w:rsidR="000E0925" w:rsidRPr="00CC3B19" w:rsidTr="00CE32EB">
        <w:trPr>
          <w:trHeight w:val="942"/>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Jasiewo</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21</w:t>
            </w:r>
          </w:p>
        </w:tc>
        <w:tc>
          <w:tcPr>
            <w:tcW w:w="2340" w:type="pct"/>
            <w:vMerge/>
            <w:tcBorders>
              <w:left w:val="single" w:sz="4" w:space="0" w:color="009B76"/>
              <w:right w:val="nil"/>
            </w:tcBorders>
            <w:shd w:val="clear" w:color="auto" w:fill="auto"/>
            <w:vAlign w:val="center"/>
          </w:tcPr>
          <w:p w:rsidR="000E0925" w:rsidRPr="00CC3B19" w:rsidRDefault="000E0925" w:rsidP="000E0925">
            <w:pPr>
              <w:spacing w:after="0" w:line="240" w:lineRule="auto"/>
              <w:jc w:val="center"/>
              <w:rPr>
                <w:rFonts w:cs="Arial"/>
                <w:szCs w:val="20"/>
              </w:rPr>
            </w:pPr>
          </w:p>
        </w:tc>
      </w:tr>
      <w:tr w:rsidR="000E0925" w:rsidRPr="00CC3B19" w:rsidTr="00CE32EB">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E0925" w:rsidRPr="00CC3B19" w:rsidRDefault="000E0925" w:rsidP="000E0925">
            <w:pPr>
              <w:spacing w:after="0" w:line="240" w:lineRule="auto"/>
              <w:jc w:val="center"/>
              <w:rPr>
                <w:rFonts w:cs="Arial"/>
                <w:szCs w:val="20"/>
              </w:rPr>
            </w:pPr>
          </w:p>
        </w:tc>
      </w:tr>
    </w:tbl>
    <w:p w:rsidR="00766BCA" w:rsidRPr="00CC3B19" w:rsidRDefault="00766BCA" w:rsidP="00766BCA">
      <w:pPr>
        <w:jc w:val="left"/>
        <w:rPr>
          <w:i/>
          <w:szCs w:val="20"/>
        </w:rPr>
      </w:pPr>
      <w:r w:rsidRPr="00CC3B19">
        <w:rPr>
          <w:szCs w:val="20"/>
        </w:rPr>
        <w:t>Źródło:</w:t>
      </w:r>
      <w:r w:rsidRPr="00CC3B19">
        <w:rPr>
          <w:i/>
          <w:szCs w:val="20"/>
        </w:rPr>
        <w:t xml:space="preserve"> Opracowanie własne na podstawie danych z Urzędu Gminy Gruta.</w:t>
      </w:r>
    </w:p>
    <w:p w:rsidR="00B0738C" w:rsidRPr="00CC3B19" w:rsidRDefault="002E110B" w:rsidP="00446406">
      <w:pPr>
        <w:rPr>
          <w:rFonts w:eastAsia="Times New Roman" w:cs="Calibri"/>
          <w:color w:val="000000"/>
          <w:sz w:val="24"/>
          <w:lang w:eastAsia="pl-PL"/>
        </w:rPr>
      </w:pPr>
      <w:r w:rsidRPr="00CC3B19">
        <w:rPr>
          <w:szCs w:val="20"/>
        </w:rPr>
        <w:tab/>
      </w:r>
      <w:r w:rsidR="00766BCA" w:rsidRPr="00CC3B19">
        <w:rPr>
          <w:sz w:val="24"/>
        </w:rPr>
        <w:t xml:space="preserve">W 2015 r. na terenie sołectwa Jasiewo zanotowano 14 interwencji porządkowych </w:t>
      </w:r>
      <w:r w:rsidR="00766BCA" w:rsidRPr="00CC3B19">
        <w:rPr>
          <w:sz w:val="24"/>
        </w:rPr>
        <w:br/>
        <w:t>z powodu zakłócania miru domowego oraz porządku publicznego</w:t>
      </w:r>
      <w:r w:rsidR="00B0738C" w:rsidRPr="00CC3B19">
        <w:rPr>
          <w:sz w:val="24"/>
        </w:rPr>
        <w:t>. Liczba interwencji</w:t>
      </w:r>
      <w:r w:rsidR="0092305C" w:rsidRPr="00CC3B19">
        <w:rPr>
          <w:sz w:val="24"/>
        </w:rPr>
        <w:t xml:space="preserve"> w </w:t>
      </w:r>
      <w:r w:rsidR="00766BCA" w:rsidRPr="00CC3B19">
        <w:rPr>
          <w:sz w:val="24"/>
        </w:rPr>
        <w:t xml:space="preserve">stosunku </w:t>
      </w:r>
      <w:r w:rsidR="00B0738C" w:rsidRPr="00CC3B19">
        <w:rPr>
          <w:sz w:val="24"/>
        </w:rPr>
        <w:t>liczby gospodarstw domowych</w:t>
      </w:r>
      <w:r w:rsidR="0092305C" w:rsidRPr="00CC3B19">
        <w:rPr>
          <w:sz w:val="24"/>
        </w:rPr>
        <w:t xml:space="preserve"> w </w:t>
      </w:r>
      <w:r w:rsidR="00B0738C" w:rsidRPr="00CC3B19">
        <w:rPr>
          <w:sz w:val="24"/>
        </w:rPr>
        <w:t xml:space="preserve">Jasiewie </w:t>
      </w:r>
      <w:r w:rsidR="0010725A" w:rsidRPr="00CC3B19">
        <w:rPr>
          <w:sz w:val="24"/>
        </w:rPr>
        <w:t>wyniosła</w:t>
      </w:r>
      <w:r w:rsidR="00B0738C" w:rsidRPr="00CC3B19">
        <w:rPr>
          <w:sz w:val="24"/>
        </w:rPr>
        <w:t xml:space="preserve"> więc </w:t>
      </w:r>
      <w:r w:rsidR="00B0738C" w:rsidRPr="00CC3B19">
        <w:rPr>
          <w:rFonts w:eastAsia="Times New Roman" w:cs="Calibri"/>
          <w:b/>
          <w:color w:val="000000"/>
          <w:sz w:val="24"/>
          <w:lang w:eastAsia="pl-PL"/>
        </w:rPr>
        <w:t>29,79%</w:t>
      </w:r>
      <w:r w:rsidR="00056387" w:rsidRPr="00CC3B19">
        <w:rPr>
          <w:rFonts w:eastAsia="Times New Roman" w:cs="Calibri"/>
          <w:b/>
          <w:color w:val="000000"/>
          <w:sz w:val="24"/>
          <w:lang w:eastAsia="pl-PL"/>
        </w:rPr>
        <w:t xml:space="preserve"> </w:t>
      </w:r>
      <w:r w:rsidR="00FA0992" w:rsidRPr="00CC3B19">
        <w:rPr>
          <w:rFonts w:eastAsia="Times New Roman" w:cs="Calibri"/>
          <w:b/>
          <w:color w:val="000000"/>
          <w:sz w:val="24"/>
          <w:lang w:eastAsia="pl-PL"/>
        </w:rPr>
        <w:t>i </w:t>
      </w:r>
      <w:r w:rsidR="00B0738C" w:rsidRPr="00CC3B19">
        <w:rPr>
          <w:rFonts w:eastAsia="Times New Roman" w:cs="Calibri"/>
          <w:color w:val="000000"/>
          <w:sz w:val="24"/>
          <w:lang w:eastAsia="pl-PL"/>
        </w:rPr>
        <w:t xml:space="preserve">był </w:t>
      </w:r>
      <w:r w:rsidR="00EC3194" w:rsidRPr="00CC3B19">
        <w:rPr>
          <w:rFonts w:eastAsia="Times New Roman" w:cs="Calibri"/>
          <w:color w:val="000000"/>
          <w:sz w:val="24"/>
          <w:lang w:eastAsia="pl-PL"/>
        </w:rPr>
        <w:t xml:space="preserve">to udział </w:t>
      </w:r>
      <w:r w:rsidR="00B0738C" w:rsidRPr="00CC3B19">
        <w:rPr>
          <w:rFonts w:eastAsia="Times New Roman" w:cs="Calibri"/>
          <w:b/>
          <w:color w:val="000000"/>
          <w:sz w:val="24"/>
          <w:lang w:eastAsia="pl-PL"/>
        </w:rPr>
        <w:t>najwyższy</w:t>
      </w:r>
      <w:r w:rsidR="0092305C" w:rsidRPr="00CC3B19">
        <w:rPr>
          <w:rFonts w:eastAsia="Times New Roman" w:cs="Calibri"/>
          <w:b/>
          <w:color w:val="000000"/>
          <w:sz w:val="24"/>
          <w:lang w:eastAsia="pl-PL"/>
        </w:rPr>
        <w:t xml:space="preserve"> w </w:t>
      </w:r>
      <w:r w:rsidR="00B0738C" w:rsidRPr="00CC3B19">
        <w:rPr>
          <w:rFonts w:eastAsia="Times New Roman" w:cs="Calibri"/>
          <w:b/>
          <w:color w:val="000000"/>
          <w:sz w:val="24"/>
          <w:lang w:eastAsia="pl-PL"/>
        </w:rPr>
        <w:t xml:space="preserve">gminie, </w:t>
      </w:r>
      <w:r w:rsidR="00B0738C" w:rsidRPr="00CC3B19">
        <w:rPr>
          <w:rFonts w:eastAsia="Times New Roman" w:cs="Calibri"/>
          <w:color w:val="000000"/>
          <w:sz w:val="24"/>
          <w:lang w:eastAsia="pl-PL"/>
        </w:rPr>
        <w:t>dla której ten wskaźnik przyjął wartość 8%.</w:t>
      </w:r>
    </w:p>
    <w:p w:rsidR="00446406" w:rsidRPr="00CC3B19" w:rsidRDefault="00446406" w:rsidP="009029F0">
      <w:pPr>
        <w:rPr>
          <w:sz w:val="24"/>
        </w:rPr>
      </w:pPr>
      <w:r w:rsidRPr="00CC3B19">
        <w:rPr>
          <w:rFonts w:eastAsia="Times New Roman" w:cs="Calibri"/>
          <w:color w:val="000000"/>
          <w:sz w:val="24"/>
          <w:lang w:eastAsia="pl-PL"/>
        </w:rPr>
        <w:lastRenderedPageBreak/>
        <w:tab/>
      </w:r>
      <w:r w:rsidR="00086C73" w:rsidRPr="00CC3B19">
        <w:rPr>
          <w:sz w:val="24"/>
        </w:rPr>
        <w:t>Sołectwo Jasiewo, p</w:t>
      </w:r>
      <w:r w:rsidRPr="00CC3B19">
        <w:rPr>
          <w:sz w:val="24"/>
        </w:rPr>
        <w:t xml:space="preserve">odobnie jak Dąbrówka Królewska, należy do </w:t>
      </w:r>
      <w:r w:rsidRPr="00CC3B19">
        <w:rPr>
          <w:b/>
          <w:sz w:val="24"/>
        </w:rPr>
        <w:t>rejonu Szkoły Podstawowej</w:t>
      </w:r>
      <w:r w:rsidR="0092305C" w:rsidRPr="00CC3B19">
        <w:rPr>
          <w:sz w:val="24"/>
        </w:rPr>
        <w:t xml:space="preserve"> w </w:t>
      </w:r>
      <w:r w:rsidRPr="00CC3B19">
        <w:rPr>
          <w:sz w:val="24"/>
        </w:rPr>
        <w:t xml:space="preserve">Grucie o </w:t>
      </w:r>
      <w:r w:rsidRPr="00CC3B19">
        <w:rPr>
          <w:b/>
          <w:sz w:val="24"/>
        </w:rPr>
        <w:t>niskim poziomie kształcenia według kryterium szczegółowego</w:t>
      </w:r>
      <w:r w:rsidRPr="00CC3B19">
        <w:rPr>
          <w:rStyle w:val="Odwoanieprzypisudolnego"/>
          <w:sz w:val="24"/>
        </w:rPr>
        <w:footnoteReference w:id="12"/>
      </w:r>
      <w:r w:rsidRPr="00CC3B19">
        <w:rPr>
          <w:sz w:val="24"/>
        </w:rPr>
        <w:t>. Średnia wyników ze sprawdzianu szóstoklasisty za ostatnie 3 lata wynosi</w:t>
      </w:r>
      <w:r w:rsidR="00056387" w:rsidRPr="00CC3B19">
        <w:rPr>
          <w:sz w:val="24"/>
        </w:rPr>
        <w:t>ła</w:t>
      </w:r>
      <w:r w:rsidRPr="00CC3B19">
        <w:rPr>
          <w:sz w:val="24"/>
        </w:rPr>
        <w:t xml:space="preserve"> </w:t>
      </w:r>
      <w:r w:rsidR="00086C73" w:rsidRPr="00CC3B19">
        <w:rPr>
          <w:b/>
          <w:sz w:val="24"/>
        </w:rPr>
        <w:t>54</w:t>
      </w:r>
      <w:r w:rsidRPr="00CC3B19">
        <w:rPr>
          <w:sz w:val="24"/>
        </w:rPr>
        <w:t xml:space="preserve">%. Jest to </w:t>
      </w:r>
      <w:r w:rsidRPr="00CC3B19">
        <w:rPr>
          <w:b/>
          <w:sz w:val="24"/>
        </w:rPr>
        <w:t>wynik najniższy</w:t>
      </w:r>
      <w:r w:rsidRPr="00CC3B19">
        <w:rPr>
          <w:sz w:val="24"/>
        </w:rPr>
        <w:t xml:space="preserve"> spośród szkół</w:t>
      </w:r>
      <w:r w:rsidR="0092305C" w:rsidRPr="00CC3B19">
        <w:rPr>
          <w:sz w:val="24"/>
        </w:rPr>
        <w:t xml:space="preserve"> w </w:t>
      </w:r>
      <w:r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niższy</w:t>
      </w:r>
      <w:r w:rsidRPr="00CC3B19">
        <w:rPr>
          <w:sz w:val="24"/>
        </w:rPr>
        <w:t xml:space="preserve"> niż średnia</w:t>
      </w:r>
      <w:r w:rsidR="0092305C" w:rsidRPr="00CC3B19">
        <w:rPr>
          <w:sz w:val="24"/>
        </w:rPr>
        <w:t xml:space="preserve"> w </w:t>
      </w:r>
      <w:r w:rsidRPr="00CC3B19">
        <w:rPr>
          <w:sz w:val="24"/>
        </w:rPr>
        <w:t>województwie (62%).</w:t>
      </w:r>
    </w:p>
    <w:p w:rsidR="009029F0" w:rsidRPr="00CC3B19" w:rsidRDefault="00D438BA" w:rsidP="00D438BA">
      <w:pPr>
        <w:rPr>
          <w:sz w:val="24"/>
        </w:rPr>
      </w:pPr>
      <w:r w:rsidRPr="00CC3B19">
        <w:rPr>
          <w:sz w:val="24"/>
        </w:rPr>
        <w:tab/>
      </w:r>
      <w:r w:rsidR="009029F0" w:rsidRPr="00CC3B19">
        <w:rPr>
          <w:sz w:val="24"/>
        </w:rPr>
        <w:t xml:space="preserve">Ze względu </w:t>
      </w:r>
      <w:r w:rsidR="00056387" w:rsidRPr="00CC3B19">
        <w:rPr>
          <w:sz w:val="24"/>
        </w:rPr>
        <w:t>zlokalizowanie</w:t>
      </w:r>
      <w:r w:rsidR="0092305C" w:rsidRPr="00CC3B19">
        <w:rPr>
          <w:sz w:val="24"/>
        </w:rPr>
        <w:t xml:space="preserve"> w </w:t>
      </w:r>
      <w:r w:rsidR="009029F0" w:rsidRPr="00CC3B19">
        <w:rPr>
          <w:sz w:val="24"/>
        </w:rPr>
        <w:t>Jasiewie gminnego budynku mieszkalnego,</w:t>
      </w:r>
      <w:r w:rsidR="0092305C" w:rsidRPr="00CC3B19">
        <w:rPr>
          <w:sz w:val="24"/>
        </w:rPr>
        <w:t xml:space="preserve"> w </w:t>
      </w:r>
      <w:r w:rsidR="009029F0" w:rsidRPr="00CC3B19">
        <w:rPr>
          <w:sz w:val="24"/>
        </w:rPr>
        <w:t>którym mieszkają osoby o znacznym stopniu wykluczenia społecznego ze względu na bezrobocie, alkoholizm czy naruszenia prawa oraz mające złą opinię</w:t>
      </w:r>
      <w:r w:rsidR="0092305C" w:rsidRPr="00CC3B19">
        <w:rPr>
          <w:sz w:val="24"/>
        </w:rPr>
        <w:t xml:space="preserve"> w </w:t>
      </w:r>
      <w:r w:rsidR="009029F0" w:rsidRPr="00CC3B19">
        <w:rPr>
          <w:sz w:val="24"/>
        </w:rPr>
        <w:t>sołectwi</w:t>
      </w:r>
      <w:r w:rsidR="006260EC" w:rsidRPr="00CC3B19">
        <w:rPr>
          <w:sz w:val="24"/>
        </w:rPr>
        <w:t>e</w:t>
      </w:r>
      <w:r w:rsidR="0092305C" w:rsidRPr="00CC3B19">
        <w:rPr>
          <w:sz w:val="24"/>
        </w:rPr>
        <w:t xml:space="preserve"> i </w:t>
      </w:r>
      <w:r w:rsidR="009029F0" w:rsidRPr="00CC3B19">
        <w:rPr>
          <w:sz w:val="24"/>
        </w:rPr>
        <w:t xml:space="preserve">gminie, </w:t>
      </w:r>
      <w:r w:rsidR="009029F0" w:rsidRPr="00CC3B19">
        <w:rPr>
          <w:b/>
          <w:sz w:val="24"/>
        </w:rPr>
        <w:t xml:space="preserve">na terenie Jasiewa występuje głęboki podział pomiędzy grupą wykluczoną </w:t>
      </w:r>
      <w:r w:rsidR="009029F0" w:rsidRPr="00CC3B19">
        <w:rPr>
          <w:sz w:val="24"/>
        </w:rPr>
        <w:t>(tzw. „pałacem”),</w:t>
      </w:r>
      <w:r w:rsidR="009029F0" w:rsidRPr="00CC3B19">
        <w:rPr>
          <w:b/>
          <w:sz w:val="24"/>
        </w:rPr>
        <w:t xml:space="preserve"> a mieszkańcami sołectwa posiadającymi gospodarstwa rolne </w:t>
      </w:r>
      <w:r w:rsidR="009029F0" w:rsidRPr="00CC3B19">
        <w:rPr>
          <w:sz w:val="24"/>
        </w:rPr>
        <w:t>(„gospodarzami”). Obie grupy</w:t>
      </w:r>
      <w:r w:rsidR="0092305C" w:rsidRPr="00CC3B19">
        <w:rPr>
          <w:sz w:val="24"/>
        </w:rPr>
        <w:t xml:space="preserve"> w </w:t>
      </w:r>
      <w:r w:rsidR="009029F0" w:rsidRPr="00CC3B19">
        <w:rPr>
          <w:sz w:val="24"/>
        </w:rPr>
        <w:t>zasadzie nie mają kontaktu, brakuje jakiejkolwiek integracji, a co za tym idzie również wzajemnej tolerancj</w:t>
      </w:r>
      <w:r w:rsidR="00980336" w:rsidRPr="00CC3B19">
        <w:rPr>
          <w:sz w:val="24"/>
        </w:rPr>
        <w:t>i</w:t>
      </w:r>
      <w:r w:rsidR="0092305C" w:rsidRPr="00CC3B19">
        <w:rPr>
          <w:sz w:val="24"/>
        </w:rPr>
        <w:t xml:space="preserve"> i </w:t>
      </w:r>
      <w:r w:rsidR="00C0052F" w:rsidRPr="00CC3B19">
        <w:rPr>
          <w:sz w:val="24"/>
        </w:rPr>
        <w:t>zrozumienia</w:t>
      </w:r>
      <w:r w:rsidR="009029F0" w:rsidRPr="00CC3B19">
        <w:rPr>
          <w:sz w:val="24"/>
        </w:rPr>
        <w:t>. Wskazane jest przeprowadzenie działań</w:t>
      </w:r>
      <w:r w:rsidR="0092305C" w:rsidRPr="00CC3B19">
        <w:rPr>
          <w:sz w:val="24"/>
        </w:rPr>
        <w:t xml:space="preserve"> w </w:t>
      </w:r>
      <w:r w:rsidR="009029F0" w:rsidRPr="00CC3B19">
        <w:rPr>
          <w:sz w:val="24"/>
        </w:rPr>
        <w:t>zakresie aktywizacji osób wykluczonych, a także działań integrujących wszystkich mieszkańców sołectwa Jasiewo. Miejscem łączącym obie grupy mieszkańców dzięki działaniom aktywizacyjnym</w:t>
      </w:r>
      <w:r w:rsidR="00056387" w:rsidRPr="00CC3B19">
        <w:rPr>
          <w:sz w:val="24"/>
        </w:rPr>
        <w:t xml:space="preserve"> </w:t>
      </w:r>
      <w:r w:rsidR="00FA0992" w:rsidRPr="00CC3B19">
        <w:rPr>
          <w:sz w:val="24"/>
        </w:rPr>
        <w:t>i </w:t>
      </w:r>
      <w:r w:rsidR="009029F0" w:rsidRPr="00CC3B19">
        <w:rPr>
          <w:sz w:val="24"/>
        </w:rPr>
        <w:t>społecznym</w:t>
      </w:r>
      <w:r w:rsidR="00FA0992" w:rsidRPr="00CC3B19">
        <w:rPr>
          <w:sz w:val="24"/>
        </w:rPr>
        <w:t xml:space="preserve"> </w:t>
      </w:r>
      <w:r w:rsidR="009029F0" w:rsidRPr="00CC3B19">
        <w:rPr>
          <w:sz w:val="24"/>
        </w:rPr>
        <w:t>może być nieczynna świetlica</w:t>
      </w:r>
      <w:r w:rsidR="0092305C" w:rsidRPr="00CC3B19">
        <w:rPr>
          <w:sz w:val="24"/>
        </w:rPr>
        <w:t xml:space="preserve"> w </w:t>
      </w:r>
      <w:r w:rsidR="00056387" w:rsidRPr="00CC3B19">
        <w:rPr>
          <w:sz w:val="24"/>
        </w:rPr>
        <w:t xml:space="preserve">budynku komunalnym </w:t>
      </w:r>
      <w:r w:rsidR="0092305C" w:rsidRPr="00CC3B19">
        <w:rPr>
          <w:sz w:val="24"/>
        </w:rPr>
        <w:t>w </w:t>
      </w:r>
      <w:r w:rsidR="009029F0" w:rsidRPr="00CC3B19">
        <w:rPr>
          <w:sz w:val="24"/>
        </w:rPr>
        <w:t>Jasiewie, wymagająca obecnie gruntownego remontu, podobnie jak cały obiekt.</w:t>
      </w:r>
    </w:p>
    <w:p w:rsidR="006C1FAB" w:rsidRPr="00CC3B19" w:rsidRDefault="00056387" w:rsidP="00056387">
      <w:pPr>
        <w:spacing w:after="200"/>
        <w:rPr>
          <w:sz w:val="24"/>
        </w:rPr>
      </w:pPr>
      <w:r w:rsidRPr="00CC3B19">
        <w:rPr>
          <w:sz w:val="24"/>
        </w:rPr>
        <w:tab/>
      </w:r>
      <w:r w:rsidR="006C1FAB" w:rsidRPr="00CC3B19">
        <w:rPr>
          <w:sz w:val="24"/>
        </w:rPr>
        <w:t xml:space="preserve">W trakcie </w:t>
      </w:r>
      <w:r w:rsidR="006C1FAB" w:rsidRPr="00CC3B19">
        <w:rPr>
          <w:b/>
          <w:sz w:val="24"/>
        </w:rPr>
        <w:t>spotkania konsultacyjnego</w:t>
      </w:r>
      <w:r w:rsidRPr="00CC3B19">
        <w:rPr>
          <w:sz w:val="24"/>
        </w:rPr>
        <w:t xml:space="preserve">, które odbyło się </w:t>
      </w:r>
      <w:r w:rsidR="0092305C" w:rsidRPr="00CC3B19">
        <w:rPr>
          <w:sz w:val="24"/>
        </w:rPr>
        <w:t>w </w:t>
      </w:r>
      <w:r w:rsidR="00295A04" w:rsidRPr="00CC3B19">
        <w:rPr>
          <w:sz w:val="24"/>
        </w:rPr>
        <w:t xml:space="preserve">dniu </w:t>
      </w:r>
      <w:r w:rsidR="006C1FAB" w:rsidRPr="00CC3B19">
        <w:rPr>
          <w:sz w:val="24"/>
        </w:rPr>
        <w:t>7 czerwca 2016 r.</w:t>
      </w:r>
      <w:r w:rsidR="006734C1" w:rsidRPr="00CC3B19">
        <w:rPr>
          <w:sz w:val="24"/>
        </w:rPr>
        <w:t>,</w:t>
      </w:r>
      <w:r w:rsidR="006C1FAB" w:rsidRPr="00CC3B19">
        <w:rPr>
          <w:sz w:val="24"/>
        </w:rPr>
        <w:t xml:space="preserve"> uczestnicy spotkania wskazali szereg działań, </w:t>
      </w:r>
      <w:r w:rsidR="0049304B" w:rsidRPr="00CC3B19">
        <w:rPr>
          <w:sz w:val="24"/>
        </w:rPr>
        <w:t xml:space="preserve">które umożliwiłyby stopniowe łagodzenie problemów społecznych występujących na obszarze sołectwa. </w:t>
      </w:r>
      <w:r w:rsidR="0010725A" w:rsidRPr="00CC3B19">
        <w:rPr>
          <w:sz w:val="24"/>
        </w:rPr>
        <w:t xml:space="preserve">Między innymi wskazywano na potrzebę </w:t>
      </w:r>
      <w:r w:rsidR="0010725A" w:rsidRPr="00CC3B19">
        <w:rPr>
          <w:b/>
          <w:sz w:val="24"/>
        </w:rPr>
        <w:t>udostępnienia świetlicy</w:t>
      </w:r>
      <w:r w:rsidR="0010725A" w:rsidRPr="00CC3B19">
        <w:rPr>
          <w:sz w:val="24"/>
        </w:rPr>
        <w:t xml:space="preserve"> młodzieży</w:t>
      </w:r>
      <w:r w:rsidR="0092305C" w:rsidRPr="00CC3B19">
        <w:rPr>
          <w:sz w:val="24"/>
        </w:rPr>
        <w:t xml:space="preserve"> i </w:t>
      </w:r>
      <w:r w:rsidR="0010725A" w:rsidRPr="00CC3B19">
        <w:rPr>
          <w:sz w:val="24"/>
        </w:rPr>
        <w:t>dorosłym bez konieczności ponoszenia przez nich kosztów energii elektrycznej oraz</w:t>
      </w:r>
      <w:r w:rsidR="0092305C" w:rsidRPr="00CC3B19">
        <w:rPr>
          <w:sz w:val="24"/>
        </w:rPr>
        <w:t xml:space="preserve"> w </w:t>
      </w:r>
      <w:r w:rsidR="0010725A" w:rsidRPr="00CC3B19">
        <w:rPr>
          <w:sz w:val="24"/>
        </w:rPr>
        <w:t xml:space="preserve">większym wymiarze czasowym. </w:t>
      </w:r>
      <w:r w:rsidR="0049304B" w:rsidRPr="00CC3B19">
        <w:rPr>
          <w:sz w:val="24"/>
        </w:rPr>
        <w:t xml:space="preserve">Wskazywano również na potrzebę </w:t>
      </w:r>
      <w:r w:rsidR="0049304B" w:rsidRPr="00CC3B19">
        <w:rPr>
          <w:b/>
          <w:sz w:val="24"/>
        </w:rPr>
        <w:t xml:space="preserve">wsparcia działań mieszkańców poprzez pracę </w:t>
      </w:r>
      <w:r w:rsidR="006C1FAB" w:rsidRPr="00CC3B19">
        <w:rPr>
          <w:b/>
          <w:sz w:val="24"/>
        </w:rPr>
        <w:t>animatora środowiska</w:t>
      </w:r>
      <w:r w:rsidR="00C93A6C" w:rsidRPr="00CC3B19">
        <w:rPr>
          <w:sz w:val="24"/>
        </w:rPr>
        <w:t>, umożliwiającą stopniowe ożywienie aktywności lokaln</w:t>
      </w:r>
      <w:r w:rsidR="00980336" w:rsidRPr="00CC3B19">
        <w:rPr>
          <w:sz w:val="24"/>
        </w:rPr>
        <w:t>ej</w:t>
      </w:r>
      <w:r w:rsidR="0092305C" w:rsidRPr="00CC3B19">
        <w:rPr>
          <w:sz w:val="24"/>
        </w:rPr>
        <w:t xml:space="preserve"> i </w:t>
      </w:r>
      <w:r w:rsidR="00C93A6C" w:rsidRPr="00CC3B19">
        <w:rPr>
          <w:sz w:val="24"/>
        </w:rPr>
        <w:t>zbliżenie pomiędzy mieszkańcami „</w:t>
      </w:r>
      <w:r w:rsidR="0010725A" w:rsidRPr="00CC3B19">
        <w:rPr>
          <w:sz w:val="24"/>
        </w:rPr>
        <w:t>pałacu”</w:t>
      </w:r>
      <w:r w:rsidR="0092305C" w:rsidRPr="00CC3B19">
        <w:rPr>
          <w:sz w:val="24"/>
        </w:rPr>
        <w:t xml:space="preserve"> i </w:t>
      </w:r>
      <w:r w:rsidR="00C93A6C" w:rsidRPr="00CC3B19">
        <w:rPr>
          <w:sz w:val="24"/>
        </w:rPr>
        <w:t>„</w:t>
      </w:r>
      <w:r w:rsidR="00086C73" w:rsidRPr="00CC3B19">
        <w:rPr>
          <w:sz w:val="24"/>
        </w:rPr>
        <w:t>gospodarzami”.</w:t>
      </w:r>
      <w:r w:rsidR="0092305C" w:rsidRPr="00CC3B19">
        <w:rPr>
          <w:sz w:val="24"/>
        </w:rPr>
        <w:t xml:space="preserve"> w </w:t>
      </w:r>
      <w:r w:rsidR="00086C73" w:rsidRPr="00CC3B19">
        <w:rPr>
          <w:sz w:val="24"/>
        </w:rPr>
        <w:t>tym celu niezbędne będzie przywrócenie pomieszczeniom</w:t>
      </w:r>
      <w:r w:rsidR="0092305C" w:rsidRPr="00CC3B19">
        <w:rPr>
          <w:sz w:val="24"/>
        </w:rPr>
        <w:t xml:space="preserve"> w </w:t>
      </w:r>
      <w:r w:rsidR="00936C5E" w:rsidRPr="00CC3B19">
        <w:rPr>
          <w:sz w:val="24"/>
        </w:rPr>
        <w:t>budynku komunalnym</w:t>
      </w:r>
      <w:r w:rsidR="00086C73" w:rsidRPr="00CC3B19">
        <w:rPr>
          <w:sz w:val="24"/>
        </w:rPr>
        <w:t xml:space="preserve"> dawnej roli sołeckiego ośrodka spotka</w:t>
      </w:r>
      <w:r w:rsidR="00980336" w:rsidRPr="00CC3B19">
        <w:rPr>
          <w:sz w:val="24"/>
        </w:rPr>
        <w:t>ń</w:t>
      </w:r>
      <w:r w:rsidR="0092305C" w:rsidRPr="00CC3B19">
        <w:rPr>
          <w:sz w:val="24"/>
        </w:rPr>
        <w:t xml:space="preserve"> i </w:t>
      </w:r>
      <w:r w:rsidR="00086C73" w:rsidRPr="00CC3B19">
        <w:rPr>
          <w:sz w:val="24"/>
        </w:rPr>
        <w:t>aktywności mieszkańców.</w:t>
      </w:r>
    </w:p>
    <w:p w:rsidR="00E21F4A" w:rsidRPr="00CC3B19" w:rsidRDefault="00E21F4A" w:rsidP="00E21F4A">
      <w:pPr>
        <w:pStyle w:val="Legenda"/>
        <w:rPr>
          <w:rFonts w:eastAsia="Times New Roman" w:cs="Calibri"/>
          <w:color w:val="000000"/>
          <w:sz w:val="22"/>
          <w:lang w:eastAsia="pl-PL"/>
        </w:rPr>
      </w:pPr>
      <w:bookmarkStart w:id="111" w:name="_Toc511996779"/>
      <w:r w:rsidRPr="00CC3B19">
        <w:rPr>
          <w:sz w:val="22"/>
        </w:rPr>
        <w:t xml:space="preserve">Zdjęcie </w:t>
      </w:r>
      <w:r w:rsidR="001A348E" w:rsidRPr="00CC3B19">
        <w:rPr>
          <w:sz w:val="22"/>
        </w:rPr>
        <w:fldChar w:fldCharType="begin"/>
      </w:r>
      <w:r w:rsidR="008F5B8F" w:rsidRPr="00CC3B19">
        <w:rPr>
          <w:sz w:val="22"/>
        </w:rPr>
        <w:instrText xml:space="preserve"> SEQ Zdjęcie \* ARABIC </w:instrText>
      </w:r>
      <w:r w:rsidR="001A348E" w:rsidRPr="00CC3B19">
        <w:rPr>
          <w:sz w:val="22"/>
        </w:rPr>
        <w:fldChar w:fldCharType="separate"/>
      </w:r>
      <w:r w:rsidR="0043519D">
        <w:rPr>
          <w:noProof/>
          <w:sz w:val="22"/>
        </w:rPr>
        <w:t>3</w:t>
      </w:r>
      <w:r w:rsidR="001A348E" w:rsidRPr="00CC3B19">
        <w:rPr>
          <w:noProof/>
          <w:sz w:val="22"/>
        </w:rPr>
        <w:fldChar w:fldCharType="end"/>
      </w:r>
      <w:r w:rsidRPr="00CC3B19">
        <w:rPr>
          <w:sz w:val="22"/>
        </w:rPr>
        <w:t xml:space="preserve">. </w:t>
      </w:r>
      <w:r w:rsidR="008841A5" w:rsidRPr="00CC3B19">
        <w:rPr>
          <w:sz w:val="22"/>
        </w:rPr>
        <w:t>Dwór</w:t>
      </w:r>
      <w:r w:rsidR="0092305C" w:rsidRPr="00CC3B19">
        <w:rPr>
          <w:sz w:val="22"/>
        </w:rPr>
        <w:t xml:space="preserve"> w </w:t>
      </w:r>
      <w:r w:rsidRPr="00CC3B19">
        <w:rPr>
          <w:sz w:val="22"/>
        </w:rPr>
        <w:t>Jasiewie</w:t>
      </w:r>
      <w:bookmarkEnd w:id="111"/>
    </w:p>
    <w:tbl>
      <w:tblPr>
        <w:tblStyle w:val="Tabela-Siatka"/>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86"/>
        <w:gridCol w:w="4594"/>
      </w:tblGrid>
      <w:tr w:rsidR="009029F0" w:rsidRPr="00CC3B19" w:rsidTr="00295A04">
        <w:tc>
          <w:tcPr>
            <w:tcW w:w="4486" w:type="dxa"/>
          </w:tcPr>
          <w:p w:rsidR="009029F0" w:rsidRPr="00CC3B19" w:rsidRDefault="00E21F4A" w:rsidP="00446406">
            <w:pPr>
              <w:rPr>
                <w:rFonts w:eastAsia="Times New Roman" w:cs="Calibri"/>
                <w:color w:val="000000"/>
                <w:sz w:val="24"/>
                <w:lang w:eastAsia="pl-PL"/>
              </w:rPr>
            </w:pPr>
            <w:r w:rsidRPr="00CC3B19">
              <w:rPr>
                <w:sz w:val="24"/>
              </w:rPr>
              <w:object w:dxaOrig="6390"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158.25pt" o:ole="">
                  <v:imagedata r:id="rId32" o:title=""/>
                </v:shape>
                <o:OLEObject Type="Embed" ProgID="PBrush" ShapeID="_x0000_i1026" DrawAspect="Content" ObjectID="_1643455664" r:id="rId33"/>
              </w:object>
            </w:r>
          </w:p>
        </w:tc>
        <w:tc>
          <w:tcPr>
            <w:tcW w:w="4594" w:type="dxa"/>
          </w:tcPr>
          <w:p w:rsidR="009029F0" w:rsidRPr="00CC3B19" w:rsidRDefault="007A72FE" w:rsidP="00446406">
            <w:pPr>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38" cy="1980000"/>
                          </a:xfrm>
                          <a:prstGeom prst="rect">
                            <a:avLst/>
                          </a:prstGeom>
                          <a:noFill/>
                          <a:ln>
                            <a:noFill/>
                          </a:ln>
                        </pic:spPr>
                      </pic:pic>
                    </a:graphicData>
                  </a:graphic>
                </wp:inline>
              </w:drawing>
            </w:r>
          </w:p>
        </w:tc>
      </w:tr>
      <w:tr w:rsidR="009029F0" w:rsidRPr="00CC3B19" w:rsidTr="00295A04">
        <w:tc>
          <w:tcPr>
            <w:tcW w:w="4486" w:type="dxa"/>
          </w:tcPr>
          <w:p w:rsidR="009029F0" w:rsidRPr="00CC3B19" w:rsidRDefault="007A72FE" w:rsidP="00446406">
            <w:pPr>
              <w:rPr>
                <w:rFonts w:eastAsia="Times New Roman" w:cs="Calibri"/>
                <w:color w:val="000000"/>
                <w:sz w:val="24"/>
                <w:lang w:eastAsia="pl-PL"/>
              </w:rPr>
            </w:pPr>
            <w:r w:rsidRPr="00CC3B19">
              <w:rPr>
                <w:noProof/>
                <w:sz w:val="24"/>
                <w:lang w:eastAsia="pl-PL"/>
              </w:rPr>
              <w:lastRenderedPageBreak/>
              <w:drawing>
                <wp:inline distT="0" distB="0" distL="0" distR="0">
                  <wp:extent cx="2657475" cy="1979083"/>
                  <wp:effectExtent l="0" t="0" r="0" b="254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706" cy="1980000"/>
                          </a:xfrm>
                          <a:prstGeom prst="rect">
                            <a:avLst/>
                          </a:prstGeom>
                          <a:noFill/>
                          <a:ln>
                            <a:noFill/>
                          </a:ln>
                        </pic:spPr>
                      </pic:pic>
                    </a:graphicData>
                  </a:graphic>
                </wp:inline>
              </w:drawing>
            </w:r>
          </w:p>
        </w:tc>
        <w:tc>
          <w:tcPr>
            <w:tcW w:w="4594" w:type="dxa"/>
          </w:tcPr>
          <w:p w:rsidR="009029F0" w:rsidRPr="00CC3B19" w:rsidRDefault="007A72FE" w:rsidP="00E21F4A">
            <w:pPr>
              <w:keepNext/>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38" cy="1980000"/>
                          </a:xfrm>
                          <a:prstGeom prst="rect">
                            <a:avLst/>
                          </a:prstGeom>
                          <a:noFill/>
                          <a:ln>
                            <a:noFill/>
                          </a:ln>
                        </pic:spPr>
                      </pic:pic>
                    </a:graphicData>
                  </a:graphic>
                </wp:inline>
              </w:drawing>
            </w:r>
          </w:p>
        </w:tc>
      </w:tr>
    </w:tbl>
    <w:p w:rsidR="00766BCA" w:rsidRPr="00CC3B19" w:rsidRDefault="00295A04" w:rsidP="00295A04">
      <w:pPr>
        <w:rPr>
          <w:szCs w:val="20"/>
        </w:rPr>
      </w:pPr>
      <w:r w:rsidRPr="00CC3B19">
        <w:rPr>
          <w:szCs w:val="20"/>
        </w:rPr>
        <w:t>Fot</w:t>
      </w:r>
      <w:r w:rsidRPr="00CC3B19">
        <w:rPr>
          <w:i/>
          <w:szCs w:val="20"/>
        </w:rPr>
        <w:t xml:space="preserve">: </w:t>
      </w:r>
      <w:r w:rsidR="004309F0" w:rsidRPr="00CC3B19">
        <w:rPr>
          <w:i/>
          <w:szCs w:val="20"/>
        </w:rPr>
        <w:t>J</w:t>
      </w:r>
      <w:r w:rsidR="004309F0" w:rsidRPr="00CC3B19">
        <w:rPr>
          <w:szCs w:val="20"/>
        </w:rPr>
        <w:t>.</w:t>
      </w:r>
      <w:r w:rsidR="000F7834" w:rsidRPr="00CC3B19">
        <w:rPr>
          <w:szCs w:val="20"/>
        </w:rPr>
        <w:t xml:space="preserve"> </w:t>
      </w:r>
      <w:r w:rsidR="0010725A" w:rsidRPr="00CC3B19">
        <w:rPr>
          <w:i/>
          <w:szCs w:val="20"/>
        </w:rPr>
        <w:t>Wojciechowska</w:t>
      </w:r>
      <w:r w:rsidR="00766BCA" w:rsidRPr="00CC3B19">
        <w:rPr>
          <w:szCs w:val="20"/>
        </w:rPr>
        <w:t>.</w:t>
      </w:r>
      <w:r w:rsidR="00B0738C" w:rsidRPr="00CC3B19">
        <w:rPr>
          <w:szCs w:val="20"/>
        </w:rPr>
        <w:t xml:space="preserve"> </w:t>
      </w:r>
    </w:p>
    <w:p w:rsidR="00C0052F" w:rsidRPr="00CC3B19" w:rsidRDefault="00C0052F" w:rsidP="00C0052F">
      <w:pPr>
        <w:rPr>
          <w:b/>
          <w:color w:val="0070C0"/>
          <w:sz w:val="24"/>
        </w:rPr>
      </w:pPr>
      <w:r w:rsidRPr="00CC3B19">
        <w:rPr>
          <w:b/>
          <w:color w:val="0070C0"/>
          <w:sz w:val="24"/>
        </w:rPr>
        <w:t>Sfera gospodarcza</w:t>
      </w:r>
    </w:p>
    <w:p w:rsidR="00C0052F" w:rsidRPr="00CC3B19" w:rsidRDefault="006734C1" w:rsidP="00C0052F">
      <w:pPr>
        <w:ind w:firstLine="567"/>
        <w:rPr>
          <w:sz w:val="24"/>
        </w:rPr>
      </w:pPr>
      <w:r w:rsidRPr="00CC3B19">
        <w:rPr>
          <w:sz w:val="24"/>
        </w:rPr>
        <w:t>Na</w:t>
      </w:r>
      <w:r w:rsidR="00C0052F" w:rsidRPr="00CC3B19">
        <w:rPr>
          <w:sz w:val="24"/>
        </w:rPr>
        <w:t xml:space="preserve"> koniec 2015 r.</w:t>
      </w:r>
      <w:r w:rsidR="0092305C" w:rsidRPr="00CC3B19">
        <w:rPr>
          <w:sz w:val="24"/>
        </w:rPr>
        <w:t xml:space="preserve"> w </w:t>
      </w:r>
      <w:r w:rsidR="00C0052F" w:rsidRPr="00CC3B19">
        <w:rPr>
          <w:sz w:val="24"/>
        </w:rPr>
        <w:t xml:space="preserve">rejestrze REGON znajdowało się 11 podmiotów gospodarczych z obszaru sołectwa, z czego </w:t>
      </w:r>
      <w:r w:rsidR="008E0B3F" w:rsidRPr="00CC3B19">
        <w:rPr>
          <w:sz w:val="24"/>
        </w:rPr>
        <w:t>3</w:t>
      </w:r>
      <w:r w:rsidR="00C0052F" w:rsidRPr="00CC3B19">
        <w:rPr>
          <w:sz w:val="24"/>
        </w:rPr>
        <w:t xml:space="preserve"> wpisane do Centralnej Ewidencj</w:t>
      </w:r>
      <w:r w:rsidR="00980336" w:rsidRPr="00CC3B19">
        <w:rPr>
          <w:sz w:val="24"/>
        </w:rPr>
        <w:t>i</w:t>
      </w:r>
      <w:r w:rsidR="0092305C" w:rsidRPr="00CC3B19">
        <w:rPr>
          <w:sz w:val="24"/>
        </w:rPr>
        <w:t xml:space="preserve"> i </w:t>
      </w:r>
      <w:r w:rsidR="00C0052F" w:rsidRPr="00CC3B19">
        <w:rPr>
          <w:sz w:val="24"/>
        </w:rPr>
        <w:t>Informacji o Działalności Gospodarczej (CEIDG) są aktywne.</w:t>
      </w:r>
      <w:r w:rsidR="0092305C" w:rsidRPr="00CC3B19">
        <w:rPr>
          <w:sz w:val="24"/>
        </w:rPr>
        <w:t xml:space="preserve"> </w:t>
      </w:r>
      <w:r w:rsidRPr="00CC3B19">
        <w:rPr>
          <w:sz w:val="24"/>
        </w:rPr>
        <w:t>W</w:t>
      </w:r>
      <w:r w:rsidR="0092305C" w:rsidRPr="00CC3B19">
        <w:rPr>
          <w:sz w:val="24"/>
        </w:rPr>
        <w:t> </w:t>
      </w:r>
      <w:r w:rsidR="00C0052F" w:rsidRPr="00CC3B19">
        <w:rPr>
          <w:sz w:val="24"/>
        </w:rPr>
        <w:t xml:space="preserve">Krajowym Rejestrze Sądowym nie ma </w:t>
      </w:r>
      <w:r w:rsidRPr="00CC3B19">
        <w:rPr>
          <w:sz w:val="24"/>
        </w:rPr>
        <w:t xml:space="preserve">zarejestrowanych </w:t>
      </w:r>
      <w:r w:rsidR="00C0052F" w:rsidRPr="00CC3B19">
        <w:rPr>
          <w:sz w:val="24"/>
        </w:rPr>
        <w:t xml:space="preserve">podmiotów z obszaru sołectwa </w:t>
      </w:r>
      <w:r w:rsidR="008E0B3F" w:rsidRPr="00CC3B19">
        <w:rPr>
          <w:sz w:val="24"/>
        </w:rPr>
        <w:t>Jasiewo</w:t>
      </w:r>
      <w:r w:rsidR="00C0052F" w:rsidRPr="00CC3B19">
        <w:rPr>
          <w:sz w:val="24"/>
        </w:rPr>
        <w:t>.</w:t>
      </w:r>
    </w:p>
    <w:p w:rsidR="00C0052F" w:rsidRPr="00CC3B19" w:rsidRDefault="00A927C2" w:rsidP="00C0052F">
      <w:pPr>
        <w:ind w:firstLine="567"/>
        <w:rPr>
          <w:sz w:val="24"/>
        </w:rPr>
      </w:pPr>
      <w:r w:rsidRPr="00CC3B19">
        <w:rPr>
          <w:sz w:val="24"/>
        </w:rPr>
        <w:t>Na obszarze sołectwa Dąbrówka Królewska w latach 2009-2015</w:t>
      </w:r>
      <w:r w:rsidRPr="00CC3B19">
        <w:rPr>
          <w:rStyle w:val="Odwoanieprzypisudolnego"/>
          <w:sz w:val="24"/>
        </w:rPr>
        <w:footnoteReference w:id="13"/>
      </w:r>
      <w:r w:rsidRPr="00CC3B19">
        <w:rPr>
          <w:sz w:val="24"/>
        </w:rPr>
        <w:t xml:space="preserve"> </w:t>
      </w:r>
      <w:r w:rsidRPr="00CC3B19">
        <w:rPr>
          <w:b/>
          <w:sz w:val="24"/>
        </w:rPr>
        <w:t>dynamika zmiany liczby podmiotów gospodarczych</w:t>
      </w:r>
      <w:r w:rsidRPr="00CC3B19">
        <w:rPr>
          <w:sz w:val="24"/>
        </w:rPr>
        <w:t xml:space="preserve"> na obszarze sołectwa, w</w:t>
      </w:r>
      <w:r w:rsidR="008414F4" w:rsidRPr="00CC3B19">
        <w:rPr>
          <w:sz w:val="24"/>
        </w:rPr>
        <w:t>-</w:t>
      </w:r>
      <w:r w:rsidR="00166030" w:rsidRPr="00CC3B19">
        <w:rPr>
          <w:sz w:val="24"/>
        </w:rPr>
        <w:t>porównaniu</w:t>
      </w:r>
      <w:r w:rsidRPr="00CC3B19">
        <w:rPr>
          <w:sz w:val="24"/>
        </w:rPr>
        <w:t xml:space="preserve"> do trendu w Gminie Gruta, </w:t>
      </w:r>
      <w:r w:rsidRPr="00CC3B19">
        <w:rPr>
          <w:b/>
          <w:sz w:val="24"/>
        </w:rPr>
        <w:t>wykazuje</w:t>
      </w:r>
      <w:r w:rsidRPr="00CC3B19">
        <w:rPr>
          <w:sz w:val="24"/>
        </w:rPr>
        <w:t xml:space="preserve"> </w:t>
      </w:r>
      <w:r w:rsidR="004E5440" w:rsidRPr="00CC3B19">
        <w:rPr>
          <w:b/>
          <w:sz w:val="24"/>
        </w:rPr>
        <w:t>głęboki</w:t>
      </w:r>
      <w:r w:rsidR="00C0052F" w:rsidRPr="00CC3B19">
        <w:rPr>
          <w:b/>
          <w:sz w:val="24"/>
        </w:rPr>
        <w:t xml:space="preserve"> regres</w:t>
      </w:r>
      <w:r w:rsidR="00C0052F" w:rsidRPr="00CC3B19">
        <w:rPr>
          <w:sz w:val="24"/>
        </w:rPr>
        <w:t xml:space="preserve">. </w:t>
      </w:r>
    </w:p>
    <w:p w:rsidR="00C0052F" w:rsidRPr="00CC3B19" w:rsidRDefault="00C0052F" w:rsidP="00C0052F">
      <w:pPr>
        <w:pStyle w:val="Legenda"/>
        <w:keepNext/>
        <w:rPr>
          <w:sz w:val="22"/>
        </w:rPr>
      </w:pPr>
      <w:bookmarkStart w:id="112" w:name="_Toc511996741"/>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9</w:t>
      </w:r>
      <w:r w:rsidR="001A348E" w:rsidRPr="00CC3B19">
        <w:rPr>
          <w:noProof/>
          <w:sz w:val="22"/>
        </w:rPr>
        <w:fldChar w:fldCharType="end"/>
      </w:r>
      <w:r w:rsidRPr="00CC3B19">
        <w:rPr>
          <w:sz w:val="22"/>
        </w:rPr>
        <w:t xml:space="preserve">. </w:t>
      </w:r>
      <w:r w:rsidR="00FE4117" w:rsidRPr="00CC3B19">
        <w:rPr>
          <w:sz w:val="22"/>
        </w:rPr>
        <w:t>Dynamika zmiany liczby podmiotów gospodarczych</w:t>
      </w:r>
      <w:r w:rsidR="0092305C" w:rsidRPr="00CC3B19">
        <w:rPr>
          <w:sz w:val="22"/>
        </w:rPr>
        <w:t xml:space="preserve"> w </w:t>
      </w:r>
      <w:r w:rsidR="001376DB" w:rsidRPr="00CC3B19">
        <w:rPr>
          <w:sz w:val="22"/>
        </w:rPr>
        <w:t>Jasiewie</w:t>
      </w:r>
      <w:r w:rsidR="0092305C" w:rsidRPr="00CC3B19">
        <w:rPr>
          <w:sz w:val="22"/>
        </w:rPr>
        <w:t xml:space="preserve"> w </w:t>
      </w:r>
      <w:r w:rsidR="00FE4117" w:rsidRPr="00CC3B19">
        <w:rPr>
          <w:sz w:val="22"/>
        </w:rPr>
        <w:t>latach 2009-2015 (%) wraz z</w:t>
      </w:r>
      <w:r w:rsidR="006734C1" w:rsidRPr="00CC3B19">
        <w:rPr>
          <w:sz w:val="22"/>
        </w:rPr>
        <w:t> </w:t>
      </w:r>
      <w:r w:rsidR="00FE4117" w:rsidRPr="00CC3B19">
        <w:rPr>
          <w:sz w:val="22"/>
        </w:rPr>
        <w:t>liniami trendu</w:t>
      </w:r>
      <w:bookmarkEnd w:id="112"/>
    </w:p>
    <w:p w:rsidR="00C0052F" w:rsidRPr="00CC3B19" w:rsidRDefault="00C0052F" w:rsidP="00C0052F">
      <w:pPr>
        <w:rPr>
          <w:sz w:val="24"/>
        </w:rPr>
      </w:pPr>
      <w:r w:rsidRPr="00CC3B19">
        <w:rPr>
          <w:noProof/>
          <w:color w:val="009B76"/>
          <w:sz w:val="24"/>
          <w:lang w:eastAsia="pl-PL"/>
        </w:rPr>
        <w:drawing>
          <wp:inline distT="0" distB="0" distL="0" distR="0">
            <wp:extent cx="5695950" cy="1981200"/>
            <wp:effectExtent l="0" t="0" r="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052F" w:rsidRPr="00CC3B19" w:rsidRDefault="00C0052F" w:rsidP="00C0052F">
      <w:pPr>
        <w:rPr>
          <w:szCs w:val="20"/>
        </w:rPr>
      </w:pPr>
      <w:r w:rsidRPr="00CC3B19">
        <w:rPr>
          <w:szCs w:val="20"/>
        </w:rPr>
        <w:t xml:space="preserve">Źródło: </w:t>
      </w:r>
      <w:r w:rsidRPr="00CC3B19">
        <w:rPr>
          <w:i/>
          <w:szCs w:val="20"/>
        </w:rPr>
        <w:t>opracowanie własne na podstawie danych GUS.</w:t>
      </w:r>
    </w:p>
    <w:p w:rsidR="00C0052F" w:rsidRPr="00CC3B19" w:rsidRDefault="00C0052F" w:rsidP="00C0052F">
      <w:pPr>
        <w:rPr>
          <w:b/>
          <w:color w:val="0070C0"/>
          <w:sz w:val="24"/>
        </w:rPr>
      </w:pPr>
      <w:r w:rsidRPr="00CC3B19">
        <w:rPr>
          <w:b/>
          <w:color w:val="0070C0"/>
          <w:sz w:val="24"/>
        </w:rPr>
        <w:t>Sfera środowiskowa</w:t>
      </w:r>
    </w:p>
    <w:p w:rsidR="00C0052F" w:rsidRPr="00CC3B19" w:rsidRDefault="00C0052F" w:rsidP="00A106BC">
      <w:pPr>
        <w:ind w:firstLine="567"/>
        <w:rPr>
          <w:sz w:val="24"/>
        </w:rPr>
      </w:pPr>
      <w:r w:rsidRPr="00CC3B19">
        <w:rPr>
          <w:sz w:val="24"/>
        </w:rPr>
        <w:tab/>
        <w:t xml:space="preserve">Na terenie sołectwa </w:t>
      </w:r>
      <w:r w:rsidR="00407867" w:rsidRPr="00CC3B19">
        <w:rPr>
          <w:sz w:val="24"/>
        </w:rPr>
        <w:t>Jasiewo</w:t>
      </w:r>
      <w:r w:rsidRPr="00CC3B19">
        <w:rPr>
          <w:sz w:val="24"/>
        </w:rPr>
        <w:t xml:space="preserve"> </w:t>
      </w:r>
      <w:r w:rsidR="008841A5" w:rsidRPr="00CC3B19">
        <w:rPr>
          <w:sz w:val="24"/>
        </w:rPr>
        <w:t>nie występują</w:t>
      </w:r>
      <w:r w:rsidR="00407867" w:rsidRPr="00CC3B19">
        <w:rPr>
          <w:sz w:val="24"/>
        </w:rPr>
        <w:t xml:space="preserve"> obszar</w:t>
      </w:r>
      <w:r w:rsidR="008841A5" w:rsidRPr="00CC3B19">
        <w:rPr>
          <w:sz w:val="24"/>
        </w:rPr>
        <w:t>y</w:t>
      </w:r>
      <w:r w:rsidR="00407867" w:rsidRPr="00CC3B19">
        <w:rPr>
          <w:sz w:val="24"/>
        </w:rPr>
        <w:t xml:space="preserve"> chronion</w:t>
      </w:r>
      <w:r w:rsidR="008841A5" w:rsidRPr="00CC3B19">
        <w:rPr>
          <w:sz w:val="24"/>
        </w:rPr>
        <w:t>e</w:t>
      </w:r>
      <w:r w:rsidRPr="00CC3B19">
        <w:rPr>
          <w:sz w:val="24"/>
        </w:rPr>
        <w:t xml:space="preserve">. </w:t>
      </w:r>
      <w:r w:rsidR="00A754E3" w:rsidRPr="00CC3B19">
        <w:rPr>
          <w:rFonts w:cs="Times New Roman"/>
          <w:sz w:val="24"/>
        </w:rPr>
        <w:t>Na obszarze objętym rewitalizacją</w:t>
      </w:r>
      <w:r w:rsidR="00A754E3" w:rsidRPr="00CC3B19">
        <w:rPr>
          <w:sz w:val="24"/>
        </w:rPr>
        <w:t xml:space="preserve"> tj.</w:t>
      </w:r>
      <w:r w:rsidR="0092305C" w:rsidRPr="00CC3B19">
        <w:rPr>
          <w:sz w:val="24"/>
        </w:rPr>
        <w:t xml:space="preserve"> w </w:t>
      </w:r>
      <w:r w:rsidR="00407867" w:rsidRPr="00CC3B19">
        <w:rPr>
          <w:sz w:val="24"/>
        </w:rPr>
        <w:t xml:space="preserve">parku zespołu </w:t>
      </w:r>
      <w:r w:rsidR="00407867" w:rsidRPr="00CC3B19">
        <w:rPr>
          <w:rFonts w:cs="Times New Roman"/>
          <w:sz w:val="24"/>
        </w:rPr>
        <w:t>dworsko-parkow</w:t>
      </w:r>
      <w:r w:rsidR="00A106BC" w:rsidRPr="00CC3B19">
        <w:rPr>
          <w:rFonts w:cs="Times New Roman"/>
          <w:sz w:val="24"/>
        </w:rPr>
        <w:t>ego</w:t>
      </w:r>
      <w:r w:rsidR="00407867" w:rsidRPr="00CC3B19">
        <w:rPr>
          <w:rFonts w:cs="Times New Roman"/>
          <w:sz w:val="24"/>
        </w:rPr>
        <w:t>, wpisan</w:t>
      </w:r>
      <w:r w:rsidR="00A106BC" w:rsidRPr="00CC3B19">
        <w:rPr>
          <w:rFonts w:cs="Times New Roman"/>
          <w:sz w:val="24"/>
        </w:rPr>
        <w:t>ego</w:t>
      </w:r>
      <w:r w:rsidR="00407867" w:rsidRPr="00CC3B19">
        <w:rPr>
          <w:rFonts w:cs="Times New Roman"/>
          <w:sz w:val="24"/>
        </w:rPr>
        <w:t xml:space="preserve"> do rejestru zabytków</w:t>
      </w:r>
      <w:r w:rsidR="00A106BC" w:rsidRPr="00CC3B19">
        <w:rPr>
          <w:rFonts w:cs="Times New Roman"/>
          <w:sz w:val="24"/>
        </w:rPr>
        <w:t xml:space="preserve"> nr</w:t>
      </w:r>
      <w:r w:rsidR="00FA0992" w:rsidRPr="00CC3B19">
        <w:rPr>
          <w:rFonts w:cs="Times New Roman"/>
          <w:sz w:val="24"/>
        </w:rPr>
        <w:t xml:space="preserve"> </w:t>
      </w:r>
      <w:r w:rsidR="00A106BC" w:rsidRPr="00CC3B19">
        <w:rPr>
          <w:rFonts w:cs="Times New Roman"/>
          <w:sz w:val="24"/>
        </w:rPr>
        <w:t>A/628 decyzją Wojewódzkie</w:t>
      </w:r>
      <w:r w:rsidR="00A754E3" w:rsidRPr="00CC3B19">
        <w:rPr>
          <w:rFonts w:cs="Times New Roman"/>
          <w:sz w:val="24"/>
        </w:rPr>
        <w:t>go</w:t>
      </w:r>
      <w:r w:rsidR="00A106BC" w:rsidRPr="00CC3B19">
        <w:rPr>
          <w:rFonts w:cs="Times New Roman"/>
          <w:sz w:val="24"/>
        </w:rPr>
        <w:t xml:space="preserve"> Konserwatora Zabytków z dnia 16.02.1987 r.</w:t>
      </w:r>
      <w:r w:rsidR="0010725A" w:rsidRPr="00CC3B19">
        <w:rPr>
          <w:rFonts w:cs="Times New Roman"/>
          <w:sz w:val="24"/>
        </w:rPr>
        <w:t>,</w:t>
      </w:r>
      <w:r w:rsidR="00A754E3" w:rsidRPr="00CC3B19">
        <w:rPr>
          <w:rFonts w:cs="Times New Roman"/>
          <w:sz w:val="24"/>
        </w:rPr>
        <w:t xml:space="preserve"> na działce nr 23/17 znajdują się 3 pomniki przyrody, tj. 2 dęby szypułkow</w:t>
      </w:r>
      <w:r w:rsidR="006260EC" w:rsidRPr="00CC3B19">
        <w:rPr>
          <w:rFonts w:cs="Times New Roman"/>
          <w:sz w:val="24"/>
        </w:rPr>
        <w:t>e</w:t>
      </w:r>
      <w:r w:rsidR="0092305C" w:rsidRPr="00CC3B19">
        <w:rPr>
          <w:rFonts w:cs="Times New Roman"/>
          <w:sz w:val="24"/>
        </w:rPr>
        <w:t xml:space="preserve"> i </w:t>
      </w:r>
      <w:r w:rsidR="00A754E3" w:rsidRPr="00CC3B19">
        <w:rPr>
          <w:rFonts w:cs="Times New Roman"/>
          <w:sz w:val="24"/>
        </w:rPr>
        <w:t>1 lipa drobnolistna.</w:t>
      </w:r>
      <w:r w:rsidR="00A106BC" w:rsidRPr="00CC3B19">
        <w:rPr>
          <w:rFonts w:cs="Times New Roman"/>
          <w:sz w:val="24"/>
        </w:rPr>
        <w:t xml:space="preserve"> </w:t>
      </w:r>
      <w:r w:rsidR="00A106BC" w:rsidRPr="00CC3B19">
        <w:rPr>
          <w:sz w:val="24"/>
        </w:rPr>
        <w:t xml:space="preserve">Budynek dworu jest wpisany do gminnej ewidencji zabytków. </w:t>
      </w:r>
      <w:r w:rsidRPr="00CC3B19">
        <w:rPr>
          <w:rFonts w:eastAsia="Calibri" w:cs="Times New Roman"/>
          <w:sz w:val="24"/>
        </w:rPr>
        <w:t>Gmina Gruta nie zamierza realizować przedsięwzięć mogących znacząco oddziaływać na</w:t>
      </w:r>
      <w:r w:rsidR="006734C1" w:rsidRPr="00CC3B19">
        <w:rPr>
          <w:rFonts w:eastAsia="Calibri" w:cs="Times New Roman"/>
          <w:sz w:val="24"/>
        </w:rPr>
        <w:t> </w:t>
      </w:r>
      <w:r w:rsidRPr="00CC3B19">
        <w:rPr>
          <w:rFonts w:eastAsia="Calibri" w:cs="Times New Roman"/>
          <w:sz w:val="24"/>
        </w:rPr>
        <w:t xml:space="preserve">środowisko. Przy wdrażaniu poszczególnych inwestycji </w:t>
      </w:r>
      <w:r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zakazy wynikające z</w:t>
      </w:r>
      <w:r w:rsidR="006734C1" w:rsidRPr="00CC3B19">
        <w:rPr>
          <w:rFonts w:eastAsia="Calibri" w:cs="Times New Roman"/>
          <w:sz w:val="24"/>
        </w:rPr>
        <w:t> </w:t>
      </w:r>
      <w:r w:rsidRPr="00CC3B19">
        <w:rPr>
          <w:rFonts w:eastAsia="Calibri" w:cs="Times New Roman"/>
          <w:sz w:val="24"/>
        </w:rPr>
        <w:t>przepisów odrębnych obowiązujących na tym obszarze.</w:t>
      </w:r>
    </w:p>
    <w:p w:rsidR="00C0052F" w:rsidRPr="00CC3B19" w:rsidRDefault="00C0052F" w:rsidP="00C0052F">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obszarze gminy będą uzgadniane z jednostkami odpowiedzialnymi za</w:t>
      </w:r>
      <w:r w:rsidR="006734C1" w:rsidRPr="00CC3B19">
        <w:rPr>
          <w:rFonts w:eastAsia="Calibri" w:cs="Times New Roman"/>
          <w:sz w:val="24"/>
        </w:rPr>
        <w:t> </w:t>
      </w:r>
      <w:r w:rsidR="0010725A" w:rsidRPr="00CC3B19">
        <w:rPr>
          <w:rFonts w:eastAsia="Calibri" w:cs="Times New Roman"/>
          <w:sz w:val="24"/>
        </w:rPr>
        <w:t>ochron</w:t>
      </w:r>
      <w:r w:rsidR="006734C1" w:rsidRPr="00CC3B19">
        <w:rPr>
          <w:rFonts w:eastAsia="Calibri" w:cs="Times New Roman"/>
          <w:sz w:val="24"/>
        </w:rPr>
        <w:t>ę i </w:t>
      </w:r>
      <w:r w:rsidRPr="00CC3B19">
        <w:rPr>
          <w:rFonts w:eastAsia="Calibri" w:cs="Times New Roman"/>
          <w:sz w:val="24"/>
        </w:rPr>
        <w:t>kształtowanie środowiska.</w:t>
      </w:r>
      <w:r w:rsidRPr="00CC3B19">
        <w:rPr>
          <w:rFonts w:eastAsia="Calibri" w:cs="Times New Roman"/>
          <w:sz w:val="24"/>
          <w:vertAlign w:val="superscript"/>
        </w:rPr>
        <w:t xml:space="preserve"> </w:t>
      </w:r>
    </w:p>
    <w:p w:rsidR="00C0052F" w:rsidRPr="00CC3B19" w:rsidRDefault="00C0052F" w:rsidP="00C0052F">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 xml:space="preserve">zdrowia ludzi bądź stanem środowiska. Na tym obszarze nie występują większe źródła zanieczyszczeń powietrza. </w:t>
      </w:r>
      <w:r w:rsidR="00CE006F" w:rsidRPr="00CC3B19">
        <w:rPr>
          <w:sz w:val="24"/>
        </w:rPr>
        <w:t>N</w:t>
      </w:r>
      <w:r w:rsidRPr="00CC3B19">
        <w:rPr>
          <w:sz w:val="24"/>
        </w:rPr>
        <w:t>ajwiększe zanieczyszczenia związane są z energetycznym spalaniem węgla, zwłaszcza</w:t>
      </w:r>
      <w:r w:rsidR="0092305C" w:rsidRPr="00CC3B19">
        <w:rPr>
          <w:sz w:val="24"/>
        </w:rPr>
        <w:t xml:space="preserve"> w </w:t>
      </w:r>
      <w:r w:rsidRPr="00CC3B19">
        <w:rPr>
          <w:sz w:val="24"/>
        </w:rPr>
        <w:t>sezonie grzewczym</w:t>
      </w:r>
      <w:r w:rsidR="006734C1"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32DF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317465" w:rsidRPr="00CC3B19">
        <w:rPr>
          <w:b/>
          <w:color w:val="0070C0"/>
          <w:sz w:val="24"/>
        </w:rPr>
        <w:t>techniczna</w:t>
      </w:r>
      <w:r w:rsidR="0092305C" w:rsidRPr="00CC3B19">
        <w:rPr>
          <w:b/>
          <w:color w:val="0070C0"/>
          <w:sz w:val="24"/>
        </w:rPr>
        <w:t xml:space="preserve"> w </w:t>
      </w:r>
      <w:r w:rsidRPr="00CC3B19">
        <w:rPr>
          <w:b/>
          <w:color w:val="0070C0"/>
          <w:sz w:val="24"/>
        </w:rPr>
        <w:t>sołectwie</w:t>
      </w:r>
    </w:p>
    <w:p w:rsidR="004309F0" w:rsidRPr="000B2218" w:rsidRDefault="00A754E3" w:rsidP="00983F22">
      <w:pPr>
        <w:ind w:firstLine="708"/>
        <w:rPr>
          <w:sz w:val="24"/>
          <w:szCs w:val="24"/>
        </w:rPr>
      </w:pPr>
      <w:r w:rsidRPr="00CC3B19">
        <w:rPr>
          <w:sz w:val="24"/>
        </w:rPr>
        <w:t>Infrastruktura społeczna</w:t>
      </w:r>
      <w:r w:rsidR="0092305C" w:rsidRPr="00CC3B19">
        <w:rPr>
          <w:sz w:val="24"/>
        </w:rPr>
        <w:t xml:space="preserve"> w </w:t>
      </w:r>
      <w:r w:rsidR="00983F22" w:rsidRPr="00CC3B19">
        <w:rPr>
          <w:sz w:val="24"/>
        </w:rPr>
        <w:t xml:space="preserve">Jasiewie </w:t>
      </w:r>
      <w:r w:rsidRPr="00CC3B19">
        <w:rPr>
          <w:sz w:val="24"/>
        </w:rPr>
        <w:t>ogranicza się do omówionych wcześniej pomieszczeń</w:t>
      </w:r>
      <w:r w:rsidR="0092305C" w:rsidRPr="00CC3B19">
        <w:rPr>
          <w:sz w:val="24"/>
        </w:rPr>
        <w:t xml:space="preserve"> w </w:t>
      </w:r>
      <w:r w:rsidRPr="00CC3B19">
        <w:rPr>
          <w:sz w:val="24"/>
        </w:rPr>
        <w:t>zespole dworsko-parkowym</w:t>
      </w:r>
      <w:r w:rsidR="0019531E" w:rsidRPr="00CC3B19">
        <w:rPr>
          <w:sz w:val="24"/>
        </w:rPr>
        <w:t xml:space="preserve">, obecnie </w:t>
      </w:r>
      <w:r w:rsidR="0010725A" w:rsidRPr="00CC3B19">
        <w:rPr>
          <w:sz w:val="24"/>
        </w:rPr>
        <w:t>zdegradowanych</w:t>
      </w:r>
      <w:r w:rsidR="0092305C" w:rsidRPr="00CC3B19">
        <w:rPr>
          <w:sz w:val="24"/>
        </w:rPr>
        <w:t xml:space="preserve"> i </w:t>
      </w:r>
      <w:r w:rsidR="0019531E" w:rsidRPr="00CC3B19">
        <w:rPr>
          <w:sz w:val="24"/>
        </w:rPr>
        <w:t>pozbawionych ogrzewania</w:t>
      </w:r>
      <w:r w:rsidR="00983F22" w:rsidRPr="00CC3B19">
        <w:rPr>
          <w:sz w:val="24"/>
        </w:rPr>
        <w:t xml:space="preserve">. </w:t>
      </w:r>
      <w:r w:rsidR="00366964" w:rsidRPr="00CC3B19">
        <w:rPr>
          <w:sz w:val="24"/>
        </w:rPr>
        <w:t xml:space="preserve">Również droga dojazdowa do tego obiektu wymaga poprawienia jakości – obecnie to droga gruntowa o fatalnej jakości. </w:t>
      </w:r>
      <w:r w:rsidR="000B2218" w:rsidRPr="000B2218">
        <w:rPr>
          <w:sz w:val="24"/>
          <w:szCs w:val="24"/>
        </w:rPr>
        <w:t>Droga ta do końca 2021</w:t>
      </w:r>
      <w:r w:rsidR="00661C11" w:rsidRPr="000B2218">
        <w:rPr>
          <w:sz w:val="24"/>
          <w:szCs w:val="24"/>
        </w:rPr>
        <w:t xml:space="preserve"> r. zostanie naprawiona w podstawowym zakresie ze środków własnych gminy</w:t>
      </w:r>
    </w:p>
    <w:p w:rsidR="004309F0" w:rsidRPr="00CC3B19" w:rsidRDefault="004309F0">
      <w:pPr>
        <w:rPr>
          <w:b/>
          <w:bCs/>
          <w:szCs w:val="20"/>
        </w:rPr>
      </w:pPr>
      <w:r w:rsidRPr="00CC3B19">
        <w:rPr>
          <w:sz w:val="24"/>
        </w:rPr>
        <w:br w:type="page"/>
      </w:r>
    </w:p>
    <w:p w:rsidR="0023475C" w:rsidRPr="00CC3B19" w:rsidRDefault="0023475C" w:rsidP="0023475C">
      <w:pPr>
        <w:pStyle w:val="Legenda"/>
        <w:keepNext/>
        <w:rPr>
          <w:sz w:val="22"/>
        </w:rPr>
      </w:pPr>
      <w:bookmarkStart w:id="113" w:name="_Toc511996780"/>
      <w:r w:rsidRPr="00CC3B19">
        <w:rPr>
          <w:sz w:val="22"/>
        </w:rPr>
        <w:lastRenderedPageBreak/>
        <w:t xml:space="preserve">Zdjęcie </w:t>
      </w:r>
      <w:r w:rsidR="001A348E" w:rsidRPr="00CC3B19">
        <w:rPr>
          <w:sz w:val="22"/>
        </w:rPr>
        <w:fldChar w:fldCharType="begin"/>
      </w:r>
      <w:r w:rsidR="008F5B8F" w:rsidRPr="00CC3B19">
        <w:rPr>
          <w:sz w:val="22"/>
        </w:rPr>
        <w:instrText xml:space="preserve"> SEQ Zdjęcie \* ARABIC </w:instrText>
      </w:r>
      <w:r w:rsidR="001A348E" w:rsidRPr="00CC3B19">
        <w:rPr>
          <w:sz w:val="22"/>
        </w:rPr>
        <w:fldChar w:fldCharType="separate"/>
      </w:r>
      <w:r w:rsidR="0043519D">
        <w:rPr>
          <w:noProof/>
          <w:sz w:val="22"/>
        </w:rPr>
        <w:t>4</w:t>
      </w:r>
      <w:r w:rsidR="001A348E" w:rsidRPr="00CC3B19">
        <w:rPr>
          <w:noProof/>
          <w:sz w:val="22"/>
        </w:rPr>
        <w:fldChar w:fldCharType="end"/>
      </w:r>
      <w:r w:rsidRPr="00CC3B19">
        <w:rPr>
          <w:sz w:val="22"/>
        </w:rPr>
        <w:t>. Droga dojazdowa do planowanej świetlicy w Jasiewie</w:t>
      </w:r>
      <w:bookmarkEnd w:id="113"/>
    </w:p>
    <w:p w:rsidR="0023475C" w:rsidRPr="00CC3B19" w:rsidRDefault="004309F0" w:rsidP="0023475C">
      <w:pPr>
        <w:keepNext/>
        <w:jc w:val="center"/>
        <w:rPr>
          <w:sz w:val="24"/>
        </w:rPr>
      </w:pPr>
      <w:r w:rsidRPr="00CC3B19">
        <w:rPr>
          <w:noProof/>
          <w:sz w:val="24"/>
          <w:lang w:eastAsia="pl-PL"/>
        </w:rPr>
        <w:drawing>
          <wp:inline distT="0" distB="0" distL="0" distR="0">
            <wp:extent cx="4416000" cy="3312000"/>
            <wp:effectExtent l="19050" t="0" r="3600" b="0"/>
            <wp:docPr id="16" name="Obraz 11" descr="C:\Users\Jędrek\Downloads\20160607_15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ędrek\Downloads\20160607_151600.jpg"/>
                    <pic:cNvPicPr>
                      <a:picLocks noChangeAspect="1" noChangeArrowheads="1"/>
                    </pic:cNvPicPr>
                  </pic:nvPicPr>
                  <pic:blipFill>
                    <a:blip r:embed="rId38" cstate="print"/>
                    <a:srcRect/>
                    <a:stretch>
                      <a:fillRect/>
                    </a:stretch>
                  </pic:blipFill>
                  <pic:spPr bwMode="auto">
                    <a:xfrm>
                      <a:off x="0" y="0"/>
                      <a:ext cx="4416000" cy="3312000"/>
                    </a:xfrm>
                    <a:prstGeom prst="rect">
                      <a:avLst/>
                    </a:prstGeom>
                    <a:noFill/>
                    <a:ln w="9525">
                      <a:noFill/>
                      <a:miter lim="800000"/>
                      <a:headEnd/>
                      <a:tailEnd/>
                    </a:ln>
                  </pic:spPr>
                </pic:pic>
              </a:graphicData>
            </a:graphic>
          </wp:inline>
        </w:drawing>
      </w:r>
    </w:p>
    <w:p w:rsidR="004309F0" w:rsidRPr="00CC3B19" w:rsidRDefault="004309F0" w:rsidP="004309F0">
      <w:pPr>
        <w:rPr>
          <w:szCs w:val="20"/>
        </w:rPr>
      </w:pPr>
      <w:r w:rsidRPr="00CC3B19">
        <w:rPr>
          <w:szCs w:val="20"/>
        </w:rPr>
        <w:t>Fot</w:t>
      </w:r>
      <w:r w:rsidRPr="00CC3B19">
        <w:rPr>
          <w:i/>
          <w:szCs w:val="20"/>
        </w:rPr>
        <w:t>: J</w:t>
      </w:r>
      <w:r w:rsidRPr="00CC3B19">
        <w:rPr>
          <w:szCs w:val="20"/>
        </w:rPr>
        <w:t>.</w:t>
      </w:r>
      <w:r w:rsidR="00453711" w:rsidRPr="00CC3B19">
        <w:rPr>
          <w:szCs w:val="20"/>
        </w:rPr>
        <w:t xml:space="preserve"> </w:t>
      </w:r>
      <w:r w:rsidRPr="00CC3B19">
        <w:rPr>
          <w:i/>
          <w:szCs w:val="20"/>
        </w:rPr>
        <w:t>Wojciechowska</w:t>
      </w:r>
      <w:r w:rsidRPr="00CC3B19">
        <w:rPr>
          <w:szCs w:val="20"/>
        </w:rPr>
        <w:t xml:space="preserve">. </w:t>
      </w:r>
    </w:p>
    <w:p w:rsidR="008D7EC2" w:rsidRPr="00CC3B19" w:rsidRDefault="00366964" w:rsidP="00983F22">
      <w:pPr>
        <w:ind w:firstLine="708"/>
        <w:rPr>
          <w:sz w:val="24"/>
        </w:rPr>
      </w:pPr>
      <w:r w:rsidRPr="00CC3B19">
        <w:rPr>
          <w:sz w:val="24"/>
        </w:rPr>
        <w:t xml:space="preserve">Na terenie sołectwa nie </w:t>
      </w:r>
      <w:r w:rsidR="00983F22" w:rsidRPr="00CC3B19">
        <w:rPr>
          <w:sz w:val="24"/>
        </w:rPr>
        <w:t xml:space="preserve">ma innych </w:t>
      </w:r>
      <w:r w:rsidR="00983F22" w:rsidRPr="00CC3B19">
        <w:rPr>
          <w:b/>
          <w:sz w:val="24"/>
        </w:rPr>
        <w:t>obiektów należących do infrastruktury przestrzenno-funkcjonalnej</w:t>
      </w:r>
      <w:r w:rsidR="00983F22" w:rsidRPr="00CC3B19">
        <w:rPr>
          <w:sz w:val="24"/>
        </w:rPr>
        <w:t xml:space="preserve">, </w:t>
      </w:r>
      <w:r w:rsidR="006734C1" w:rsidRPr="00CC3B19">
        <w:rPr>
          <w:sz w:val="24"/>
        </w:rPr>
        <w:t xml:space="preserve">takich </w:t>
      </w:r>
      <w:r w:rsidR="008D7EC2" w:rsidRPr="00CC3B19">
        <w:rPr>
          <w:sz w:val="24"/>
        </w:rPr>
        <w:t>jak obiekty sportow</w:t>
      </w:r>
      <w:r w:rsidR="00293B86" w:rsidRPr="00CC3B19">
        <w:rPr>
          <w:sz w:val="24"/>
        </w:rPr>
        <w:t>o-</w:t>
      </w:r>
      <w:r w:rsidR="0010725A" w:rsidRPr="00CC3B19">
        <w:rPr>
          <w:sz w:val="24"/>
        </w:rPr>
        <w:t>rekreacyjne</w:t>
      </w:r>
      <w:r w:rsidR="008D7EC2" w:rsidRPr="00CC3B19">
        <w:rPr>
          <w:sz w:val="24"/>
        </w:rPr>
        <w:t>, biblioteka czy plac zabaw dla najmłodszych mieszkańców. Najbliższa tego typu infrastruktura znajduje się</w:t>
      </w:r>
      <w:r w:rsidR="0092305C" w:rsidRPr="00CC3B19">
        <w:rPr>
          <w:sz w:val="24"/>
        </w:rPr>
        <w:t xml:space="preserve"> w </w:t>
      </w:r>
      <w:r w:rsidR="006734C1" w:rsidRPr="00CC3B19">
        <w:rPr>
          <w:sz w:val="24"/>
        </w:rPr>
        <w:t xml:space="preserve">Słupie (boisko </w:t>
      </w:r>
      <w:r w:rsidR="00972CCF" w:rsidRPr="00CC3B19">
        <w:rPr>
          <w:sz w:val="24"/>
        </w:rPr>
        <w:t>1,3 km) oraz Grucie</w:t>
      </w:r>
      <w:r w:rsidR="008D7EC2" w:rsidRPr="00CC3B19">
        <w:rPr>
          <w:sz w:val="24"/>
        </w:rPr>
        <w:t xml:space="preserve">, oddalonej </w:t>
      </w:r>
      <w:r w:rsidR="00972CCF" w:rsidRPr="00CC3B19">
        <w:rPr>
          <w:sz w:val="24"/>
        </w:rPr>
        <w:t>o 3,7 km (biblioteka, infrastruktura sportowo-rekreacyjna, siłownia, boisko).</w:t>
      </w:r>
      <w:r w:rsidRPr="00CC3B19">
        <w:rPr>
          <w:sz w:val="24"/>
        </w:rPr>
        <w:t xml:space="preserve"> Istniejący budynek</w:t>
      </w:r>
    </w:p>
    <w:p w:rsidR="00972CCF" w:rsidRPr="00CC3B19" w:rsidRDefault="00972CCF" w:rsidP="00983F22">
      <w:pPr>
        <w:ind w:firstLine="708"/>
        <w:rPr>
          <w:sz w:val="24"/>
        </w:rPr>
      </w:pPr>
      <w:r w:rsidRPr="00CC3B19">
        <w:rPr>
          <w:sz w:val="24"/>
        </w:rPr>
        <w:t xml:space="preserve">Uczestnicy spotkania konsultacyjnego wskazywali, że </w:t>
      </w:r>
      <w:r w:rsidR="001C3B72" w:rsidRPr="00CC3B19">
        <w:rPr>
          <w:sz w:val="24"/>
        </w:rPr>
        <w:t xml:space="preserve">jednym z głównych problemów, obok </w:t>
      </w:r>
      <w:r w:rsidR="006734C1" w:rsidRPr="00CC3B19">
        <w:rPr>
          <w:sz w:val="24"/>
        </w:rPr>
        <w:t xml:space="preserve">złego </w:t>
      </w:r>
      <w:r w:rsidR="001C3B72" w:rsidRPr="00CC3B19">
        <w:rPr>
          <w:sz w:val="24"/>
        </w:rPr>
        <w:t>stanu budynku komunalnego</w:t>
      </w:r>
      <w:r w:rsidR="0092305C" w:rsidRPr="00CC3B19">
        <w:rPr>
          <w:sz w:val="24"/>
        </w:rPr>
        <w:t xml:space="preserve"> w </w:t>
      </w:r>
      <w:r w:rsidR="001C3B72" w:rsidRPr="00CC3B19">
        <w:rPr>
          <w:sz w:val="24"/>
        </w:rPr>
        <w:t xml:space="preserve">Jasiewie, jest całkowity </w:t>
      </w:r>
      <w:r w:rsidR="001C3B72" w:rsidRPr="00CC3B19">
        <w:rPr>
          <w:b/>
          <w:sz w:val="24"/>
        </w:rPr>
        <w:t>brak komunikacji publicznej</w:t>
      </w:r>
      <w:r w:rsidR="00FE203D" w:rsidRPr="00CC3B19">
        <w:rPr>
          <w:sz w:val="24"/>
        </w:rPr>
        <w:t xml:space="preserve">. Mimo, iż przez miejscowość przebiega droga wojewódzka DW </w:t>
      </w:r>
      <w:r w:rsidR="001B31C0" w:rsidRPr="00CC3B19">
        <w:rPr>
          <w:sz w:val="24"/>
        </w:rPr>
        <w:t>538 o znacznym natężeniu ruchu,</w:t>
      </w:r>
      <w:r w:rsidR="0092305C" w:rsidRPr="00CC3B19">
        <w:rPr>
          <w:sz w:val="24"/>
        </w:rPr>
        <w:t xml:space="preserve"> w </w:t>
      </w:r>
      <w:r w:rsidR="001C3B72" w:rsidRPr="00CC3B19">
        <w:rPr>
          <w:sz w:val="24"/>
        </w:rPr>
        <w:t xml:space="preserve">Jasiewie brak nawet przystanku autobusowego. </w:t>
      </w:r>
      <w:r w:rsidR="0019531E" w:rsidRPr="00CC3B19">
        <w:rPr>
          <w:sz w:val="24"/>
        </w:rPr>
        <w:t>P</w:t>
      </w:r>
      <w:r w:rsidR="001C3B72" w:rsidRPr="00CC3B19">
        <w:rPr>
          <w:sz w:val="24"/>
        </w:rPr>
        <w:t>roblem</w:t>
      </w:r>
      <w:r w:rsidR="0019531E" w:rsidRPr="00CC3B19">
        <w:rPr>
          <w:sz w:val="24"/>
        </w:rPr>
        <w:t xml:space="preserve"> stanowi również </w:t>
      </w:r>
      <w:r w:rsidR="001C517E" w:rsidRPr="00CC3B19">
        <w:rPr>
          <w:sz w:val="24"/>
        </w:rPr>
        <w:t xml:space="preserve">brak </w:t>
      </w:r>
      <w:r w:rsidR="001C517E" w:rsidRPr="00CC3B19">
        <w:rPr>
          <w:b/>
          <w:sz w:val="24"/>
        </w:rPr>
        <w:t>ścieżki</w:t>
      </w:r>
      <w:r w:rsidR="008B6E9E" w:rsidRPr="00CC3B19">
        <w:rPr>
          <w:b/>
          <w:sz w:val="24"/>
        </w:rPr>
        <w:t xml:space="preserve"> rowerowej</w:t>
      </w:r>
      <w:r w:rsidR="001C517E" w:rsidRPr="00CC3B19">
        <w:rPr>
          <w:b/>
          <w:sz w:val="24"/>
        </w:rPr>
        <w:t xml:space="preserve"> lub chodnika</w:t>
      </w:r>
      <w:r w:rsidR="001C517E" w:rsidRPr="00CC3B19">
        <w:rPr>
          <w:sz w:val="24"/>
        </w:rPr>
        <w:t xml:space="preserve">, umożliwiającego bezpieczne dotarcie do </w:t>
      </w:r>
      <w:r w:rsidR="0019531E" w:rsidRPr="00CC3B19">
        <w:rPr>
          <w:sz w:val="24"/>
        </w:rPr>
        <w:t>szkoły</w:t>
      </w:r>
      <w:r w:rsidR="0092305C" w:rsidRPr="00CC3B19">
        <w:rPr>
          <w:sz w:val="24"/>
        </w:rPr>
        <w:t xml:space="preserve"> w </w:t>
      </w:r>
      <w:r w:rsidR="0019531E" w:rsidRPr="00CC3B19">
        <w:rPr>
          <w:sz w:val="24"/>
        </w:rPr>
        <w:t xml:space="preserve">Słupie. </w:t>
      </w:r>
      <w:r w:rsidR="008B6E9E" w:rsidRPr="00CC3B19">
        <w:rPr>
          <w:sz w:val="24"/>
        </w:rPr>
        <w:t>Brak dostępu do Internet</w:t>
      </w:r>
      <w:r w:rsidR="006260EC" w:rsidRPr="00CC3B19">
        <w:rPr>
          <w:sz w:val="24"/>
        </w:rPr>
        <w:t>u</w:t>
      </w:r>
      <w:r w:rsidR="0092305C" w:rsidRPr="00CC3B19">
        <w:rPr>
          <w:sz w:val="24"/>
        </w:rPr>
        <w:t xml:space="preserve"> i </w:t>
      </w:r>
      <w:r w:rsidR="008B6E9E" w:rsidRPr="00CC3B19">
        <w:rPr>
          <w:sz w:val="24"/>
        </w:rPr>
        <w:t>urządzeń umożliwiających podstawowe czynności cyfrowe (np. drukowanie CV) utrwala w</w:t>
      </w:r>
      <w:r w:rsidR="00293B86" w:rsidRPr="00CC3B19">
        <w:rPr>
          <w:sz w:val="24"/>
        </w:rPr>
        <w:t>ykluczenie cyfrowe</w:t>
      </w:r>
      <w:r w:rsidR="008B6E9E" w:rsidRPr="00CC3B19">
        <w:rPr>
          <w:sz w:val="24"/>
        </w:rPr>
        <w:t xml:space="preserve"> wśród części mieszkańców</w:t>
      </w:r>
      <w:r w:rsidR="00293B86" w:rsidRPr="00CC3B19">
        <w:rPr>
          <w:sz w:val="24"/>
        </w:rPr>
        <w:t>.</w:t>
      </w:r>
    </w:p>
    <w:p w:rsidR="00983F22" w:rsidRDefault="00293B86" w:rsidP="00983F22">
      <w:pPr>
        <w:ind w:firstLine="708"/>
        <w:rPr>
          <w:sz w:val="24"/>
        </w:rPr>
      </w:pPr>
      <w:r w:rsidRPr="00CC3B19">
        <w:rPr>
          <w:sz w:val="24"/>
        </w:rPr>
        <w:t>W sołectwie Jasiewo</w:t>
      </w:r>
      <w:r w:rsidR="0092305C" w:rsidRPr="00CC3B19">
        <w:rPr>
          <w:sz w:val="24"/>
        </w:rPr>
        <w:t xml:space="preserve"> w </w:t>
      </w:r>
      <w:r w:rsidR="00983F22" w:rsidRPr="00CC3B19">
        <w:rPr>
          <w:sz w:val="24"/>
        </w:rPr>
        <w:t>2015</w:t>
      </w:r>
      <w:r w:rsidRPr="00CC3B19">
        <w:rPr>
          <w:sz w:val="24"/>
        </w:rPr>
        <w:t xml:space="preserve"> r.</w:t>
      </w:r>
      <w:r w:rsidR="00983F22" w:rsidRPr="00CC3B19">
        <w:rPr>
          <w:sz w:val="24"/>
        </w:rPr>
        <w:t xml:space="preserve"> liczba gospodarstw domowych wynosiła 47. </w:t>
      </w:r>
      <w:r w:rsidR="00B76DBC" w:rsidRPr="00CC3B19">
        <w:rPr>
          <w:b/>
          <w:sz w:val="24"/>
        </w:rPr>
        <w:t>Stopień zwodociągowania</w:t>
      </w:r>
      <w:r w:rsidR="00B76DBC" w:rsidRPr="00CC3B19">
        <w:rPr>
          <w:sz w:val="24"/>
        </w:rPr>
        <w:t xml:space="preserve"> wynosił </w:t>
      </w:r>
      <w:r w:rsidR="00B76DBC" w:rsidRPr="00CC3B19">
        <w:rPr>
          <w:b/>
          <w:sz w:val="24"/>
        </w:rPr>
        <w:t>87%</w:t>
      </w:r>
      <w:r w:rsidR="006734C1" w:rsidRPr="00CC3B19">
        <w:rPr>
          <w:b/>
          <w:sz w:val="24"/>
        </w:rPr>
        <w:t xml:space="preserve"> </w:t>
      </w:r>
      <w:r w:rsidR="00FA0992" w:rsidRPr="00CC3B19">
        <w:rPr>
          <w:sz w:val="24"/>
        </w:rPr>
        <w:t>i </w:t>
      </w:r>
      <w:r w:rsidR="00B76DBC" w:rsidRPr="00CC3B19">
        <w:rPr>
          <w:sz w:val="24"/>
        </w:rPr>
        <w:t>był</w:t>
      </w:r>
      <w:r w:rsidR="00B76DBC" w:rsidRPr="00CC3B19">
        <w:rPr>
          <w:b/>
          <w:sz w:val="24"/>
        </w:rPr>
        <w:t xml:space="preserve"> niższy</w:t>
      </w:r>
      <w:r w:rsidR="00B76DBC" w:rsidRPr="00CC3B19">
        <w:rPr>
          <w:sz w:val="24"/>
        </w:rPr>
        <w:t xml:space="preserve"> niż</w:t>
      </w:r>
      <w:r w:rsidR="0092305C" w:rsidRPr="00CC3B19">
        <w:rPr>
          <w:sz w:val="24"/>
        </w:rPr>
        <w:t xml:space="preserve"> </w:t>
      </w:r>
      <w:r w:rsidR="00B76DBC" w:rsidRPr="00CC3B19">
        <w:rPr>
          <w:sz w:val="24"/>
        </w:rPr>
        <w:t>średn</w:t>
      </w:r>
      <w:r w:rsidR="006734C1" w:rsidRPr="00CC3B19">
        <w:rPr>
          <w:sz w:val="24"/>
        </w:rPr>
        <w:t xml:space="preserve">ia </w:t>
      </w:r>
      <w:r w:rsidR="00B76DBC" w:rsidRPr="00CC3B19">
        <w:rPr>
          <w:sz w:val="24"/>
        </w:rPr>
        <w:t>dla gminy (89,7%)</w:t>
      </w:r>
      <w:r w:rsidR="00983F22" w:rsidRPr="00CC3B19">
        <w:rPr>
          <w:sz w:val="24"/>
        </w:rPr>
        <w:t xml:space="preserve">. </w:t>
      </w:r>
      <w:r w:rsidR="00E73BD7" w:rsidRPr="00CC3B19">
        <w:rPr>
          <w:sz w:val="24"/>
        </w:rPr>
        <w:t>Na obszarze do rewitalizacji nie ma sieci kanalizacyjn</w:t>
      </w:r>
      <w:r w:rsidR="00980336" w:rsidRPr="00CC3B19">
        <w:rPr>
          <w:sz w:val="24"/>
        </w:rPr>
        <w:t>ej</w:t>
      </w:r>
      <w:r w:rsidR="0092305C" w:rsidRPr="00CC3B19">
        <w:rPr>
          <w:sz w:val="24"/>
        </w:rPr>
        <w:t xml:space="preserve"> i </w:t>
      </w:r>
      <w:r w:rsidR="00E73BD7" w:rsidRPr="00CC3B19">
        <w:rPr>
          <w:sz w:val="24"/>
        </w:rPr>
        <w:t xml:space="preserve">część gospodarstw domowych korzysta ze zbiorników wybieralnych. Jednak </w:t>
      </w:r>
      <w:r w:rsidR="00983F22" w:rsidRPr="00CC3B19">
        <w:rPr>
          <w:sz w:val="24"/>
        </w:rPr>
        <w:t xml:space="preserve">28 nieruchomości posiada przydomowe oczyszczalnie ścieków, co stanowi </w:t>
      </w:r>
      <w:r w:rsidR="00983F22" w:rsidRPr="00CC3B19">
        <w:rPr>
          <w:b/>
          <w:sz w:val="24"/>
        </w:rPr>
        <w:t>59,6%</w:t>
      </w:r>
      <w:r w:rsidR="0092305C" w:rsidRPr="00CC3B19">
        <w:rPr>
          <w:sz w:val="24"/>
        </w:rPr>
        <w:t xml:space="preserve"> w </w:t>
      </w:r>
      <w:r w:rsidR="00983F22" w:rsidRPr="00CC3B19">
        <w:rPr>
          <w:sz w:val="24"/>
        </w:rPr>
        <w:t xml:space="preserve">ogólnej liczbie </w:t>
      </w:r>
      <w:r w:rsidR="00086A04" w:rsidRPr="00CC3B19">
        <w:rPr>
          <w:sz w:val="24"/>
        </w:rPr>
        <w:t>gospodarstw domowych</w:t>
      </w:r>
      <w:r w:rsidR="00983F22" w:rsidRPr="00CC3B19">
        <w:rPr>
          <w:sz w:val="24"/>
        </w:rPr>
        <w:t xml:space="preserve">, </w:t>
      </w:r>
      <w:r w:rsidR="00E73BD7" w:rsidRPr="00CC3B19">
        <w:rPr>
          <w:sz w:val="24"/>
        </w:rPr>
        <w:t>co stanowi</w:t>
      </w:r>
      <w:r w:rsidR="00983F22" w:rsidRPr="00CC3B19">
        <w:rPr>
          <w:sz w:val="24"/>
        </w:rPr>
        <w:t xml:space="preserve"> wynik </w:t>
      </w:r>
      <w:r w:rsidR="00E73BD7" w:rsidRPr="00CC3B19">
        <w:rPr>
          <w:b/>
          <w:sz w:val="24"/>
        </w:rPr>
        <w:t>korzystniejszy</w:t>
      </w:r>
      <w:r w:rsidR="0092305C" w:rsidRPr="00CC3B19">
        <w:rPr>
          <w:b/>
          <w:sz w:val="24"/>
        </w:rPr>
        <w:t xml:space="preserve"> w </w:t>
      </w:r>
      <w:r w:rsidR="00983F22" w:rsidRPr="00CC3B19">
        <w:rPr>
          <w:b/>
          <w:sz w:val="24"/>
        </w:rPr>
        <w:t>odniesieniu do</w:t>
      </w:r>
      <w:r w:rsidR="003738F4" w:rsidRPr="00CC3B19">
        <w:rPr>
          <w:b/>
          <w:sz w:val="24"/>
        </w:rPr>
        <w:t xml:space="preserve"> średniej dla</w:t>
      </w:r>
      <w:r w:rsidR="00983F22" w:rsidRPr="00CC3B19">
        <w:rPr>
          <w:b/>
          <w:sz w:val="24"/>
        </w:rPr>
        <w:t xml:space="preserve"> gminy</w:t>
      </w:r>
      <w:r w:rsidR="00983F22" w:rsidRPr="00CC3B19">
        <w:rPr>
          <w:sz w:val="24"/>
        </w:rPr>
        <w:t xml:space="preserve">, gdzie przydomowe oczyszczalnie ścieków posiada 28,7% gospodarstw domowych. </w:t>
      </w:r>
    </w:p>
    <w:p w:rsidR="00F32D76" w:rsidRPr="00CC3B19" w:rsidRDefault="00F32D76" w:rsidP="00983F22">
      <w:pPr>
        <w:ind w:firstLine="708"/>
        <w:rPr>
          <w:sz w:val="24"/>
        </w:rPr>
      </w:pPr>
    </w:p>
    <w:p w:rsidR="008B4964" w:rsidRPr="00CC3B19" w:rsidRDefault="008B4964" w:rsidP="008B4964">
      <w:pPr>
        <w:pStyle w:val="Legenda"/>
        <w:keepNext/>
        <w:rPr>
          <w:sz w:val="22"/>
        </w:rPr>
      </w:pPr>
      <w:bookmarkStart w:id="114" w:name="_Toc511996719"/>
      <w:r w:rsidRPr="00CC3B19">
        <w:rPr>
          <w:sz w:val="22"/>
        </w:rPr>
        <w:lastRenderedPageBreak/>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20</w:t>
      </w:r>
      <w:r w:rsidR="001A348E"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Jasiewie</w:t>
      </w:r>
      <w:bookmarkEnd w:id="11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C22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Pr>
          <w:p w:rsidR="00C227E7" w:rsidRPr="00CC3B19" w:rsidRDefault="00C227E7" w:rsidP="00B81F97">
            <w:pPr>
              <w:jc w:val="center"/>
              <w:rPr>
                <w:b/>
                <w:szCs w:val="20"/>
              </w:rPr>
            </w:pPr>
            <w:r w:rsidRPr="00CC3B19">
              <w:rPr>
                <w:b/>
                <w:szCs w:val="20"/>
              </w:rPr>
              <w:t>Podobszar 2:</w:t>
            </w:r>
          </w:p>
          <w:p w:rsidR="00C227E7" w:rsidRPr="00CC3B19" w:rsidRDefault="00C227E7" w:rsidP="00B81F97">
            <w:pPr>
              <w:jc w:val="center"/>
              <w:rPr>
                <w:b/>
                <w:szCs w:val="20"/>
              </w:rPr>
            </w:pPr>
            <w:r w:rsidRPr="00CC3B19">
              <w:rPr>
                <w:b/>
                <w:szCs w:val="20"/>
              </w:rPr>
              <w:t>Jasiewo</w:t>
            </w:r>
          </w:p>
        </w:tc>
        <w:tc>
          <w:tcPr>
            <w:tcW w:w="3686" w:type="dxa"/>
          </w:tcPr>
          <w:p w:rsidR="00966BF2" w:rsidRPr="00CC3B19" w:rsidRDefault="00966BF2" w:rsidP="00511506">
            <w:pPr>
              <w:numPr>
                <w:ilvl w:val="0"/>
                <w:numId w:val="15"/>
              </w:numPr>
              <w:contextualSpacing/>
              <w:jc w:val="both"/>
              <w:rPr>
                <w:szCs w:val="20"/>
              </w:rPr>
            </w:pPr>
            <w:r w:rsidRPr="00CC3B19">
              <w:rPr>
                <w:szCs w:val="20"/>
              </w:rPr>
              <w:t>Trzykrotnie wyższy niż</w:t>
            </w:r>
            <w:r w:rsidR="0092305C" w:rsidRPr="00CC3B19">
              <w:rPr>
                <w:szCs w:val="20"/>
              </w:rPr>
              <w:t xml:space="preserve"> w </w:t>
            </w:r>
            <w:r w:rsidR="00756B75" w:rsidRPr="00CC3B19">
              <w:rPr>
                <w:szCs w:val="20"/>
              </w:rPr>
              <w:t>średnia dla gminy</w:t>
            </w:r>
            <w:r w:rsidR="008B6E9E" w:rsidRPr="00CC3B19">
              <w:rPr>
                <w:szCs w:val="20"/>
              </w:rPr>
              <w:t xml:space="preserve"> udział osób bezrobotnych</w:t>
            </w:r>
            <w:r w:rsidR="0092305C" w:rsidRPr="00CC3B19">
              <w:rPr>
                <w:szCs w:val="20"/>
              </w:rPr>
              <w:t xml:space="preserve"> w </w:t>
            </w:r>
            <w:r w:rsidRPr="00CC3B19">
              <w:rPr>
                <w:szCs w:val="20"/>
              </w:rPr>
              <w:t>liczbie osób</w:t>
            </w:r>
            <w:r w:rsidR="0092305C" w:rsidRPr="00CC3B19">
              <w:rPr>
                <w:szCs w:val="20"/>
              </w:rPr>
              <w:t xml:space="preserve"> w </w:t>
            </w:r>
            <w:r w:rsidRPr="00CC3B19">
              <w:rPr>
                <w:szCs w:val="20"/>
              </w:rPr>
              <w:t>wieku produkcyjnym</w:t>
            </w:r>
          </w:p>
          <w:p w:rsidR="00C227E7" w:rsidRPr="00CC3B19" w:rsidRDefault="00966BF2" w:rsidP="00511506">
            <w:pPr>
              <w:numPr>
                <w:ilvl w:val="0"/>
                <w:numId w:val="15"/>
              </w:numPr>
              <w:contextualSpacing/>
              <w:jc w:val="both"/>
              <w:rPr>
                <w:szCs w:val="20"/>
              </w:rPr>
            </w:pPr>
            <w:r w:rsidRPr="00CC3B19">
              <w:rPr>
                <w:szCs w:val="20"/>
              </w:rPr>
              <w:t xml:space="preserve">75% bezrobotnych jest bez pracy dłużej niż 12 miesięcy </w:t>
            </w:r>
          </w:p>
          <w:p w:rsidR="00F720C3" w:rsidRPr="00CC3B19" w:rsidRDefault="00B519F4" w:rsidP="00511506">
            <w:pPr>
              <w:numPr>
                <w:ilvl w:val="0"/>
                <w:numId w:val="15"/>
              </w:numPr>
              <w:contextualSpacing/>
              <w:jc w:val="both"/>
              <w:rPr>
                <w:szCs w:val="20"/>
              </w:rPr>
            </w:pPr>
            <w:r w:rsidRPr="00CC3B19">
              <w:rPr>
                <w:szCs w:val="20"/>
              </w:rPr>
              <w:t>Niski poziom samodzielności ekonomicznej mieszkańców, duży odsetek ludzi uzależnionych od pomocy społecznej</w:t>
            </w:r>
            <w:r w:rsidR="00F720C3" w:rsidRPr="00CC3B19">
              <w:rPr>
                <w:szCs w:val="20"/>
              </w:rPr>
              <w:t xml:space="preserve"> </w:t>
            </w:r>
          </w:p>
          <w:p w:rsidR="00F720C3" w:rsidRPr="00CC3B19" w:rsidRDefault="00F720C3"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 poziomie kształcenia</w:t>
            </w:r>
            <w:r w:rsidR="001B31C0" w:rsidRPr="00CC3B19">
              <w:rPr>
                <w:szCs w:val="20"/>
              </w:rPr>
              <w:t xml:space="preserve"> znacznie niższym niż</w:t>
            </w:r>
            <w:r w:rsidR="0092305C" w:rsidRPr="00CC3B19">
              <w:rPr>
                <w:szCs w:val="20"/>
              </w:rPr>
              <w:t xml:space="preserve"> w </w:t>
            </w:r>
            <w:r w:rsidR="001B31C0" w:rsidRPr="00CC3B19">
              <w:rPr>
                <w:szCs w:val="20"/>
              </w:rPr>
              <w:t>województwie</w:t>
            </w:r>
          </w:p>
          <w:p w:rsidR="00F720C3" w:rsidRPr="00CC3B19" w:rsidRDefault="00F720C3" w:rsidP="00511506">
            <w:pPr>
              <w:numPr>
                <w:ilvl w:val="0"/>
                <w:numId w:val="15"/>
              </w:numPr>
              <w:contextualSpacing/>
              <w:jc w:val="both"/>
              <w:rPr>
                <w:szCs w:val="20"/>
              </w:rPr>
            </w:pPr>
            <w:r w:rsidRPr="00CC3B19">
              <w:rPr>
                <w:szCs w:val="20"/>
              </w:rPr>
              <w:t>Występowanie głębokich podziałów społecznych</w:t>
            </w:r>
          </w:p>
          <w:p w:rsidR="00FE203D" w:rsidRPr="00CC3B19" w:rsidRDefault="00FE203D" w:rsidP="00511506">
            <w:pPr>
              <w:numPr>
                <w:ilvl w:val="0"/>
                <w:numId w:val="15"/>
              </w:numPr>
              <w:contextualSpacing/>
              <w:jc w:val="both"/>
              <w:rPr>
                <w:szCs w:val="20"/>
              </w:rPr>
            </w:pPr>
            <w:r w:rsidRPr="00CC3B19">
              <w:rPr>
                <w:szCs w:val="20"/>
              </w:rPr>
              <w:t>Malejąca liczba podmiotów gospodarczych</w:t>
            </w:r>
          </w:p>
          <w:p w:rsidR="00C227E7" w:rsidRPr="00CC3B19" w:rsidRDefault="00F720C3" w:rsidP="00511506">
            <w:pPr>
              <w:numPr>
                <w:ilvl w:val="0"/>
                <w:numId w:val="15"/>
              </w:numPr>
              <w:contextualSpacing/>
              <w:jc w:val="both"/>
              <w:rPr>
                <w:szCs w:val="20"/>
              </w:rPr>
            </w:pPr>
            <w:r w:rsidRPr="00CC3B19">
              <w:rPr>
                <w:szCs w:val="20"/>
              </w:rPr>
              <w:t>Pomieszczenia przyszłej świetlicy wymagają gruntownego remontu</w:t>
            </w:r>
            <w:r w:rsidR="00AF646D" w:rsidRPr="00CC3B19">
              <w:rPr>
                <w:szCs w:val="20"/>
              </w:rPr>
              <w:t>, a dojazd do niej jest utrudniony ze względu na fatalny stan drogi gruntowej</w:t>
            </w:r>
          </w:p>
          <w:p w:rsidR="00C227E7" w:rsidRPr="00CC3B19" w:rsidRDefault="00FE203D" w:rsidP="00511506">
            <w:pPr>
              <w:numPr>
                <w:ilvl w:val="0"/>
                <w:numId w:val="15"/>
              </w:numPr>
              <w:contextualSpacing/>
              <w:jc w:val="both"/>
              <w:rPr>
                <w:szCs w:val="20"/>
              </w:rPr>
            </w:pPr>
            <w:r w:rsidRPr="00CC3B19">
              <w:rPr>
                <w:szCs w:val="20"/>
              </w:rPr>
              <w:t>Brak chodnik</w:t>
            </w:r>
            <w:r w:rsidR="00980336" w:rsidRPr="00CC3B19">
              <w:rPr>
                <w:szCs w:val="20"/>
              </w:rPr>
              <w:t>ów</w:t>
            </w:r>
            <w:r w:rsidR="0092305C" w:rsidRPr="00CC3B19">
              <w:rPr>
                <w:szCs w:val="20"/>
              </w:rPr>
              <w:t xml:space="preserve"> i </w:t>
            </w:r>
            <w:r w:rsidRPr="00CC3B19">
              <w:rPr>
                <w:szCs w:val="20"/>
              </w:rPr>
              <w:t>ś</w:t>
            </w:r>
            <w:r w:rsidR="001B31C0" w:rsidRPr="00CC3B19">
              <w:rPr>
                <w:szCs w:val="20"/>
              </w:rPr>
              <w:t>c</w:t>
            </w:r>
            <w:r w:rsidRPr="00CC3B19">
              <w:rPr>
                <w:szCs w:val="20"/>
              </w:rPr>
              <w:t>ieżek rowerowych umożliwiających bezpie</w:t>
            </w:r>
            <w:r w:rsidR="001B31C0" w:rsidRPr="00CC3B19">
              <w:rPr>
                <w:szCs w:val="20"/>
              </w:rPr>
              <w:t>czne poruszanie się wzdłuż DW 538</w:t>
            </w:r>
          </w:p>
          <w:p w:rsidR="001B31C0" w:rsidRPr="00CC3B19" w:rsidRDefault="001B31C0" w:rsidP="00511506">
            <w:pPr>
              <w:numPr>
                <w:ilvl w:val="0"/>
                <w:numId w:val="15"/>
              </w:numPr>
              <w:contextualSpacing/>
              <w:jc w:val="both"/>
              <w:rPr>
                <w:szCs w:val="20"/>
              </w:rPr>
            </w:pPr>
            <w:r w:rsidRPr="00CC3B19">
              <w:rPr>
                <w:szCs w:val="20"/>
              </w:rPr>
              <w:t>Brak miejsc do uprawiania sport</w:t>
            </w:r>
            <w:r w:rsidR="006260EC" w:rsidRPr="00CC3B19">
              <w:rPr>
                <w:szCs w:val="20"/>
              </w:rPr>
              <w:t>u</w:t>
            </w:r>
            <w:r w:rsidR="0092305C" w:rsidRPr="00CC3B19">
              <w:rPr>
                <w:szCs w:val="20"/>
              </w:rPr>
              <w:t xml:space="preserve"> i </w:t>
            </w:r>
            <w:r w:rsidRPr="00CC3B19">
              <w:rPr>
                <w:szCs w:val="20"/>
              </w:rPr>
              <w:t>rekreacji, instytucji kultur</w:t>
            </w:r>
            <w:r w:rsidR="006260EC" w:rsidRPr="00CC3B19">
              <w:rPr>
                <w:szCs w:val="20"/>
              </w:rPr>
              <w:t>y</w:t>
            </w:r>
            <w:r w:rsidR="0092305C" w:rsidRPr="00CC3B19">
              <w:rPr>
                <w:szCs w:val="20"/>
              </w:rPr>
              <w:t xml:space="preserve"> i </w:t>
            </w:r>
            <w:r w:rsidRPr="00CC3B19">
              <w:rPr>
                <w:szCs w:val="20"/>
              </w:rPr>
              <w:t>placu zabaw.</w:t>
            </w:r>
          </w:p>
        </w:tc>
        <w:tc>
          <w:tcPr>
            <w:tcW w:w="3590" w:type="dxa"/>
          </w:tcPr>
          <w:p w:rsidR="00C227E7" w:rsidRPr="00CC3B19" w:rsidRDefault="00B519F4" w:rsidP="00511506">
            <w:pPr>
              <w:numPr>
                <w:ilvl w:val="0"/>
                <w:numId w:val="13"/>
              </w:numPr>
              <w:contextualSpacing/>
              <w:jc w:val="both"/>
              <w:rPr>
                <w:szCs w:val="20"/>
              </w:rPr>
            </w:pPr>
            <w:r w:rsidRPr="00CC3B19">
              <w:rPr>
                <w:szCs w:val="20"/>
              </w:rPr>
              <w:t>Korzystne wskaźniki demograficzne, stosunkowo młode społeczeństwo</w:t>
            </w:r>
          </w:p>
          <w:p w:rsidR="00B519F4" w:rsidRPr="00CC3B19" w:rsidRDefault="00B519F4" w:rsidP="00511506">
            <w:pPr>
              <w:numPr>
                <w:ilvl w:val="0"/>
                <w:numId w:val="13"/>
              </w:numPr>
              <w:contextualSpacing/>
              <w:jc w:val="both"/>
              <w:rPr>
                <w:szCs w:val="20"/>
              </w:rPr>
            </w:pPr>
            <w:r w:rsidRPr="00CC3B19">
              <w:rPr>
                <w:szCs w:val="20"/>
              </w:rPr>
              <w:t>Obecność zabytków</w:t>
            </w:r>
          </w:p>
          <w:p w:rsidR="00C227E7" w:rsidRPr="00CC3B19" w:rsidRDefault="00C227E7" w:rsidP="00511506">
            <w:pPr>
              <w:numPr>
                <w:ilvl w:val="0"/>
                <w:numId w:val="13"/>
              </w:numPr>
              <w:contextualSpacing/>
              <w:jc w:val="both"/>
              <w:rPr>
                <w:szCs w:val="20"/>
              </w:rPr>
            </w:pPr>
            <w:r w:rsidRPr="00CC3B19">
              <w:rPr>
                <w:szCs w:val="20"/>
              </w:rPr>
              <w:t>Obecność pomników przyrody</w:t>
            </w:r>
          </w:p>
          <w:p w:rsidR="00C227E7" w:rsidRPr="00CC3B19" w:rsidRDefault="00FD3394" w:rsidP="00511506">
            <w:pPr>
              <w:numPr>
                <w:ilvl w:val="0"/>
                <w:numId w:val="13"/>
              </w:numPr>
              <w:contextualSpacing/>
              <w:jc w:val="both"/>
              <w:rPr>
                <w:szCs w:val="20"/>
              </w:rPr>
            </w:pPr>
            <w:r w:rsidRPr="00CC3B19">
              <w:rPr>
                <w:szCs w:val="20"/>
              </w:rPr>
              <w:t>Możliwość wykorzystania istniejących pomieszczeń komunalnych (wymagających remontu) na potrzeby miejsca aktywizacj</w:t>
            </w:r>
            <w:r w:rsidR="00980336" w:rsidRPr="00CC3B19">
              <w:rPr>
                <w:szCs w:val="20"/>
              </w:rPr>
              <w:t>i</w:t>
            </w:r>
            <w:r w:rsidR="0092305C" w:rsidRPr="00CC3B19">
              <w:rPr>
                <w:szCs w:val="20"/>
              </w:rPr>
              <w:t xml:space="preserve"> i </w:t>
            </w:r>
            <w:r w:rsidRPr="00CC3B19">
              <w:rPr>
                <w:szCs w:val="20"/>
              </w:rPr>
              <w:t>integracji społecznej</w:t>
            </w:r>
          </w:p>
          <w:p w:rsidR="00C227E7" w:rsidRPr="00CC3B19" w:rsidRDefault="00FD3394" w:rsidP="00511506">
            <w:pPr>
              <w:numPr>
                <w:ilvl w:val="0"/>
                <w:numId w:val="13"/>
              </w:numPr>
              <w:contextualSpacing/>
              <w:jc w:val="both"/>
              <w:rPr>
                <w:szCs w:val="20"/>
              </w:rPr>
            </w:pPr>
            <w:r w:rsidRPr="00CC3B19">
              <w:rPr>
                <w:szCs w:val="20"/>
              </w:rPr>
              <w:t xml:space="preserve">Duży udział gospodarstw domowych posiadających przydomowe oczyszczalnie </w:t>
            </w:r>
            <w:r w:rsidR="00AF4695" w:rsidRPr="00CC3B19">
              <w:rPr>
                <w:szCs w:val="20"/>
              </w:rPr>
              <w:t>ś</w:t>
            </w:r>
            <w:r w:rsidRPr="00CC3B19">
              <w:rPr>
                <w:szCs w:val="20"/>
              </w:rPr>
              <w:t>cieków</w:t>
            </w:r>
          </w:p>
        </w:tc>
      </w:tr>
    </w:tbl>
    <w:p w:rsidR="00AF4695" w:rsidRPr="00CC3B19" w:rsidRDefault="00AF4695" w:rsidP="00AF4695">
      <w:pPr>
        <w:rPr>
          <w:sz w:val="24"/>
        </w:rPr>
      </w:pPr>
    </w:p>
    <w:p w:rsidR="00AF4695" w:rsidRPr="00CC3B19" w:rsidRDefault="00AF4695">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15" w:name="_Toc516227553"/>
      <w:r w:rsidRPr="00CC3B19">
        <w:rPr>
          <w:sz w:val="24"/>
        </w:rPr>
        <w:lastRenderedPageBreak/>
        <w:t>2.4.3.</w:t>
      </w:r>
      <w:r w:rsidR="004662EC" w:rsidRPr="00CC3B19">
        <w:rPr>
          <w:sz w:val="24"/>
        </w:rPr>
        <w:t xml:space="preserve"> Podobszar 3: </w:t>
      </w:r>
      <w:r w:rsidR="00983F22" w:rsidRPr="00CC3B19">
        <w:rPr>
          <w:sz w:val="24"/>
        </w:rPr>
        <w:t>Kitnowo</w:t>
      </w:r>
      <w:bookmarkEnd w:id="115"/>
    </w:p>
    <w:p w:rsidR="0057444E" w:rsidRPr="00CC3B19" w:rsidRDefault="00090680" w:rsidP="0057444E">
      <w:pPr>
        <w:ind w:firstLine="708"/>
        <w:rPr>
          <w:sz w:val="24"/>
        </w:rPr>
      </w:pPr>
      <w:r w:rsidRPr="00CC3B19">
        <w:rPr>
          <w:sz w:val="24"/>
        </w:rPr>
        <w:t>Kitnowo położone jest</w:t>
      </w:r>
      <w:r w:rsidR="0092305C" w:rsidRPr="00CC3B19">
        <w:rPr>
          <w:sz w:val="24"/>
        </w:rPr>
        <w:t xml:space="preserve"> w </w:t>
      </w:r>
      <w:r w:rsidRPr="00CC3B19">
        <w:rPr>
          <w:sz w:val="24"/>
        </w:rPr>
        <w:t>południowej części gminy. Powierzchnia sołectwa wynosi 335,9 ha.</w:t>
      </w:r>
      <w:r w:rsidR="0057444E" w:rsidRPr="00CC3B19">
        <w:rPr>
          <w:sz w:val="24"/>
        </w:rPr>
        <w:t xml:space="preserve"> Historia obszaru sięga czasów średniowiecza, początku XIV wieku. </w:t>
      </w:r>
    </w:p>
    <w:p w:rsidR="00BA24EC" w:rsidRPr="00CC3B19" w:rsidRDefault="00BA24EC" w:rsidP="00BA24EC">
      <w:pPr>
        <w:pStyle w:val="Legenda"/>
        <w:keepNext/>
        <w:rPr>
          <w:sz w:val="22"/>
        </w:rPr>
      </w:pPr>
      <w:bookmarkStart w:id="116" w:name="_Toc511996775"/>
      <w:r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7</w:t>
      </w:r>
      <w:r w:rsidR="001A348E" w:rsidRPr="00CC3B19">
        <w:rPr>
          <w:noProof/>
          <w:sz w:val="22"/>
        </w:rPr>
        <w:fldChar w:fldCharType="end"/>
      </w:r>
      <w:r w:rsidRPr="00CC3B19">
        <w:rPr>
          <w:sz w:val="22"/>
        </w:rPr>
        <w:t>. Sołectwo Kitnowo na tle Gminy Gruta</w:t>
      </w:r>
      <w:bookmarkEnd w:id="116"/>
    </w:p>
    <w:p w:rsidR="00BA24EC" w:rsidRPr="00CC3B19" w:rsidRDefault="00C3726F" w:rsidP="00BA24EC">
      <w:pPr>
        <w:keepNext/>
        <w:jc w:val="center"/>
        <w:rPr>
          <w:sz w:val="24"/>
        </w:rPr>
      </w:pPr>
      <w:r w:rsidRPr="00CC3B19">
        <w:rPr>
          <w:noProof/>
          <w:sz w:val="24"/>
          <w:lang w:eastAsia="pl-PL"/>
        </w:rPr>
        <w:drawing>
          <wp:inline distT="0" distB="0" distL="0" distR="0">
            <wp:extent cx="3508668" cy="3600000"/>
            <wp:effectExtent l="0" t="0" r="0" b="635"/>
            <wp:docPr id="58" name="Obraz 58" descr="G:\GPR-y\GPR Gruta GPR\GPR\OR\Kitn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PR-y\GPR Gruta GPR\GPR\OR\Kitnowo.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7766D3" w:rsidRPr="00CC3B19" w:rsidRDefault="007766D3" w:rsidP="007766D3">
      <w:pPr>
        <w:rPr>
          <w:b/>
          <w:color w:val="0070C0"/>
          <w:sz w:val="24"/>
        </w:rPr>
      </w:pPr>
      <w:r w:rsidRPr="00CC3B19">
        <w:rPr>
          <w:b/>
          <w:color w:val="0070C0"/>
          <w:sz w:val="24"/>
        </w:rPr>
        <w:t>Sytuacja społeczna</w:t>
      </w:r>
    </w:p>
    <w:p w:rsidR="007766D3" w:rsidRPr="00CC3B19" w:rsidRDefault="007766D3" w:rsidP="007766D3">
      <w:pPr>
        <w:rPr>
          <w:sz w:val="24"/>
        </w:rPr>
      </w:pPr>
      <w:r w:rsidRPr="00CC3B19">
        <w:rPr>
          <w:sz w:val="24"/>
        </w:rPr>
        <w:t>Kitnowo z</w:t>
      </w:r>
      <w:r w:rsidR="003976BC" w:rsidRPr="00CC3B19">
        <w:rPr>
          <w:sz w:val="24"/>
        </w:rPr>
        <w:t xml:space="preserve">amieszkuje 199 osób, z czego 54 </w:t>
      </w:r>
      <w:r w:rsidRPr="00CC3B19">
        <w:rPr>
          <w:sz w:val="24"/>
        </w:rPr>
        <w:t>% stanowią mężczyźni.</w:t>
      </w:r>
    </w:p>
    <w:p w:rsidR="0057444E" w:rsidRPr="00CC3B19" w:rsidRDefault="00756B75" w:rsidP="009D3F5F">
      <w:pPr>
        <w:pStyle w:val="Legenda"/>
        <w:rPr>
          <w:sz w:val="22"/>
        </w:rPr>
      </w:pPr>
      <w:bookmarkStart w:id="117" w:name="_Toc511996742"/>
      <w:r w:rsidRPr="00CC3B19">
        <w:rPr>
          <w:b w:val="0"/>
          <w:noProof/>
          <w:sz w:val="22"/>
          <w:lang w:eastAsia="pl-PL"/>
        </w:rPr>
        <w:drawing>
          <wp:anchor distT="0" distB="0" distL="114300" distR="114300" simplePos="0" relativeHeight="251657216" behindDoc="0" locked="0" layoutInCell="1" allowOverlap="1">
            <wp:simplePos x="0" y="0"/>
            <wp:positionH relativeFrom="column">
              <wp:posOffset>-119380</wp:posOffset>
            </wp:positionH>
            <wp:positionV relativeFrom="paragraph">
              <wp:posOffset>220345</wp:posOffset>
            </wp:positionV>
            <wp:extent cx="3295650" cy="2426970"/>
            <wp:effectExtent l="0" t="0" r="0" b="0"/>
            <wp:wrapSquare wrapText="bothSides"/>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57444E"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10</w:t>
      </w:r>
      <w:r w:rsidR="001A348E" w:rsidRPr="00CC3B19">
        <w:rPr>
          <w:noProof/>
          <w:sz w:val="22"/>
        </w:rPr>
        <w:fldChar w:fldCharType="end"/>
      </w:r>
      <w:r w:rsidR="0057444E" w:rsidRPr="00CC3B19">
        <w:rPr>
          <w:sz w:val="22"/>
        </w:rPr>
        <w:t>. Struktura wiekowa ludności</w:t>
      </w:r>
      <w:r w:rsidR="0092305C" w:rsidRPr="00CC3B19">
        <w:rPr>
          <w:sz w:val="22"/>
        </w:rPr>
        <w:t xml:space="preserve"> w </w:t>
      </w:r>
      <w:r w:rsidR="00222945" w:rsidRPr="00CC3B19">
        <w:rPr>
          <w:sz w:val="22"/>
        </w:rPr>
        <w:t>Kitnowie</w:t>
      </w:r>
      <w:bookmarkEnd w:id="117"/>
    </w:p>
    <w:p w:rsidR="00222945" w:rsidRPr="00CC3B19" w:rsidRDefault="0057444E" w:rsidP="00222945">
      <w:pPr>
        <w:rPr>
          <w:rFonts w:eastAsia="Times New Roman" w:cs="Times New Roman"/>
          <w:color w:val="000000"/>
          <w:szCs w:val="20"/>
          <w:lang w:eastAsia="pl-PL"/>
        </w:rPr>
      </w:pPr>
      <w:r w:rsidRPr="00CC3B19">
        <w:rPr>
          <w:sz w:val="24"/>
        </w:rPr>
        <w:t xml:space="preserve"> </w:t>
      </w:r>
      <w:r w:rsidR="00222945" w:rsidRPr="00CC3B19">
        <w:rPr>
          <w:sz w:val="24"/>
        </w:rPr>
        <w:t>Największy udział</w:t>
      </w:r>
      <w:r w:rsidR="0092305C" w:rsidRPr="00CC3B19">
        <w:rPr>
          <w:sz w:val="24"/>
        </w:rPr>
        <w:t xml:space="preserve"> w </w:t>
      </w:r>
      <w:r w:rsidR="00222945" w:rsidRPr="00CC3B19">
        <w:rPr>
          <w:sz w:val="24"/>
        </w:rPr>
        <w:t>ludności Kitnowa stanowią osoby</w:t>
      </w:r>
      <w:r w:rsidR="0092305C" w:rsidRPr="00CC3B19">
        <w:rPr>
          <w:sz w:val="24"/>
        </w:rPr>
        <w:t xml:space="preserve"> w </w:t>
      </w:r>
      <w:r w:rsidR="00222945" w:rsidRPr="00CC3B19">
        <w:rPr>
          <w:sz w:val="24"/>
        </w:rPr>
        <w:t xml:space="preserve">wieku produkcyjnym – 69,85% mieszkańców. </w:t>
      </w:r>
      <w:r w:rsidR="00222945" w:rsidRPr="00CC3B19">
        <w:rPr>
          <w:b/>
          <w:sz w:val="24"/>
        </w:rPr>
        <w:t xml:space="preserve">Niekorzystnie </w:t>
      </w:r>
      <w:r w:rsidR="00222945" w:rsidRPr="00CC3B19">
        <w:rPr>
          <w:sz w:val="24"/>
        </w:rPr>
        <w:t xml:space="preserve">kształtuje się </w:t>
      </w:r>
      <w:r w:rsidR="00222945" w:rsidRPr="00CC3B19">
        <w:rPr>
          <w:b/>
          <w:sz w:val="24"/>
        </w:rPr>
        <w:t>udział osób</w:t>
      </w:r>
      <w:r w:rsidR="0092305C" w:rsidRPr="00CC3B19">
        <w:rPr>
          <w:b/>
          <w:sz w:val="24"/>
        </w:rPr>
        <w:t xml:space="preserve"> w </w:t>
      </w:r>
      <w:r w:rsidR="00222945" w:rsidRPr="00CC3B19">
        <w:rPr>
          <w:b/>
          <w:sz w:val="24"/>
        </w:rPr>
        <w:t>wieku poprodukcyjnym</w:t>
      </w:r>
      <w:r w:rsidR="00756B75" w:rsidRPr="00CC3B19">
        <w:rPr>
          <w:sz w:val="24"/>
        </w:rPr>
        <w:t xml:space="preserve"> w ludności ogółem na danym obszarze, </w:t>
      </w:r>
      <w:r w:rsidR="00222945" w:rsidRPr="00CC3B19">
        <w:rPr>
          <w:sz w:val="24"/>
        </w:rPr>
        <w:t xml:space="preserve">który wynosi </w:t>
      </w:r>
      <w:r w:rsidR="007766D3" w:rsidRPr="00CC3B19">
        <w:rPr>
          <w:sz w:val="24"/>
        </w:rPr>
        <w:t>13</w:t>
      </w:r>
      <w:r w:rsidR="00222945" w:rsidRPr="00CC3B19">
        <w:rPr>
          <w:sz w:val="24"/>
        </w:rPr>
        <w:t>%</w:t>
      </w:r>
      <w:r w:rsidR="00756B75" w:rsidRPr="00CC3B19">
        <w:rPr>
          <w:sz w:val="24"/>
        </w:rPr>
        <w:t xml:space="preserve"> </w:t>
      </w:r>
      <w:r w:rsidR="00FA0992" w:rsidRPr="00CC3B19">
        <w:rPr>
          <w:sz w:val="24"/>
        </w:rPr>
        <w:t>i </w:t>
      </w:r>
      <w:r w:rsidR="00222945" w:rsidRPr="00CC3B19">
        <w:rPr>
          <w:sz w:val="24"/>
        </w:rPr>
        <w:t xml:space="preserve">jest wyższy od wskaźnika dla gminy – 12%. </w:t>
      </w:r>
      <w:r w:rsidR="00222945" w:rsidRPr="00CC3B19">
        <w:rPr>
          <w:b/>
          <w:sz w:val="24"/>
        </w:rPr>
        <w:t>Korzystny</w:t>
      </w:r>
      <w:r w:rsidR="00222945" w:rsidRPr="00CC3B19">
        <w:rPr>
          <w:sz w:val="24"/>
        </w:rPr>
        <w:t xml:space="preserve"> </w:t>
      </w:r>
      <w:r w:rsidR="007766D3" w:rsidRPr="00CC3B19">
        <w:rPr>
          <w:sz w:val="24"/>
        </w:rPr>
        <w:t xml:space="preserve">natomiast </w:t>
      </w:r>
      <w:r w:rsidR="00222945" w:rsidRPr="00CC3B19">
        <w:rPr>
          <w:sz w:val="24"/>
        </w:rPr>
        <w:t>jest wskaźnik obciążenia demograficznego</w:t>
      </w:r>
      <w:r w:rsidR="0092305C" w:rsidRPr="00CC3B19">
        <w:rPr>
          <w:sz w:val="24"/>
        </w:rPr>
        <w:t xml:space="preserve"> w </w:t>
      </w:r>
      <w:r w:rsidR="00222945" w:rsidRPr="00CC3B19">
        <w:rPr>
          <w:sz w:val="24"/>
        </w:rPr>
        <w:t>Kitnowie, liczony jako stosunek mieszkańców</w:t>
      </w:r>
      <w:r w:rsidR="0092305C" w:rsidRPr="00CC3B19">
        <w:rPr>
          <w:sz w:val="24"/>
        </w:rPr>
        <w:t xml:space="preserve"> w </w:t>
      </w:r>
      <w:r w:rsidR="00222945" w:rsidRPr="00CC3B19">
        <w:rPr>
          <w:sz w:val="24"/>
        </w:rPr>
        <w:t>wieku nieprodukcyjnym do osób</w:t>
      </w:r>
      <w:r w:rsidR="0092305C" w:rsidRPr="00CC3B19">
        <w:rPr>
          <w:sz w:val="24"/>
        </w:rPr>
        <w:t xml:space="preserve"> w </w:t>
      </w:r>
      <w:r w:rsidR="00222945" w:rsidRPr="00CC3B19">
        <w:rPr>
          <w:sz w:val="24"/>
        </w:rPr>
        <w:t xml:space="preserve">wieku produkcyjnym, </w:t>
      </w:r>
      <w:r w:rsidR="007766D3" w:rsidRPr="00CC3B19">
        <w:rPr>
          <w:sz w:val="24"/>
        </w:rPr>
        <w:t>wynoszący</w:t>
      </w:r>
      <w:r w:rsidR="00222945" w:rsidRPr="00CC3B19">
        <w:rPr>
          <w:sz w:val="24"/>
        </w:rPr>
        <w:t xml:space="preserve"> 43</w:t>
      </w:r>
      <w:r w:rsidR="00756B75" w:rsidRPr="00CC3B19">
        <w:rPr>
          <w:sz w:val="24"/>
        </w:rPr>
        <w:t xml:space="preserve"> </w:t>
      </w:r>
      <w:r w:rsidR="00FA0992" w:rsidRPr="00CC3B19">
        <w:rPr>
          <w:sz w:val="24"/>
        </w:rPr>
        <w:t>i </w:t>
      </w:r>
      <w:r w:rsidR="00222945" w:rsidRPr="00CC3B19">
        <w:rPr>
          <w:sz w:val="24"/>
        </w:rPr>
        <w:t>kształtu</w:t>
      </w:r>
      <w:r w:rsidR="007766D3" w:rsidRPr="00CC3B19">
        <w:rPr>
          <w:sz w:val="24"/>
        </w:rPr>
        <w:t>jący</w:t>
      </w:r>
      <w:r w:rsidR="00222945" w:rsidRPr="00CC3B19">
        <w:rPr>
          <w:sz w:val="24"/>
        </w:rPr>
        <w:t xml:space="preserve"> się </w:t>
      </w:r>
      <w:r w:rsidR="007766D3" w:rsidRPr="00CC3B19">
        <w:rPr>
          <w:sz w:val="24"/>
        </w:rPr>
        <w:t xml:space="preserve">dużo </w:t>
      </w:r>
      <w:r w:rsidR="00222945" w:rsidRPr="00CC3B19">
        <w:rPr>
          <w:sz w:val="24"/>
        </w:rPr>
        <w:t xml:space="preserve">korzystniej niż wskaźnik dla gminy </w:t>
      </w:r>
      <w:r w:rsidR="00756B75" w:rsidRPr="00CC3B19">
        <w:rPr>
          <w:sz w:val="24"/>
        </w:rPr>
        <w:t>wynoszący</w:t>
      </w:r>
      <w:r w:rsidR="008414F4" w:rsidRPr="00CC3B19">
        <w:rPr>
          <w:sz w:val="24"/>
        </w:rPr>
        <w:t>-</w:t>
      </w:r>
      <w:r w:rsidR="00222945" w:rsidRPr="00CC3B19">
        <w:rPr>
          <w:sz w:val="24"/>
        </w:rPr>
        <w:t xml:space="preserve">49. </w:t>
      </w:r>
    </w:p>
    <w:p w:rsidR="0057444E" w:rsidRPr="00CC3B19" w:rsidRDefault="0057444E" w:rsidP="0057444E">
      <w:pPr>
        <w:jc w:val="left"/>
        <w:rPr>
          <w:i/>
          <w:szCs w:val="20"/>
        </w:rPr>
      </w:pPr>
      <w:r w:rsidRPr="00CC3B19">
        <w:rPr>
          <w:szCs w:val="20"/>
        </w:rPr>
        <w:lastRenderedPageBreak/>
        <w:t>Źródło:</w:t>
      </w:r>
      <w:r w:rsidRPr="00CC3B19">
        <w:rPr>
          <w:i/>
          <w:szCs w:val="20"/>
        </w:rPr>
        <w:t xml:space="preserve"> Opracowanie własne na podstawie danych z Urzędu Gminy Gruta.</w:t>
      </w:r>
    </w:p>
    <w:p w:rsidR="00983F22" w:rsidRPr="00CC3B19" w:rsidRDefault="00983F22" w:rsidP="0057444E">
      <w:pPr>
        <w:rPr>
          <w:sz w:val="24"/>
        </w:rPr>
      </w:pPr>
    </w:p>
    <w:p w:rsidR="007766D3" w:rsidRPr="00CC3B19" w:rsidRDefault="007766D3" w:rsidP="009D3F5F">
      <w:pPr>
        <w:pStyle w:val="Legenda"/>
        <w:rPr>
          <w:sz w:val="22"/>
        </w:rPr>
      </w:pPr>
      <w:bookmarkStart w:id="118" w:name="_Toc511996743"/>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11</w:t>
      </w:r>
      <w:r w:rsidR="001A348E" w:rsidRPr="00CC3B19">
        <w:rPr>
          <w:noProof/>
          <w:sz w:val="22"/>
        </w:rPr>
        <w:fldChar w:fldCharType="end"/>
      </w:r>
      <w:r w:rsidRPr="00CC3B19">
        <w:rPr>
          <w:sz w:val="22"/>
        </w:rPr>
        <w:t>. Liczba bezrobotnych</w:t>
      </w:r>
      <w:r w:rsidR="0092305C" w:rsidRPr="00CC3B19">
        <w:rPr>
          <w:sz w:val="22"/>
        </w:rPr>
        <w:t xml:space="preserve"> w </w:t>
      </w:r>
      <w:r w:rsidR="008C0C3F" w:rsidRPr="00CC3B19">
        <w:rPr>
          <w:sz w:val="22"/>
        </w:rPr>
        <w:t>Kitnowie</w:t>
      </w:r>
      <w:r w:rsidR="0092305C" w:rsidRPr="00CC3B19">
        <w:rPr>
          <w:sz w:val="22"/>
        </w:rPr>
        <w:t xml:space="preserve"> w </w:t>
      </w:r>
      <w:r w:rsidRPr="00CC3B19">
        <w:rPr>
          <w:sz w:val="22"/>
        </w:rPr>
        <w:t>2015 r.</w:t>
      </w:r>
      <w:bookmarkEnd w:id="118"/>
    </w:p>
    <w:p w:rsidR="000F38F9" w:rsidRPr="00CC3B19" w:rsidRDefault="007766D3" w:rsidP="000F38F9">
      <w:pPr>
        <w:spacing w:before="120"/>
        <w:ind w:left="4962"/>
        <w:rPr>
          <w:rFonts w:cs="Arial"/>
          <w:sz w:val="24"/>
          <w:szCs w:val="18"/>
        </w:rPr>
      </w:pPr>
      <w:r w:rsidRPr="00CC3B19">
        <w:rPr>
          <w:noProof/>
          <w:sz w:val="24"/>
          <w:lang w:eastAsia="pl-PL"/>
        </w:rPr>
        <w:drawing>
          <wp:anchor distT="0" distB="0" distL="114300" distR="114300" simplePos="0" relativeHeight="251658240"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FC77C7" w:rsidRPr="00CC3B19">
        <w:rPr>
          <w:rFonts w:cs="Arial"/>
          <w:sz w:val="24"/>
          <w:szCs w:val="18"/>
        </w:rPr>
        <w:t>Kitnowo ma</w:t>
      </w:r>
      <w:r w:rsidR="0092305C" w:rsidRPr="00CC3B19">
        <w:rPr>
          <w:rFonts w:cs="Arial"/>
          <w:sz w:val="24"/>
          <w:szCs w:val="18"/>
        </w:rPr>
        <w:t xml:space="preserve"> w </w:t>
      </w:r>
      <w:r w:rsidR="00FC77C7" w:rsidRPr="00CC3B19">
        <w:rPr>
          <w:rFonts w:cs="Arial"/>
          <w:sz w:val="24"/>
          <w:szCs w:val="18"/>
        </w:rPr>
        <w:t>pełni rolniczy charakter,</w:t>
      </w:r>
      <w:r w:rsidR="0092305C" w:rsidRPr="00CC3B19">
        <w:rPr>
          <w:rFonts w:cs="Arial"/>
          <w:sz w:val="24"/>
          <w:szCs w:val="18"/>
        </w:rPr>
        <w:t xml:space="preserve"> w </w:t>
      </w:r>
      <w:r w:rsidR="00FC77C7" w:rsidRPr="00CC3B19">
        <w:rPr>
          <w:rFonts w:cs="Arial"/>
          <w:sz w:val="24"/>
          <w:szCs w:val="18"/>
        </w:rPr>
        <w:t>związku z czym bezrobocie rejestrowane nie jest duże</w:t>
      </w:r>
      <w:r w:rsidR="0092305C" w:rsidRPr="00CC3B19">
        <w:rPr>
          <w:rFonts w:cs="Arial"/>
          <w:sz w:val="24"/>
          <w:szCs w:val="18"/>
        </w:rPr>
        <w:t xml:space="preserve"> w </w:t>
      </w:r>
      <w:r w:rsidR="00FC77C7" w:rsidRPr="00CC3B19">
        <w:rPr>
          <w:rFonts w:cs="Arial"/>
          <w:sz w:val="24"/>
          <w:szCs w:val="18"/>
        </w:rPr>
        <w:t xml:space="preserve">liczbach bezwzględnych. Jednak ten obszar boryka się z problemem </w:t>
      </w:r>
      <w:r w:rsidR="00FC77C7" w:rsidRPr="00CC3B19">
        <w:rPr>
          <w:rFonts w:cs="Arial"/>
          <w:b/>
          <w:sz w:val="24"/>
          <w:szCs w:val="18"/>
        </w:rPr>
        <w:t>bezrobocia ukrytego</w:t>
      </w:r>
      <w:r w:rsidR="00FC77C7" w:rsidRPr="00CC3B19">
        <w:rPr>
          <w:rFonts w:cs="Arial"/>
          <w:sz w:val="24"/>
          <w:szCs w:val="18"/>
        </w:rPr>
        <w:t xml:space="preserve">, </w:t>
      </w:r>
      <w:r w:rsidR="007D739C" w:rsidRPr="00CC3B19">
        <w:rPr>
          <w:rFonts w:cs="Arial"/>
          <w:sz w:val="24"/>
          <w:szCs w:val="18"/>
        </w:rPr>
        <w:t>co znajduje swoje odbicie</w:t>
      </w:r>
      <w:r w:rsidR="0092305C" w:rsidRPr="00CC3B19">
        <w:rPr>
          <w:rFonts w:cs="Arial"/>
          <w:sz w:val="24"/>
          <w:szCs w:val="18"/>
        </w:rPr>
        <w:t xml:space="preserve"> w </w:t>
      </w:r>
      <w:r w:rsidR="007D739C" w:rsidRPr="00CC3B19">
        <w:rPr>
          <w:rFonts w:cs="Arial"/>
          <w:sz w:val="24"/>
          <w:szCs w:val="18"/>
        </w:rPr>
        <w:t>statystykach dotyczących osób korzystających z pomocy społecznej.</w:t>
      </w:r>
      <w:r w:rsidR="0092305C" w:rsidRPr="00CC3B19">
        <w:rPr>
          <w:rFonts w:cs="Arial"/>
          <w:sz w:val="24"/>
          <w:szCs w:val="18"/>
        </w:rPr>
        <w:t xml:space="preserve"> </w:t>
      </w:r>
      <w:r w:rsidR="003976BC" w:rsidRPr="00CC3B19">
        <w:rPr>
          <w:rFonts w:cs="Arial"/>
          <w:sz w:val="24"/>
          <w:szCs w:val="18"/>
        </w:rPr>
        <w:t>W</w:t>
      </w:r>
      <w:r w:rsidR="0092305C" w:rsidRPr="00CC3B19">
        <w:rPr>
          <w:rFonts w:cs="Arial"/>
          <w:sz w:val="24"/>
          <w:szCs w:val="18"/>
        </w:rPr>
        <w:t> </w:t>
      </w:r>
      <w:r w:rsidRPr="00CC3B19">
        <w:rPr>
          <w:rFonts w:cs="Arial"/>
          <w:sz w:val="24"/>
          <w:szCs w:val="18"/>
        </w:rPr>
        <w:t>2015</w:t>
      </w:r>
      <w:r w:rsidR="007D739C" w:rsidRPr="00CC3B19">
        <w:rPr>
          <w:rFonts w:cs="Arial"/>
          <w:sz w:val="24"/>
          <w:szCs w:val="18"/>
        </w:rPr>
        <w:t> </w:t>
      </w:r>
      <w:r w:rsidRPr="00CC3B19">
        <w:rPr>
          <w:rFonts w:cs="Arial"/>
          <w:sz w:val="24"/>
          <w:szCs w:val="18"/>
        </w:rPr>
        <w:t>r.</w:t>
      </w:r>
      <w:r w:rsidR="0092305C" w:rsidRPr="00CC3B19">
        <w:rPr>
          <w:rFonts w:cs="Arial"/>
          <w:sz w:val="24"/>
          <w:szCs w:val="18"/>
        </w:rPr>
        <w:t xml:space="preserve"> w </w:t>
      </w:r>
      <w:r w:rsidR="008C0C3F" w:rsidRPr="00CC3B19">
        <w:rPr>
          <w:rFonts w:cs="Arial"/>
          <w:sz w:val="24"/>
          <w:szCs w:val="18"/>
        </w:rPr>
        <w:t>Kitnowie</w:t>
      </w:r>
      <w:r w:rsidRPr="00CC3B19">
        <w:rPr>
          <w:rFonts w:cs="Arial"/>
          <w:sz w:val="24"/>
          <w:szCs w:val="18"/>
        </w:rPr>
        <w:t xml:space="preserve"> liczba osób bezrobotnych wynosiła </w:t>
      </w:r>
      <w:r w:rsidR="008C0C3F" w:rsidRPr="00CC3B19">
        <w:rPr>
          <w:rFonts w:cs="Arial"/>
          <w:sz w:val="24"/>
          <w:szCs w:val="18"/>
        </w:rPr>
        <w:t>12</w:t>
      </w:r>
      <w:r w:rsidRPr="00CC3B19">
        <w:rPr>
          <w:rFonts w:cs="Arial"/>
          <w:sz w:val="24"/>
          <w:szCs w:val="18"/>
        </w:rPr>
        <w:t xml:space="preserve">, z czego </w:t>
      </w:r>
      <w:r w:rsidR="008C0C3F" w:rsidRPr="00CC3B19">
        <w:rPr>
          <w:rFonts w:cs="Arial"/>
          <w:sz w:val="24"/>
          <w:szCs w:val="18"/>
        </w:rPr>
        <w:t>7</w:t>
      </w:r>
      <w:r w:rsidRPr="00CC3B19">
        <w:rPr>
          <w:rFonts w:cs="Arial"/>
          <w:sz w:val="24"/>
          <w:szCs w:val="18"/>
        </w:rPr>
        <w:t xml:space="preserve"> było bezrobotn</w:t>
      </w:r>
      <w:r w:rsidR="003976BC" w:rsidRPr="00CC3B19">
        <w:rPr>
          <w:rFonts w:cs="Arial"/>
          <w:sz w:val="24"/>
          <w:szCs w:val="18"/>
        </w:rPr>
        <w:t>ych</w:t>
      </w:r>
      <w:r w:rsidRPr="00CC3B19">
        <w:rPr>
          <w:rFonts w:cs="Arial"/>
          <w:sz w:val="24"/>
          <w:szCs w:val="18"/>
        </w:rPr>
        <w:t xml:space="preserve"> powyżej 12 miesięcy. </w:t>
      </w:r>
    </w:p>
    <w:p w:rsidR="003976BC" w:rsidRPr="00CC3B19" w:rsidRDefault="003976BC" w:rsidP="003976BC">
      <w:pPr>
        <w:spacing w:before="120"/>
        <w:rPr>
          <w:szCs w:val="20"/>
        </w:rPr>
      </w:pPr>
    </w:p>
    <w:p w:rsidR="000F38F9" w:rsidRPr="00CC3B19" w:rsidRDefault="000F38F9" w:rsidP="003976BC">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7766D3" w:rsidRPr="00CC3B19" w:rsidRDefault="0010725A" w:rsidP="00E219F8">
      <w:pPr>
        <w:spacing w:before="120"/>
        <w:rPr>
          <w:rFonts w:cs="Arial"/>
          <w:sz w:val="24"/>
          <w:szCs w:val="18"/>
        </w:rPr>
      </w:pPr>
      <w:r w:rsidRPr="00CC3B19">
        <w:rPr>
          <w:rFonts w:cs="Arial"/>
          <w:b/>
          <w:sz w:val="24"/>
          <w:szCs w:val="18"/>
        </w:rPr>
        <w:t>Udział osób bezrobotnych</w:t>
      </w:r>
      <w:r w:rsidR="0092305C" w:rsidRPr="00CC3B19">
        <w:rPr>
          <w:rFonts w:cs="Arial"/>
          <w:sz w:val="24"/>
          <w:szCs w:val="18"/>
        </w:rPr>
        <w:t xml:space="preserve"> w </w:t>
      </w:r>
      <w:r w:rsidRPr="00CC3B19">
        <w:rPr>
          <w:rFonts w:cs="Arial"/>
          <w:sz w:val="24"/>
          <w:szCs w:val="18"/>
        </w:rPr>
        <w:t>ludności sołectwa</w:t>
      </w:r>
      <w:r w:rsidR="0092305C" w:rsidRPr="00CC3B19">
        <w:rPr>
          <w:rFonts w:cs="Arial"/>
          <w:sz w:val="24"/>
          <w:szCs w:val="18"/>
        </w:rPr>
        <w:t xml:space="preserve"> w </w:t>
      </w:r>
      <w:r w:rsidRPr="00CC3B19">
        <w:rPr>
          <w:rFonts w:cs="Arial"/>
          <w:sz w:val="24"/>
          <w:szCs w:val="18"/>
        </w:rPr>
        <w:t xml:space="preserve">wieku produkcyjnym kształtował się na poziomie </w:t>
      </w:r>
      <w:r w:rsidRPr="00CC3B19">
        <w:rPr>
          <w:rFonts w:cs="Arial"/>
          <w:b/>
          <w:sz w:val="24"/>
          <w:szCs w:val="18"/>
        </w:rPr>
        <w:t>5%</w:t>
      </w:r>
      <w:r w:rsidR="0092305C" w:rsidRPr="00CC3B19">
        <w:rPr>
          <w:rFonts w:cs="Arial"/>
          <w:b/>
          <w:sz w:val="24"/>
          <w:szCs w:val="18"/>
        </w:rPr>
        <w:t xml:space="preserve"> i </w:t>
      </w:r>
      <w:r w:rsidRPr="00CC3B19">
        <w:rPr>
          <w:rFonts w:cs="Arial"/>
          <w:b/>
          <w:sz w:val="24"/>
          <w:szCs w:val="18"/>
        </w:rPr>
        <w:t>był wyższy</w:t>
      </w:r>
      <w:r w:rsidRPr="00CC3B19">
        <w:rPr>
          <w:rFonts w:cs="Arial"/>
          <w:sz w:val="24"/>
          <w:szCs w:val="18"/>
        </w:rPr>
        <w:t xml:space="preserve"> niż wskaźnik dla gminy – 4,6%. </w:t>
      </w:r>
      <w:r w:rsidR="00E34F93" w:rsidRPr="00CC3B19">
        <w:rPr>
          <w:rFonts w:cs="Arial"/>
          <w:b/>
          <w:sz w:val="24"/>
          <w:szCs w:val="18"/>
        </w:rPr>
        <w:t>Niekorzystny</w:t>
      </w:r>
      <w:r w:rsidR="00E34F93" w:rsidRPr="00CC3B19">
        <w:rPr>
          <w:rFonts w:cs="Arial"/>
          <w:sz w:val="24"/>
          <w:szCs w:val="18"/>
        </w:rPr>
        <w:t xml:space="preserve"> był również </w:t>
      </w:r>
      <w:r w:rsidR="00E34F93" w:rsidRPr="00CC3B19">
        <w:rPr>
          <w:rFonts w:cs="Arial"/>
          <w:b/>
          <w:sz w:val="24"/>
          <w:szCs w:val="18"/>
        </w:rPr>
        <w:t>udział osób długotrwale bezrobotnych</w:t>
      </w:r>
      <w:r w:rsidR="0092305C" w:rsidRPr="00CC3B19">
        <w:rPr>
          <w:rFonts w:cs="Arial"/>
          <w:sz w:val="24"/>
          <w:szCs w:val="18"/>
        </w:rPr>
        <w:t xml:space="preserve"> w </w:t>
      </w:r>
      <w:r w:rsidR="00E34F93" w:rsidRPr="00CC3B19">
        <w:rPr>
          <w:rFonts w:cs="Arial"/>
          <w:sz w:val="24"/>
          <w:szCs w:val="18"/>
        </w:rPr>
        <w:t>ogóle bezrobotnych</w:t>
      </w:r>
      <w:r w:rsidR="003976BC" w:rsidRPr="00CC3B19">
        <w:rPr>
          <w:rFonts w:cs="Arial"/>
          <w:sz w:val="24"/>
          <w:szCs w:val="18"/>
        </w:rPr>
        <w:t>. W</w:t>
      </w:r>
      <w:r w:rsidR="00E34F93" w:rsidRPr="00CC3B19">
        <w:rPr>
          <w:rFonts w:cs="Arial"/>
          <w:sz w:val="24"/>
          <w:szCs w:val="18"/>
        </w:rPr>
        <w:t xml:space="preserve">ynosił </w:t>
      </w:r>
      <w:r w:rsidR="00E34F93" w:rsidRPr="00CC3B19">
        <w:rPr>
          <w:rFonts w:cs="Arial"/>
          <w:b/>
          <w:sz w:val="24"/>
          <w:szCs w:val="18"/>
        </w:rPr>
        <w:t>58%</w:t>
      </w:r>
      <w:r w:rsidR="003976BC" w:rsidRPr="00CC3B19">
        <w:rPr>
          <w:rFonts w:cs="Arial"/>
          <w:sz w:val="24"/>
          <w:szCs w:val="18"/>
        </w:rPr>
        <w:t xml:space="preserve"> i był </w:t>
      </w:r>
      <w:r w:rsidR="00E34F93" w:rsidRPr="00CC3B19">
        <w:rPr>
          <w:rFonts w:cs="Arial"/>
          <w:sz w:val="24"/>
          <w:szCs w:val="18"/>
        </w:rPr>
        <w:t xml:space="preserve">o 4 p.p. </w:t>
      </w:r>
      <w:r w:rsidR="003976BC" w:rsidRPr="00CC3B19">
        <w:rPr>
          <w:rFonts w:cs="Arial"/>
          <w:sz w:val="24"/>
          <w:szCs w:val="18"/>
        </w:rPr>
        <w:t>wyższy niż średnia dla gminy</w:t>
      </w:r>
      <w:r w:rsidR="00E34F93" w:rsidRPr="00CC3B19">
        <w:rPr>
          <w:rFonts w:cs="Arial"/>
          <w:sz w:val="24"/>
          <w:szCs w:val="18"/>
        </w:rPr>
        <w:t>.</w:t>
      </w:r>
    </w:p>
    <w:p w:rsidR="000F38F9" w:rsidRPr="00CC3B19" w:rsidRDefault="000F38F9" w:rsidP="000F38F9">
      <w:pPr>
        <w:pStyle w:val="Legenda"/>
        <w:rPr>
          <w:sz w:val="22"/>
        </w:rPr>
      </w:pPr>
      <w:bookmarkStart w:id="119" w:name="_Toc511996720"/>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21</w:t>
      </w:r>
      <w:r w:rsidR="001A348E"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Kitnowie</w:t>
      </w:r>
      <w:r w:rsidR="0092305C" w:rsidRPr="00CC3B19">
        <w:rPr>
          <w:sz w:val="22"/>
        </w:rPr>
        <w:t xml:space="preserve"> w </w:t>
      </w:r>
      <w:r w:rsidRPr="00CC3B19">
        <w:rPr>
          <w:sz w:val="22"/>
        </w:rPr>
        <w:t>2015 r.</w:t>
      </w:r>
      <w:bookmarkEnd w:id="11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F38F9" w:rsidRPr="00CC3B19" w:rsidTr="00554D9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F38F9" w:rsidRPr="00CC3B19" w:rsidRDefault="000F38F9" w:rsidP="00554D9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61113E" w:rsidRPr="00CC3B19" w:rsidRDefault="000F38F9" w:rsidP="0061113E">
            <w:pPr>
              <w:ind w:left="169"/>
              <w:rPr>
                <w:sz w:val="24"/>
              </w:rPr>
            </w:pPr>
            <w:r w:rsidRPr="00CC3B19">
              <w:rPr>
                <w:b/>
                <w:sz w:val="24"/>
              </w:rPr>
              <w:t>Poziom samodzielności ekonomicznej mieszkańców</w:t>
            </w:r>
            <w:r w:rsidR="0092305C" w:rsidRPr="00CC3B19">
              <w:rPr>
                <w:b/>
                <w:sz w:val="24"/>
              </w:rPr>
              <w:t xml:space="preserve"> w </w:t>
            </w:r>
            <w:r w:rsidR="0061113E" w:rsidRPr="00CC3B19">
              <w:rPr>
                <w:b/>
                <w:sz w:val="24"/>
              </w:rPr>
              <w:t>Kitnowie</w:t>
            </w:r>
            <w:r w:rsidRPr="00CC3B19">
              <w:rPr>
                <w:b/>
                <w:sz w:val="24"/>
              </w:rPr>
              <w:t xml:space="preserve"> jest bardzo niski</w:t>
            </w:r>
            <w:r w:rsidRPr="00CC3B19">
              <w:rPr>
                <w:sz w:val="24"/>
              </w:rPr>
              <w:t>.</w:t>
            </w:r>
            <w:r w:rsidR="003976BC" w:rsidRPr="00CC3B19">
              <w:rPr>
                <w:sz w:val="24"/>
              </w:rPr>
              <w:t xml:space="preserve"> W sołectwie </w:t>
            </w:r>
            <w:r w:rsidR="0061113E" w:rsidRPr="00CC3B19">
              <w:rPr>
                <w:sz w:val="24"/>
              </w:rPr>
              <w:t>Kitnow</w:t>
            </w:r>
            <w:r w:rsidR="003976BC" w:rsidRPr="00CC3B19">
              <w:rPr>
                <w:sz w:val="24"/>
              </w:rPr>
              <w:t>o</w:t>
            </w:r>
            <w:r w:rsidR="0061113E" w:rsidRPr="00CC3B19">
              <w:rPr>
                <w:sz w:val="24"/>
              </w:rPr>
              <w:t xml:space="preserve"> ze świadczeń środowiskowej pomocy społecznej korzysta 55 osób</w:t>
            </w:r>
            <w:r w:rsidR="0092305C" w:rsidRPr="00CC3B19">
              <w:rPr>
                <w:sz w:val="24"/>
              </w:rPr>
              <w:t xml:space="preserve"> w </w:t>
            </w:r>
            <w:r w:rsidR="0061113E" w:rsidRPr="00CC3B19">
              <w:rPr>
                <w:sz w:val="24"/>
              </w:rPr>
              <w:t xml:space="preserve">21 gospodarstwach domowych. </w:t>
            </w:r>
          </w:p>
          <w:p w:rsidR="000F38F9" w:rsidRPr="00CC3B19" w:rsidRDefault="0061113E" w:rsidP="00FF4F7F">
            <w:pPr>
              <w:ind w:left="169"/>
              <w:rPr>
                <w:sz w:val="24"/>
              </w:rPr>
            </w:pPr>
            <w:r w:rsidRPr="00CC3B19">
              <w:rPr>
                <w:b/>
                <w:sz w:val="24"/>
              </w:rPr>
              <w:t>Odsetek osób korzystających z pomocy społecznej</w:t>
            </w:r>
            <w:r w:rsidRPr="00CC3B19">
              <w:rPr>
                <w:sz w:val="24"/>
              </w:rPr>
              <w:t xml:space="preserve"> wynosi </w:t>
            </w:r>
            <w:r w:rsidRPr="00CC3B19">
              <w:rPr>
                <w:b/>
                <w:sz w:val="24"/>
              </w:rPr>
              <w:t>27,6%</w:t>
            </w:r>
            <w:r w:rsidR="003976BC"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FF4F7F" w:rsidRPr="00CC3B19">
              <w:rPr>
                <w:sz w:val="24"/>
              </w:rPr>
              <w:t>Kitnowa</w:t>
            </w:r>
            <w:r w:rsidRPr="00CC3B19">
              <w:rPr>
                <w:sz w:val="24"/>
              </w:rPr>
              <w:t xml:space="preserve"> </w:t>
            </w:r>
            <w:r w:rsidRPr="00CC3B19">
              <w:rPr>
                <w:b/>
                <w:sz w:val="24"/>
              </w:rPr>
              <w:t>40%</w:t>
            </w:r>
            <w:r w:rsidRPr="00CC3B19">
              <w:rPr>
                <w:sz w:val="24"/>
              </w:rPr>
              <w:t xml:space="preserve">, dla gminy </w:t>
            </w:r>
            <w:r w:rsidR="00FF4F7F" w:rsidRPr="00CC3B19">
              <w:rPr>
                <w:sz w:val="24"/>
              </w:rPr>
              <w:t xml:space="preserve">natomiast </w:t>
            </w:r>
            <w:r w:rsidRPr="00CC3B19">
              <w:rPr>
                <w:sz w:val="24"/>
              </w:rPr>
              <w:t>kształtował się na poziomie 37,3%.</w:t>
            </w:r>
          </w:p>
        </w:tc>
      </w:tr>
      <w:tr w:rsidR="000F38F9" w:rsidRPr="00CC3B19" w:rsidTr="00FF4F7F">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Kitnowo</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szCs w:val="20"/>
              </w:rPr>
            </w:pPr>
            <w:r w:rsidRPr="00CC3B19">
              <w:rPr>
                <w:szCs w:val="20"/>
              </w:rPr>
              <w:t>55</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21</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14</w:t>
            </w:r>
          </w:p>
        </w:tc>
        <w:tc>
          <w:tcPr>
            <w:tcW w:w="2340" w:type="pct"/>
            <w:vMerge/>
            <w:tcBorders>
              <w:left w:val="single" w:sz="4" w:space="0" w:color="009B76"/>
              <w:right w:val="nil"/>
            </w:tcBorders>
            <w:shd w:val="clear" w:color="auto" w:fill="auto"/>
            <w:vAlign w:val="center"/>
          </w:tcPr>
          <w:p w:rsidR="000F38F9" w:rsidRPr="00CC3B19" w:rsidRDefault="000F38F9" w:rsidP="00554D95">
            <w:pPr>
              <w:spacing w:after="0" w:line="240" w:lineRule="auto"/>
              <w:jc w:val="center"/>
              <w:rPr>
                <w:rFonts w:cs="Arial"/>
                <w:szCs w:val="20"/>
              </w:rPr>
            </w:pPr>
          </w:p>
        </w:tc>
      </w:tr>
      <w:tr w:rsidR="000F38F9" w:rsidRPr="00CC3B19" w:rsidTr="00554D95">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F38F9" w:rsidRPr="00CC3B19" w:rsidRDefault="000F38F9" w:rsidP="00554D95">
            <w:pPr>
              <w:spacing w:after="0" w:line="240" w:lineRule="auto"/>
              <w:jc w:val="center"/>
              <w:rPr>
                <w:rFonts w:cs="Arial"/>
                <w:szCs w:val="20"/>
              </w:rPr>
            </w:pPr>
          </w:p>
        </w:tc>
      </w:tr>
    </w:tbl>
    <w:p w:rsidR="000F38F9" w:rsidRPr="00CC3B19" w:rsidRDefault="000F38F9" w:rsidP="000F38F9">
      <w:pPr>
        <w:jc w:val="left"/>
        <w:rPr>
          <w:i/>
          <w:szCs w:val="20"/>
        </w:rPr>
      </w:pPr>
      <w:r w:rsidRPr="00CC3B19">
        <w:rPr>
          <w:szCs w:val="20"/>
        </w:rPr>
        <w:t>Źródło:</w:t>
      </w:r>
      <w:r w:rsidRPr="00CC3B19">
        <w:rPr>
          <w:i/>
          <w:szCs w:val="20"/>
        </w:rPr>
        <w:t xml:space="preserve"> Opracowanie własne na podstawie danych z Urzędu Gminy Gruta.</w:t>
      </w:r>
    </w:p>
    <w:p w:rsidR="00FF4F7F" w:rsidRPr="00CC3B19" w:rsidRDefault="00FF4F7F" w:rsidP="00FF4F7F">
      <w:pPr>
        <w:ind w:firstLine="708"/>
        <w:rPr>
          <w:b/>
          <w:sz w:val="28"/>
          <w:szCs w:val="24"/>
        </w:rPr>
      </w:pPr>
      <w:r w:rsidRPr="00CC3B19">
        <w:rPr>
          <w:b/>
          <w:sz w:val="24"/>
        </w:rPr>
        <w:t>Poziom bezpieczeństwa</w:t>
      </w:r>
      <w:r w:rsidR="0092305C" w:rsidRPr="00CC3B19">
        <w:rPr>
          <w:sz w:val="24"/>
        </w:rPr>
        <w:t xml:space="preserve"> w </w:t>
      </w:r>
      <w:r w:rsidRPr="00CC3B19">
        <w:rPr>
          <w:sz w:val="24"/>
        </w:rPr>
        <w:t>Kitnowie</w:t>
      </w:r>
      <w:r w:rsidR="0092305C" w:rsidRPr="00CC3B19">
        <w:rPr>
          <w:sz w:val="24"/>
        </w:rPr>
        <w:t xml:space="preserve"> w </w:t>
      </w:r>
      <w:r w:rsidRPr="00CC3B19">
        <w:rPr>
          <w:sz w:val="24"/>
        </w:rPr>
        <w:t xml:space="preserve">2015 r. był </w:t>
      </w:r>
      <w:r w:rsidRPr="00CC3B19">
        <w:rPr>
          <w:b/>
          <w:sz w:val="24"/>
        </w:rPr>
        <w:t>stosunkowo wysoki</w:t>
      </w:r>
      <w:r w:rsidRPr="00CC3B19">
        <w:rPr>
          <w:sz w:val="24"/>
        </w:rPr>
        <w:t>. Zanotowano tu jedynie</w:t>
      </w:r>
      <w:r w:rsidR="00FA0992" w:rsidRPr="00CC3B19">
        <w:rPr>
          <w:sz w:val="24"/>
        </w:rPr>
        <w:t xml:space="preserve"> </w:t>
      </w:r>
      <w:r w:rsidRPr="00CC3B19">
        <w:rPr>
          <w:sz w:val="24"/>
        </w:rPr>
        <w:t xml:space="preserve">4 interwencje porządkowe z powodu zakłócania miru domowego oraz porządku </w:t>
      </w:r>
      <w:r w:rsidRPr="00CC3B19">
        <w:rPr>
          <w:sz w:val="24"/>
        </w:rPr>
        <w:lastRenderedPageBreak/>
        <w:t xml:space="preserve">publicznego, co stanowiło </w:t>
      </w:r>
      <w:r w:rsidR="00165AFA" w:rsidRPr="00CC3B19">
        <w:rPr>
          <w:sz w:val="24"/>
        </w:rPr>
        <w:t>6,5%</w:t>
      </w:r>
      <w:r w:rsidRPr="00CC3B19">
        <w:rPr>
          <w:sz w:val="24"/>
        </w:rPr>
        <w:t xml:space="preserve"> </w:t>
      </w:r>
      <w:r w:rsidR="00165AFA" w:rsidRPr="00CC3B19">
        <w:rPr>
          <w:sz w:val="24"/>
        </w:rPr>
        <w:t>liczby interwencji</w:t>
      </w:r>
      <w:r w:rsidR="0092305C" w:rsidRPr="00CC3B19">
        <w:rPr>
          <w:sz w:val="24"/>
        </w:rPr>
        <w:t xml:space="preserve"> w </w:t>
      </w:r>
      <w:r w:rsidR="00165AFA" w:rsidRPr="00CC3B19">
        <w:rPr>
          <w:sz w:val="24"/>
        </w:rPr>
        <w:t xml:space="preserve">stosunku </w:t>
      </w:r>
      <w:r w:rsidR="003976BC" w:rsidRPr="00CC3B19">
        <w:rPr>
          <w:sz w:val="24"/>
        </w:rPr>
        <w:t xml:space="preserve">do </w:t>
      </w:r>
      <w:r w:rsidR="00165AFA" w:rsidRPr="00CC3B19">
        <w:rPr>
          <w:sz w:val="24"/>
        </w:rPr>
        <w:t>liczby gospodarstw domowych</w:t>
      </w:r>
      <w:r w:rsidR="0092305C" w:rsidRPr="00CC3B19">
        <w:rPr>
          <w:sz w:val="24"/>
        </w:rPr>
        <w:t xml:space="preserve"> w </w:t>
      </w:r>
      <w:r w:rsidR="00165AFA" w:rsidRPr="00CC3B19">
        <w:rPr>
          <w:sz w:val="24"/>
        </w:rPr>
        <w:t>Kitnowie</w:t>
      </w:r>
      <w:r w:rsidR="003976BC" w:rsidRPr="00CC3B19">
        <w:rPr>
          <w:sz w:val="24"/>
        </w:rPr>
        <w:t>. Jest to o</w:t>
      </w:r>
      <w:r w:rsidR="00165AFA" w:rsidRPr="00CC3B19">
        <w:rPr>
          <w:sz w:val="24"/>
        </w:rPr>
        <w:t xml:space="preserve"> 1,5</w:t>
      </w:r>
      <w:r w:rsidR="003976BC" w:rsidRPr="00CC3B19">
        <w:rPr>
          <w:sz w:val="24"/>
        </w:rPr>
        <w:t> </w:t>
      </w:r>
      <w:r w:rsidR="00165AFA" w:rsidRPr="00CC3B19">
        <w:rPr>
          <w:sz w:val="24"/>
        </w:rPr>
        <w:t>p.p. niż</w:t>
      </w:r>
      <w:r w:rsidR="0092305C" w:rsidRPr="00CC3B19">
        <w:rPr>
          <w:sz w:val="24"/>
        </w:rPr>
        <w:t xml:space="preserve"> </w:t>
      </w:r>
      <w:r w:rsidR="003976BC" w:rsidRPr="00CC3B19">
        <w:rPr>
          <w:sz w:val="24"/>
        </w:rPr>
        <w:t>średnia dla Gminy</w:t>
      </w:r>
      <w:r w:rsidR="00165AFA" w:rsidRPr="00CC3B19">
        <w:rPr>
          <w:sz w:val="24"/>
        </w:rPr>
        <w:t xml:space="preserve"> Gruta.</w:t>
      </w:r>
    </w:p>
    <w:p w:rsidR="00165AFA" w:rsidRPr="00CC3B19" w:rsidRDefault="00165AFA" w:rsidP="00165AFA">
      <w:pPr>
        <w:ind w:firstLine="708"/>
        <w:rPr>
          <w:sz w:val="24"/>
        </w:rPr>
      </w:pPr>
      <w:r w:rsidRPr="00CC3B19">
        <w:rPr>
          <w:sz w:val="24"/>
        </w:rPr>
        <w:t>Sołectwo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4"/>
      </w:r>
      <w:r w:rsidRPr="00CC3B19">
        <w:rPr>
          <w:sz w:val="24"/>
        </w:rPr>
        <w:t xml:space="preserve">. Średnia wyników ze sprawdzianu szóstoklasisty za ostatnie 3 lata wynosi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w:t>
      </w:r>
      <w:r w:rsidR="00954136" w:rsidRPr="00CC3B19">
        <w:rPr>
          <w:sz w:val="24"/>
        </w:rPr>
        <w:t xml:space="preserve">o </w:t>
      </w:r>
      <w:r w:rsidR="003976BC" w:rsidRPr="00CC3B19">
        <w:rPr>
          <w:sz w:val="24"/>
        </w:rPr>
        <w:t>4</w:t>
      </w:r>
      <w:r w:rsidR="00954136" w:rsidRPr="00CC3B19">
        <w:rPr>
          <w:sz w:val="24"/>
        </w:rPr>
        <w:t xml:space="preserve"> p.p.</w:t>
      </w:r>
    </w:p>
    <w:p w:rsidR="00954136" w:rsidRPr="00CC3B19" w:rsidRDefault="00954136" w:rsidP="000F7834">
      <w:pPr>
        <w:ind w:firstLine="708"/>
        <w:rPr>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5"/>
      </w:r>
    </w:p>
    <w:p w:rsidR="00F30912" w:rsidRPr="00CC3B19" w:rsidRDefault="00F30912" w:rsidP="00F30912">
      <w:pPr>
        <w:pStyle w:val="Legenda"/>
        <w:keepNext/>
        <w:rPr>
          <w:sz w:val="22"/>
        </w:rPr>
      </w:pPr>
      <w:bookmarkStart w:id="120" w:name="_Toc511996721"/>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22</w:t>
      </w:r>
      <w:r w:rsidR="001A348E"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SP</w:t>
      </w:r>
      <w:r w:rsidR="0092305C" w:rsidRPr="00CC3B19">
        <w:rPr>
          <w:sz w:val="22"/>
        </w:rPr>
        <w:t xml:space="preserve"> w </w:t>
      </w:r>
      <w:r w:rsidR="008E59F1" w:rsidRPr="00CC3B19">
        <w:rPr>
          <w:sz w:val="22"/>
        </w:rPr>
        <w:t>Boguszewie</w:t>
      </w:r>
      <w:r w:rsidR="0092305C" w:rsidRPr="00CC3B19">
        <w:rPr>
          <w:sz w:val="22"/>
        </w:rPr>
        <w:t xml:space="preserve"> w </w:t>
      </w:r>
      <w:r w:rsidRPr="00CC3B19">
        <w:rPr>
          <w:sz w:val="22"/>
        </w:rPr>
        <w:t>latach 2013-2015</w:t>
      </w:r>
      <w:bookmarkEnd w:id="120"/>
    </w:p>
    <w:tbl>
      <w:tblPr>
        <w:tblW w:w="4962" w:type="pct"/>
        <w:tblInd w:w="70" w:type="dxa"/>
        <w:tblCellMar>
          <w:left w:w="70" w:type="dxa"/>
          <w:right w:w="70" w:type="dxa"/>
        </w:tblCellMar>
        <w:tblLook w:val="04A0"/>
      </w:tblPr>
      <w:tblGrid>
        <w:gridCol w:w="3546"/>
        <w:gridCol w:w="1140"/>
        <w:gridCol w:w="1140"/>
        <w:gridCol w:w="1140"/>
        <w:gridCol w:w="2152"/>
      </w:tblGrid>
      <w:tr w:rsidR="00165AFA" w:rsidRPr="00CC3B19" w:rsidTr="00554D95">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954136" w:rsidRPr="00CC3B19" w:rsidTr="00554D95">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954136" w:rsidRPr="00CC3B19" w:rsidRDefault="00954136">
            <w:pPr>
              <w:rPr>
                <w:rFonts w:cs="Calibri"/>
                <w:color w:val="000000"/>
                <w:szCs w:val="20"/>
              </w:rPr>
            </w:pPr>
            <w:r w:rsidRPr="00CC3B19">
              <w:rPr>
                <w:rFonts w:cs="Calibri"/>
                <w:color w:val="000000"/>
                <w:szCs w:val="20"/>
              </w:rPr>
              <w:t>Szkoła Podstawowa</w:t>
            </w:r>
            <w:r w:rsidR="0092305C" w:rsidRPr="00CC3B19">
              <w:rPr>
                <w:rFonts w:cs="Calibri"/>
                <w:color w:val="000000"/>
                <w:szCs w:val="20"/>
              </w:rPr>
              <w:t xml:space="preserve"> w </w:t>
            </w:r>
            <w:r w:rsidRPr="00CC3B19">
              <w:rPr>
                <w:rFonts w:cs="Calibri"/>
                <w:color w:val="000000"/>
                <w:szCs w:val="20"/>
              </w:rPr>
              <w:t>Boguszewie</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64%</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65%</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68%</w:t>
            </w:r>
          </w:p>
        </w:tc>
        <w:tc>
          <w:tcPr>
            <w:tcW w:w="1180"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66%</w:t>
            </w:r>
          </w:p>
        </w:tc>
      </w:tr>
      <w:tr w:rsidR="00165AFA" w:rsidRPr="00CC3B19" w:rsidTr="00554D95">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165AFA" w:rsidRPr="00CC3B19" w:rsidRDefault="00165AFA" w:rsidP="00165AFA">
      <w:pPr>
        <w:spacing w:before="120"/>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055132" w:rsidRPr="00CC3B19" w:rsidRDefault="00D96CFF" w:rsidP="00D96CFF">
      <w:pPr>
        <w:ind w:firstLine="708"/>
        <w:rPr>
          <w:sz w:val="24"/>
        </w:rPr>
      </w:pPr>
      <w:r w:rsidRPr="00CC3B19">
        <w:rPr>
          <w:sz w:val="24"/>
        </w:rPr>
        <w:t xml:space="preserve">Ogromny potencjał </w:t>
      </w:r>
      <w:r w:rsidR="00554D95" w:rsidRPr="00CC3B19">
        <w:rPr>
          <w:sz w:val="24"/>
        </w:rPr>
        <w:t>Kitnowa</w:t>
      </w:r>
      <w:r w:rsidRPr="00CC3B19">
        <w:rPr>
          <w:sz w:val="24"/>
        </w:rPr>
        <w:t xml:space="preserve"> stanowi</w:t>
      </w:r>
      <w:r w:rsidR="00D459D2" w:rsidRPr="00CC3B19">
        <w:rPr>
          <w:sz w:val="24"/>
        </w:rPr>
        <w:t xml:space="preserve"> aktywność </w:t>
      </w:r>
      <w:r w:rsidR="00CF0385" w:rsidRPr="00CC3B19">
        <w:rPr>
          <w:sz w:val="24"/>
        </w:rPr>
        <w:t xml:space="preserve">społeczna </w:t>
      </w:r>
      <w:r w:rsidRPr="00CC3B19">
        <w:rPr>
          <w:sz w:val="24"/>
        </w:rPr>
        <w:t>jego mieszkań</w:t>
      </w:r>
      <w:r w:rsidR="00D459D2" w:rsidRPr="00CC3B19">
        <w:rPr>
          <w:sz w:val="24"/>
        </w:rPr>
        <w:t>ców, którzy własnym nakładem wyremontowali pomieszczenie znajdujące się</w:t>
      </w:r>
      <w:r w:rsidR="0092305C" w:rsidRPr="00CC3B19">
        <w:rPr>
          <w:sz w:val="24"/>
        </w:rPr>
        <w:t xml:space="preserve"> w </w:t>
      </w:r>
      <w:r w:rsidR="00D459D2" w:rsidRPr="00CC3B19">
        <w:rPr>
          <w:sz w:val="24"/>
        </w:rPr>
        <w:t>drewnianym dworze zespołu dworsko-</w:t>
      </w:r>
      <w:r w:rsidRPr="00CC3B19">
        <w:rPr>
          <w:sz w:val="24"/>
        </w:rPr>
        <w:t xml:space="preserve"> </w:t>
      </w:r>
      <w:r w:rsidR="00D459D2" w:rsidRPr="00CC3B19">
        <w:rPr>
          <w:sz w:val="24"/>
        </w:rPr>
        <w:t>parkowego</w:t>
      </w:r>
      <w:r w:rsidR="0092305C" w:rsidRPr="00CC3B19">
        <w:rPr>
          <w:sz w:val="24"/>
        </w:rPr>
        <w:t xml:space="preserve"> w </w:t>
      </w:r>
      <w:r w:rsidR="00D459D2" w:rsidRPr="00CC3B19">
        <w:rPr>
          <w:sz w:val="24"/>
        </w:rPr>
        <w:t>Kitnowie. Dzięki temu uzyskano przestrzeń</w:t>
      </w:r>
      <w:r w:rsidR="00F72E80" w:rsidRPr="00CC3B19">
        <w:rPr>
          <w:sz w:val="24"/>
        </w:rPr>
        <w:t xml:space="preserve"> świetlicy</w:t>
      </w:r>
      <w:r w:rsidR="00D459D2" w:rsidRPr="00CC3B19">
        <w:rPr>
          <w:sz w:val="24"/>
        </w:rPr>
        <w:t>,</w:t>
      </w:r>
      <w:r w:rsidR="0092305C" w:rsidRPr="00CC3B19">
        <w:rPr>
          <w:sz w:val="24"/>
        </w:rPr>
        <w:t xml:space="preserve"> w </w:t>
      </w:r>
      <w:r w:rsidR="00D459D2" w:rsidRPr="00CC3B19">
        <w:rPr>
          <w:sz w:val="24"/>
        </w:rPr>
        <w:t xml:space="preserve">której </w:t>
      </w:r>
      <w:r w:rsidR="00CF0385" w:rsidRPr="00CC3B19">
        <w:rPr>
          <w:sz w:val="24"/>
        </w:rPr>
        <w:t>organizowane są przez społeczność</w:t>
      </w:r>
      <w:r w:rsidR="00FA0992" w:rsidRPr="00CC3B19">
        <w:rPr>
          <w:sz w:val="24"/>
        </w:rPr>
        <w:t xml:space="preserve"> </w:t>
      </w:r>
      <w:r w:rsidR="00F72E80" w:rsidRPr="00CC3B19">
        <w:rPr>
          <w:sz w:val="24"/>
        </w:rPr>
        <w:t>zaję</w:t>
      </w:r>
      <w:r w:rsidR="00CF0385" w:rsidRPr="00CC3B19">
        <w:rPr>
          <w:sz w:val="24"/>
        </w:rPr>
        <w:t>ci</w:t>
      </w:r>
      <w:r w:rsidR="006260EC" w:rsidRPr="00CC3B19">
        <w:rPr>
          <w:sz w:val="24"/>
        </w:rPr>
        <w:t>a</w:t>
      </w:r>
      <w:r w:rsidR="0092305C" w:rsidRPr="00CC3B19">
        <w:rPr>
          <w:sz w:val="24"/>
        </w:rPr>
        <w:t xml:space="preserve"> i </w:t>
      </w:r>
      <w:r w:rsidR="00F72E80" w:rsidRPr="00CC3B19">
        <w:rPr>
          <w:sz w:val="24"/>
        </w:rPr>
        <w:t>spotka</w:t>
      </w:r>
      <w:r w:rsidR="00CF0385" w:rsidRPr="00CC3B19">
        <w:rPr>
          <w:sz w:val="24"/>
        </w:rPr>
        <w:t>nia</w:t>
      </w:r>
      <w:r w:rsidR="00F72E80" w:rsidRPr="00CC3B19">
        <w:rPr>
          <w:sz w:val="24"/>
        </w:rPr>
        <w:t xml:space="preserve"> </w:t>
      </w:r>
      <w:r w:rsidR="00554D95" w:rsidRPr="00CC3B19">
        <w:rPr>
          <w:sz w:val="24"/>
        </w:rPr>
        <w:t>dla mieszkańców</w:t>
      </w:r>
      <w:r w:rsidR="00D7394E" w:rsidRPr="00CC3B19">
        <w:rPr>
          <w:sz w:val="24"/>
        </w:rPr>
        <w:t xml:space="preserve">, </w:t>
      </w:r>
      <w:r w:rsidR="00554D95" w:rsidRPr="00CC3B19">
        <w:rPr>
          <w:sz w:val="24"/>
        </w:rPr>
        <w:t>niestety tylko</w:t>
      </w:r>
      <w:r w:rsidR="0092305C" w:rsidRPr="00CC3B19">
        <w:rPr>
          <w:sz w:val="24"/>
        </w:rPr>
        <w:t xml:space="preserve"> w </w:t>
      </w:r>
      <w:r w:rsidR="00554D95" w:rsidRPr="00CC3B19">
        <w:rPr>
          <w:sz w:val="24"/>
        </w:rPr>
        <w:t>okresie wiosenno-letnim ze względu na zły stan techniczny budynk</w:t>
      </w:r>
      <w:r w:rsidR="006260EC" w:rsidRPr="00CC3B19">
        <w:rPr>
          <w:sz w:val="24"/>
        </w:rPr>
        <w:t>u</w:t>
      </w:r>
      <w:r w:rsidR="0092305C" w:rsidRPr="00CC3B19">
        <w:rPr>
          <w:sz w:val="24"/>
        </w:rPr>
        <w:t xml:space="preserve"> i </w:t>
      </w:r>
      <w:r w:rsidR="00554D95" w:rsidRPr="00CC3B19">
        <w:rPr>
          <w:sz w:val="24"/>
        </w:rPr>
        <w:t xml:space="preserve">brak ogrzewania. Społeczność Kitnowa </w:t>
      </w:r>
      <w:r w:rsidR="00055132" w:rsidRPr="00CC3B19">
        <w:rPr>
          <w:sz w:val="24"/>
        </w:rPr>
        <w:t xml:space="preserve">corocznie </w:t>
      </w:r>
      <w:r w:rsidR="00554D95" w:rsidRPr="00CC3B19">
        <w:rPr>
          <w:sz w:val="24"/>
        </w:rPr>
        <w:t xml:space="preserve">organizuje </w:t>
      </w:r>
      <w:r w:rsidR="00CF0385" w:rsidRPr="00CC3B19">
        <w:rPr>
          <w:sz w:val="24"/>
        </w:rPr>
        <w:t xml:space="preserve">piknik </w:t>
      </w:r>
      <w:r w:rsidR="00055132" w:rsidRPr="00CC3B19">
        <w:rPr>
          <w:sz w:val="24"/>
        </w:rPr>
        <w:t xml:space="preserve">dla mieszkańców całej gminy. </w:t>
      </w:r>
    </w:p>
    <w:p w:rsidR="00E621CA" w:rsidRPr="00CC3B19" w:rsidRDefault="00E621CA" w:rsidP="00F30912">
      <w:pPr>
        <w:pStyle w:val="Legenda"/>
        <w:keepNext/>
        <w:spacing w:after="0"/>
        <w:rPr>
          <w:sz w:val="22"/>
        </w:rPr>
      </w:pPr>
      <w:bookmarkStart w:id="121" w:name="_Toc511996781"/>
      <w:r w:rsidRPr="00CC3B19">
        <w:rPr>
          <w:sz w:val="22"/>
        </w:rPr>
        <w:t xml:space="preserve">Zdjęcie </w:t>
      </w:r>
      <w:r w:rsidR="001A348E" w:rsidRPr="00CC3B19">
        <w:rPr>
          <w:sz w:val="22"/>
        </w:rPr>
        <w:fldChar w:fldCharType="begin"/>
      </w:r>
      <w:r w:rsidR="008F5B8F" w:rsidRPr="00CC3B19">
        <w:rPr>
          <w:sz w:val="22"/>
        </w:rPr>
        <w:instrText xml:space="preserve"> SEQ Zdjęcie \* ARABIC </w:instrText>
      </w:r>
      <w:r w:rsidR="001A348E" w:rsidRPr="00CC3B19">
        <w:rPr>
          <w:sz w:val="22"/>
        </w:rPr>
        <w:fldChar w:fldCharType="separate"/>
      </w:r>
      <w:r w:rsidR="0043519D">
        <w:rPr>
          <w:noProof/>
          <w:sz w:val="22"/>
        </w:rPr>
        <w:t>5</w:t>
      </w:r>
      <w:r w:rsidR="001A348E" w:rsidRPr="00CC3B19">
        <w:rPr>
          <w:noProof/>
          <w:sz w:val="22"/>
        </w:rPr>
        <w:fldChar w:fldCharType="end"/>
      </w:r>
      <w:r w:rsidRPr="00CC3B19">
        <w:rPr>
          <w:sz w:val="22"/>
        </w:rPr>
        <w:t>. Wyremontowane przez mieszkańców pomieszczenie świetlic</w:t>
      </w:r>
      <w:r w:rsidR="006260EC" w:rsidRPr="00CC3B19">
        <w:rPr>
          <w:sz w:val="22"/>
        </w:rPr>
        <w:t>y</w:t>
      </w:r>
      <w:r w:rsidR="0092305C" w:rsidRPr="00CC3B19">
        <w:rPr>
          <w:sz w:val="22"/>
        </w:rPr>
        <w:t xml:space="preserve"> i </w:t>
      </w:r>
      <w:r w:rsidRPr="00CC3B19">
        <w:rPr>
          <w:sz w:val="22"/>
        </w:rPr>
        <w:t>zaproszenie na piknik</w:t>
      </w:r>
      <w:r w:rsidR="0092305C" w:rsidRPr="00CC3B19">
        <w:rPr>
          <w:sz w:val="22"/>
        </w:rPr>
        <w:t xml:space="preserve"> w </w:t>
      </w:r>
      <w:r w:rsidRPr="00CC3B19">
        <w:rPr>
          <w:sz w:val="22"/>
        </w:rPr>
        <w:t>Kitnowie</w:t>
      </w:r>
      <w:bookmarkEnd w:id="121"/>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392"/>
        <w:gridCol w:w="3872"/>
      </w:tblGrid>
      <w:tr w:rsidR="00E621CA" w:rsidRPr="00CC3B19" w:rsidTr="004478ED">
        <w:tc>
          <w:tcPr>
            <w:tcW w:w="5392" w:type="dxa"/>
            <w:vAlign w:val="center"/>
          </w:tcPr>
          <w:p w:rsidR="009A0661" w:rsidRPr="00CC3B19" w:rsidRDefault="009A0661" w:rsidP="009A0661">
            <w:pPr>
              <w:rPr>
                <w:noProof/>
                <w:sz w:val="24"/>
                <w:lang w:eastAsia="pl-PL"/>
              </w:rPr>
            </w:pPr>
            <w:r w:rsidRPr="00CC3B19">
              <w:rPr>
                <w:noProof/>
                <w:sz w:val="24"/>
                <w:lang w:eastAsia="pl-PL"/>
              </w:rPr>
              <w:drawing>
                <wp:anchor distT="0" distB="0" distL="114300" distR="114300" simplePos="0" relativeHeight="251659264" behindDoc="1" locked="0" layoutInCell="1" allowOverlap="1">
                  <wp:simplePos x="0" y="0"/>
                  <wp:positionH relativeFrom="column">
                    <wp:posOffset>6985</wp:posOffset>
                  </wp:positionH>
                  <wp:positionV relativeFrom="paragraph">
                    <wp:posOffset>73660</wp:posOffset>
                  </wp:positionV>
                  <wp:extent cx="3286819" cy="2124000"/>
                  <wp:effectExtent l="0" t="0" r="0" b="0"/>
                  <wp:wrapThrough wrapText="bothSides">
                    <wp:wrapPolygon edited="0">
                      <wp:start x="0" y="0"/>
                      <wp:lineTo x="0" y="21316"/>
                      <wp:lineTo x="21408" y="21316"/>
                      <wp:lineTo x="21408" y="0"/>
                      <wp:lineTo x="0" y="0"/>
                    </wp:wrapPolygon>
                  </wp:wrapThrough>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819" cy="2124000"/>
                          </a:xfrm>
                          <a:prstGeom prst="rect">
                            <a:avLst/>
                          </a:prstGeom>
                          <a:noFill/>
                          <a:ln>
                            <a:noFill/>
                          </a:ln>
                        </pic:spPr>
                      </pic:pic>
                    </a:graphicData>
                  </a:graphic>
                </wp:anchor>
              </w:drawing>
            </w:r>
          </w:p>
          <w:p w:rsidR="009A0661" w:rsidRPr="00CC3B19" w:rsidRDefault="009A0661" w:rsidP="009A0661">
            <w:pPr>
              <w:rPr>
                <w:noProof/>
                <w:sz w:val="24"/>
                <w:lang w:eastAsia="pl-PL"/>
              </w:rPr>
            </w:pPr>
          </w:p>
          <w:p w:rsidR="009A0661" w:rsidRPr="00CC3B19" w:rsidRDefault="009A0661" w:rsidP="009A0661">
            <w:pPr>
              <w:rPr>
                <w:sz w:val="24"/>
              </w:rPr>
            </w:pPr>
          </w:p>
          <w:p w:rsidR="009A0661" w:rsidRPr="00CC3B19" w:rsidRDefault="009A0661" w:rsidP="009A0661">
            <w:pPr>
              <w:rPr>
                <w:sz w:val="24"/>
              </w:rPr>
            </w:pPr>
            <w:r w:rsidRPr="00CC3B19">
              <w:rPr>
                <w:sz w:val="24"/>
              </w:rPr>
              <w:t xml:space="preserve">Fot.: </w:t>
            </w:r>
            <w:r w:rsidRPr="00CC3B19">
              <w:rPr>
                <w:i/>
                <w:sz w:val="24"/>
              </w:rPr>
              <w:t>J. Wojciechowska</w:t>
            </w:r>
          </w:p>
          <w:p w:rsidR="00E621CA" w:rsidRPr="00CC3B19" w:rsidRDefault="00E621CA" w:rsidP="009A0661">
            <w:pPr>
              <w:rPr>
                <w:sz w:val="24"/>
              </w:rPr>
            </w:pPr>
          </w:p>
        </w:tc>
        <w:tc>
          <w:tcPr>
            <w:tcW w:w="3872" w:type="dxa"/>
            <w:vAlign w:val="center"/>
          </w:tcPr>
          <w:p w:rsidR="00E621CA" w:rsidRPr="00CC3B19" w:rsidRDefault="00E621CA" w:rsidP="00E621CA">
            <w:pPr>
              <w:jc w:val="center"/>
              <w:rPr>
                <w:sz w:val="24"/>
              </w:rPr>
            </w:pPr>
            <w:r w:rsidRPr="00CC3B19">
              <w:rPr>
                <w:noProof/>
                <w:sz w:val="24"/>
                <w:lang w:eastAsia="pl-PL"/>
              </w:rPr>
              <w:drawing>
                <wp:inline distT="0" distB="0" distL="0" distR="0">
                  <wp:extent cx="2124000" cy="2918083"/>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00" cy="2918083"/>
                          </a:xfrm>
                          <a:prstGeom prst="rect">
                            <a:avLst/>
                          </a:prstGeom>
                          <a:noFill/>
                          <a:ln>
                            <a:noFill/>
                          </a:ln>
                        </pic:spPr>
                      </pic:pic>
                    </a:graphicData>
                  </a:graphic>
                </wp:inline>
              </w:drawing>
            </w:r>
          </w:p>
        </w:tc>
      </w:tr>
    </w:tbl>
    <w:p w:rsidR="004478ED" w:rsidRPr="00CC3B19" w:rsidRDefault="004478ED" w:rsidP="004478ED">
      <w:pPr>
        <w:ind w:firstLine="708"/>
        <w:rPr>
          <w:sz w:val="24"/>
        </w:rPr>
      </w:pPr>
      <w:r w:rsidRPr="00CC3B19">
        <w:rPr>
          <w:sz w:val="24"/>
        </w:rPr>
        <w:lastRenderedPageBreak/>
        <w:t>Aktywność społecznośc</w:t>
      </w:r>
      <w:r w:rsidR="00980336" w:rsidRPr="00CC3B19">
        <w:rPr>
          <w:sz w:val="24"/>
        </w:rPr>
        <w:t>i</w:t>
      </w:r>
      <w:r w:rsidR="0092305C" w:rsidRPr="00CC3B19">
        <w:rPr>
          <w:sz w:val="24"/>
        </w:rPr>
        <w:t xml:space="preserve"> i </w:t>
      </w:r>
      <w:r w:rsidR="00D34117" w:rsidRPr="00CC3B19">
        <w:rPr>
          <w:sz w:val="24"/>
        </w:rPr>
        <w:t xml:space="preserve">wysoki stopień integracji </w:t>
      </w:r>
      <w:r w:rsidRPr="00CC3B19">
        <w:rPr>
          <w:sz w:val="24"/>
        </w:rPr>
        <w:t xml:space="preserve">mieszkańców Kitnowa może być </w:t>
      </w:r>
      <w:r w:rsidR="00D34117" w:rsidRPr="00CC3B19">
        <w:rPr>
          <w:sz w:val="24"/>
        </w:rPr>
        <w:t>inspiracją</w:t>
      </w:r>
      <w:r w:rsidRPr="00CC3B19">
        <w:rPr>
          <w:sz w:val="24"/>
        </w:rPr>
        <w:t xml:space="preserve"> </w:t>
      </w:r>
      <w:r w:rsidR="00D34117" w:rsidRPr="00CC3B19">
        <w:rPr>
          <w:sz w:val="24"/>
        </w:rPr>
        <w:t xml:space="preserve">dla innych społeczności Gminy Gruta, zwłaszcza tych pozbawionych własnych miejsc spotkań </w:t>
      </w:r>
      <w:r w:rsidR="00936C5E" w:rsidRPr="00CC3B19">
        <w:rPr>
          <w:sz w:val="24"/>
        </w:rPr>
        <w:t>lub</w:t>
      </w:r>
      <w:r w:rsidR="00D34117" w:rsidRPr="00CC3B19">
        <w:rPr>
          <w:sz w:val="24"/>
        </w:rPr>
        <w:t xml:space="preserve"> wykazujących bierność. Dlatego też </w:t>
      </w:r>
      <w:r w:rsidR="005D697F" w:rsidRPr="00CC3B19">
        <w:rPr>
          <w:sz w:val="24"/>
        </w:rPr>
        <w:t xml:space="preserve">istnieje potrzeba </w:t>
      </w:r>
      <w:r w:rsidR="008E59F1" w:rsidRPr="00CC3B19">
        <w:rPr>
          <w:sz w:val="24"/>
        </w:rPr>
        <w:t>utworzenia</w:t>
      </w:r>
      <w:r w:rsidR="005D697F" w:rsidRPr="00CC3B19">
        <w:rPr>
          <w:sz w:val="24"/>
        </w:rPr>
        <w:t xml:space="preserve"> </w:t>
      </w:r>
      <w:r w:rsidR="005D697F" w:rsidRPr="00CC3B19">
        <w:rPr>
          <w:b/>
          <w:sz w:val="24"/>
        </w:rPr>
        <w:t>Centrum Aktywności Lokalnej</w:t>
      </w:r>
      <w:r w:rsidR="0092305C" w:rsidRPr="00CC3B19">
        <w:rPr>
          <w:sz w:val="24"/>
        </w:rPr>
        <w:t xml:space="preserve"> w </w:t>
      </w:r>
      <w:r w:rsidR="005D697F" w:rsidRPr="00CC3B19">
        <w:rPr>
          <w:sz w:val="24"/>
        </w:rPr>
        <w:t>Kitnowie jako ośrodka umożliwiającego aktywizację zawodow</w:t>
      </w:r>
      <w:r w:rsidR="00980336" w:rsidRPr="00CC3B19">
        <w:rPr>
          <w:sz w:val="24"/>
        </w:rPr>
        <w:t>ą</w:t>
      </w:r>
      <w:r w:rsidR="0092305C" w:rsidRPr="00CC3B19">
        <w:rPr>
          <w:sz w:val="24"/>
        </w:rPr>
        <w:t xml:space="preserve"> i </w:t>
      </w:r>
      <w:r w:rsidR="005D697F" w:rsidRPr="00CC3B19">
        <w:rPr>
          <w:sz w:val="24"/>
        </w:rPr>
        <w:t>społeczną nie tylko mieszkańców obszaru rewitalizacji, ale również mieszkańców obszarów sąsiednich</w:t>
      </w:r>
      <w:r w:rsidR="00936C5E" w:rsidRPr="00CC3B19">
        <w:rPr>
          <w:sz w:val="24"/>
        </w:rPr>
        <w:t>, m.in. obszaru rewitalizacji</w:t>
      </w:r>
      <w:r w:rsidR="0092305C" w:rsidRPr="00CC3B19">
        <w:rPr>
          <w:sz w:val="24"/>
        </w:rPr>
        <w:t xml:space="preserve"> w </w:t>
      </w:r>
      <w:r w:rsidR="00936C5E" w:rsidRPr="00CC3B19">
        <w:rPr>
          <w:sz w:val="24"/>
        </w:rPr>
        <w:t>sołectwie Mełno ZZD</w:t>
      </w:r>
      <w:r w:rsidR="008C1835" w:rsidRPr="00CC3B19">
        <w:rPr>
          <w:sz w:val="24"/>
        </w:rPr>
        <w:t>,</w:t>
      </w:r>
      <w:r w:rsidR="0092305C" w:rsidRPr="00CC3B19">
        <w:rPr>
          <w:sz w:val="24"/>
        </w:rPr>
        <w:t xml:space="preserve"> w </w:t>
      </w:r>
      <w:r w:rsidR="008C1835" w:rsidRPr="00CC3B19">
        <w:rPr>
          <w:sz w:val="24"/>
        </w:rPr>
        <w:t>którym brak infrastruktury społecznej</w:t>
      </w:r>
      <w:r w:rsidR="00936C5E" w:rsidRPr="00CC3B19">
        <w:rPr>
          <w:sz w:val="24"/>
        </w:rPr>
        <w:t>.</w:t>
      </w:r>
      <w:r w:rsidR="00D7394E" w:rsidRPr="00CC3B19">
        <w:rPr>
          <w:sz w:val="24"/>
        </w:rPr>
        <w:t xml:space="preserve"> </w:t>
      </w:r>
    </w:p>
    <w:p w:rsidR="009D08AD" w:rsidRPr="00CC3B19" w:rsidRDefault="009D08AD" w:rsidP="009D08AD">
      <w:pPr>
        <w:rPr>
          <w:b/>
          <w:color w:val="0070C0"/>
          <w:sz w:val="24"/>
        </w:rPr>
      </w:pPr>
      <w:r w:rsidRPr="00CC3B19">
        <w:rPr>
          <w:b/>
          <w:color w:val="0070C0"/>
          <w:sz w:val="24"/>
        </w:rPr>
        <w:t>Sfera gospodarcza</w:t>
      </w:r>
    </w:p>
    <w:p w:rsidR="009D08AD" w:rsidRPr="00CC3B19" w:rsidRDefault="008E59F1" w:rsidP="009D08AD">
      <w:pPr>
        <w:ind w:firstLine="567"/>
        <w:rPr>
          <w:sz w:val="24"/>
        </w:rPr>
      </w:pPr>
      <w:r w:rsidRPr="00CC3B19">
        <w:rPr>
          <w:sz w:val="24"/>
        </w:rPr>
        <w:t>Na</w:t>
      </w:r>
      <w:r w:rsidR="009D08AD" w:rsidRPr="00CC3B19">
        <w:rPr>
          <w:sz w:val="24"/>
        </w:rPr>
        <w:t xml:space="preserve"> koniec 2015 r.</w:t>
      </w:r>
      <w:r w:rsidR="0092305C" w:rsidRPr="00CC3B19">
        <w:rPr>
          <w:sz w:val="24"/>
        </w:rPr>
        <w:t xml:space="preserve"> w </w:t>
      </w:r>
      <w:r w:rsidR="009D08AD" w:rsidRPr="00CC3B19">
        <w:rPr>
          <w:sz w:val="24"/>
        </w:rPr>
        <w:t xml:space="preserve">rejestrze REGON znajdowało się 8 podmiotów gospodarczych z obszaru sołectwa, z czego </w:t>
      </w:r>
      <w:r w:rsidR="00FB0A9C" w:rsidRPr="00CC3B19">
        <w:rPr>
          <w:sz w:val="24"/>
        </w:rPr>
        <w:t>5</w:t>
      </w:r>
      <w:r w:rsidR="009D08AD" w:rsidRPr="00CC3B19">
        <w:rPr>
          <w:sz w:val="24"/>
        </w:rPr>
        <w:t xml:space="preserve"> wpisan</w:t>
      </w:r>
      <w:r w:rsidR="00FB0A9C" w:rsidRPr="00CC3B19">
        <w:rPr>
          <w:sz w:val="24"/>
        </w:rPr>
        <w:t xml:space="preserve">ych </w:t>
      </w:r>
      <w:r w:rsidR="009D08AD" w:rsidRPr="00CC3B19">
        <w:rPr>
          <w:sz w:val="24"/>
        </w:rPr>
        <w:t>do Centralnej Ewidencj</w:t>
      </w:r>
      <w:r w:rsidR="00980336" w:rsidRPr="00CC3B19">
        <w:rPr>
          <w:sz w:val="24"/>
        </w:rPr>
        <w:t>i</w:t>
      </w:r>
      <w:r w:rsidR="0092305C" w:rsidRPr="00CC3B19">
        <w:rPr>
          <w:sz w:val="24"/>
        </w:rPr>
        <w:t xml:space="preserve"> i </w:t>
      </w:r>
      <w:r w:rsidR="009D08AD" w:rsidRPr="00CC3B19">
        <w:rPr>
          <w:sz w:val="24"/>
        </w:rPr>
        <w:t xml:space="preserve">Informacji o Działalności Gospodarczej (CEIDG) </w:t>
      </w:r>
      <w:r w:rsidR="00FB0A9C" w:rsidRPr="00CC3B19">
        <w:rPr>
          <w:sz w:val="24"/>
        </w:rPr>
        <w:t>jest aktywnych</w:t>
      </w:r>
      <w:r w:rsidR="009D08AD" w:rsidRPr="00CC3B19">
        <w:rPr>
          <w:sz w:val="24"/>
        </w:rPr>
        <w:t>.</w:t>
      </w:r>
      <w:r w:rsidR="0092305C" w:rsidRPr="00CC3B19">
        <w:rPr>
          <w:sz w:val="24"/>
        </w:rPr>
        <w:t xml:space="preserve"> </w:t>
      </w:r>
      <w:r w:rsidRPr="00CC3B19">
        <w:rPr>
          <w:sz w:val="24"/>
        </w:rPr>
        <w:t>W</w:t>
      </w:r>
      <w:r w:rsidR="0092305C" w:rsidRPr="00CC3B19">
        <w:rPr>
          <w:sz w:val="24"/>
        </w:rPr>
        <w:t> </w:t>
      </w:r>
      <w:r w:rsidR="009D08AD" w:rsidRPr="00CC3B19">
        <w:rPr>
          <w:sz w:val="24"/>
        </w:rPr>
        <w:t xml:space="preserve">Krajowym Rejestrze Sądowym nie ma podmiotów z obszaru sołectwa </w:t>
      </w:r>
      <w:r w:rsidR="00FB0A9C" w:rsidRPr="00CC3B19">
        <w:rPr>
          <w:sz w:val="24"/>
        </w:rPr>
        <w:t>Kitnowo</w:t>
      </w:r>
      <w:r w:rsidR="009D08AD" w:rsidRPr="00CC3B19">
        <w:rPr>
          <w:sz w:val="24"/>
        </w:rPr>
        <w:t>.</w:t>
      </w:r>
      <w:r w:rsidR="00C5372E"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16"/>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t>
      </w:r>
      <w:r w:rsidR="007A776E" w:rsidRPr="00CC3B19">
        <w:rPr>
          <w:sz w:val="24"/>
        </w:rPr>
        <w:t>analogicznie do</w:t>
      </w:r>
      <w:r w:rsidR="00A927C2" w:rsidRPr="00CC3B19">
        <w:rPr>
          <w:sz w:val="24"/>
        </w:rPr>
        <w:t xml:space="preserve"> trendu w Gminie Gruta, </w:t>
      </w:r>
      <w:r w:rsidR="00A927C2" w:rsidRPr="00CC3B19">
        <w:rPr>
          <w:b/>
          <w:sz w:val="24"/>
        </w:rPr>
        <w:t>wykazuje</w:t>
      </w:r>
      <w:r w:rsidR="00A927C2" w:rsidRPr="00CC3B19">
        <w:rPr>
          <w:sz w:val="24"/>
        </w:rPr>
        <w:t xml:space="preserve"> </w:t>
      </w:r>
      <w:r w:rsidR="002E4EF6" w:rsidRPr="00CC3B19">
        <w:rPr>
          <w:b/>
          <w:sz w:val="24"/>
        </w:rPr>
        <w:t>stagnację</w:t>
      </w:r>
      <w:r w:rsidR="009D08AD" w:rsidRPr="00CC3B19">
        <w:rPr>
          <w:sz w:val="24"/>
        </w:rPr>
        <w:t xml:space="preserve">. </w:t>
      </w:r>
    </w:p>
    <w:p w:rsidR="009D08AD" w:rsidRPr="00CC3B19" w:rsidRDefault="009D08AD" w:rsidP="009D08AD">
      <w:pPr>
        <w:pStyle w:val="Legenda"/>
        <w:keepNext/>
        <w:rPr>
          <w:sz w:val="22"/>
        </w:rPr>
      </w:pPr>
      <w:bookmarkStart w:id="122" w:name="_Toc511996744"/>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12</w:t>
      </w:r>
      <w:r w:rsidR="001A348E" w:rsidRPr="00CC3B19">
        <w:rPr>
          <w:noProof/>
          <w:sz w:val="22"/>
        </w:rPr>
        <w:fldChar w:fldCharType="end"/>
      </w:r>
      <w:r w:rsidRPr="00CC3B19">
        <w:rPr>
          <w:sz w:val="22"/>
        </w:rPr>
        <w:t>. Dynamika zmiany liczby podmiotów gospodarczych</w:t>
      </w:r>
      <w:r w:rsidR="0092305C" w:rsidRPr="00CC3B19">
        <w:rPr>
          <w:sz w:val="22"/>
        </w:rPr>
        <w:t xml:space="preserve"> w </w:t>
      </w:r>
      <w:r w:rsidR="001B4890" w:rsidRPr="00CC3B19">
        <w:rPr>
          <w:sz w:val="22"/>
        </w:rPr>
        <w:t>Kitnowie</w:t>
      </w:r>
      <w:r w:rsidR="0092305C" w:rsidRPr="00CC3B19">
        <w:rPr>
          <w:sz w:val="22"/>
        </w:rPr>
        <w:t xml:space="preserve"> w </w:t>
      </w:r>
      <w:r w:rsidRPr="00CC3B19">
        <w:rPr>
          <w:sz w:val="22"/>
        </w:rPr>
        <w:t>latach 2009-2015</w:t>
      </w:r>
      <w:r w:rsidR="001B4890" w:rsidRPr="00CC3B19">
        <w:rPr>
          <w:sz w:val="22"/>
        </w:rPr>
        <w:t xml:space="preserve"> </w:t>
      </w:r>
      <w:r w:rsidRPr="00CC3B19">
        <w:rPr>
          <w:sz w:val="22"/>
        </w:rPr>
        <w:t>(%)</w:t>
      </w:r>
      <w:r w:rsidR="001B4890" w:rsidRPr="00CC3B19">
        <w:rPr>
          <w:sz w:val="22"/>
        </w:rPr>
        <w:t xml:space="preserve"> oraz linie trendu</w:t>
      </w:r>
      <w:bookmarkEnd w:id="122"/>
    </w:p>
    <w:p w:rsidR="009D08AD" w:rsidRPr="00CC3B19" w:rsidRDefault="009D08AD" w:rsidP="009D08AD">
      <w:pPr>
        <w:rPr>
          <w:sz w:val="24"/>
        </w:rPr>
      </w:pPr>
      <w:r w:rsidRPr="00CC3B19">
        <w:rPr>
          <w:noProof/>
          <w:sz w:val="24"/>
          <w:lang w:eastAsia="pl-PL"/>
        </w:rPr>
        <w:drawing>
          <wp:inline distT="0" distB="0" distL="0" distR="0">
            <wp:extent cx="5695950" cy="1981200"/>
            <wp:effectExtent l="0" t="0" r="0" b="0"/>
            <wp:docPr id="160" name="Wykres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08AD" w:rsidRPr="00CC3B19" w:rsidRDefault="009D08AD" w:rsidP="009D08AD">
      <w:pPr>
        <w:rPr>
          <w:szCs w:val="20"/>
        </w:rPr>
      </w:pPr>
      <w:r w:rsidRPr="00CC3B19">
        <w:rPr>
          <w:szCs w:val="20"/>
        </w:rPr>
        <w:t xml:space="preserve">Źródło: </w:t>
      </w:r>
      <w:r w:rsidRPr="00CC3B19">
        <w:rPr>
          <w:i/>
          <w:szCs w:val="20"/>
        </w:rPr>
        <w:t>opracowanie własne na podstawie danych GUS.</w:t>
      </w:r>
    </w:p>
    <w:p w:rsidR="00317465" w:rsidRPr="00CC3B19" w:rsidRDefault="00317465" w:rsidP="00317465">
      <w:pPr>
        <w:rPr>
          <w:b/>
          <w:color w:val="0070C0"/>
          <w:sz w:val="24"/>
        </w:rPr>
      </w:pPr>
      <w:r w:rsidRPr="00CC3B19">
        <w:rPr>
          <w:b/>
          <w:color w:val="0070C0"/>
          <w:sz w:val="24"/>
        </w:rPr>
        <w:t>Sfera środowiskowa</w:t>
      </w:r>
    </w:p>
    <w:p w:rsidR="00317465" w:rsidRPr="00CC3B19" w:rsidRDefault="00317465" w:rsidP="00792FB0">
      <w:pPr>
        <w:ind w:firstLine="567"/>
        <w:rPr>
          <w:rFonts w:eastAsia="Calibri" w:cs="Times New Roman"/>
          <w:sz w:val="24"/>
        </w:rPr>
      </w:pPr>
      <w:r w:rsidRPr="00CC3B19">
        <w:rPr>
          <w:sz w:val="24"/>
        </w:rPr>
        <w:tab/>
        <w:t>Na terenie sołectwa Kitnowo nie występują obszary chronione</w:t>
      </w:r>
      <w:r w:rsidR="00792FB0" w:rsidRPr="00CC3B19">
        <w:rPr>
          <w:sz w:val="24"/>
        </w:rPr>
        <w:t xml:space="preserve"> ani inne formy ochrony przyrody. </w:t>
      </w:r>
    </w:p>
    <w:p w:rsidR="00317465" w:rsidRPr="00CC3B19" w:rsidRDefault="00D9752A" w:rsidP="00D9752A">
      <w:pPr>
        <w:rPr>
          <w:sz w:val="24"/>
        </w:rPr>
      </w:pPr>
      <w:r w:rsidRPr="00CC3B19">
        <w:rPr>
          <w:rFonts w:eastAsia="Calibri" w:cs="Times New Roman"/>
          <w:sz w:val="24"/>
        </w:rPr>
        <w:tab/>
      </w:r>
      <w:r w:rsidR="00317465" w:rsidRPr="00CC3B19">
        <w:rPr>
          <w:rFonts w:eastAsia="Calibri" w:cs="Times New Roman"/>
          <w:sz w:val="24"/>
        </w:rPr>
        <w:t xml:space="preserve">Na obszarze rewitalizacji </w:t>
      </w:r>
      <w:r w:rsidR="00317465" w:rsidRPr="00CC3B19">
        <w:rPr>
          <w:rFonts w:eastAsia="Calibri" w:cs="Times New Roman"/>
          <w:b/>
          <w:sz w:val="24"/>
        </w:rPr>
        <w:t>nie występują zagrożenia związane z przekroczeniem standardów jakości środowiska</w:t>
      </w:r>
      <w:r w:rsidR="00317465" w:rsidRPr="00CC3B19">
        <w:rPr>
          <w:sz w:val="24"/>
        </w:rPr>
        <w:t>, obecnością odpadów stwarzających zagrożenie dla życi</w:t>
      </w:r>
      <w:r w:rsidR="006260EC" w:rsidRPr="00CC3B19">
        <w:rPr>
          <w:sz w:val="24"/>
        </w:rPr>
        <w:t>a</w:t>
      </w:r>
      <w:r w:rsidR="0092305C" w:rsidRPr="00CC3B19">
        <w:rPr>
          <w:sz w:val="24"/>
        </w:rPr>
        <w:t xml:space="preserve"> i </w:t>
      </w:r>
      <w:r w:rsidR="00317465"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00317465" w:rsidRPr="00CC3B19">
        <w:rPr>
          <w:sz w:val="24"/>
        </w:rPr>
        <w:t>sezonie grzewczym</w:t>
      </w:r>
      <w:r w:rsidR="005A10E6" w:rsidRPr="00CC3B19">
        <w:rPr>
          <w:sz w:val="24"/>
        </w:rPr>
        <w:t xml:space="preserve">. </w:t>
      </w:r>
      <w:r w:rsidR="00317465" w:rsidRPr="00CC3B19">
        <w:rPr>
          <w:sz w:val="24"/>
        </w:rPr>
        <w:t>Największy wzrost stężeń występuje</w:t>
      </w:r>
      <w:r w:rsidR="0092305C" w:rsidRPr="00CC3B19">
        <w:rPr>
          <w:sz w:val="24"/>
        </w:rPr>
        <w:t xml:space="preserve"> w </w:t>
      </w:r>
      <w:r w:rsidR="00317465" w:rsidRPr="00CC3B19">
        <w:rPr>
          <w:sz w:val="24"/>
        </w:rPr>
        <w:t xml:space="preserve">miejscach największej koncentracji źródeł niskiej emisji (tereny zwartej zabudowy). </w:t>
      </w:r>
    </w:p>
    <w:p w:rsidR="00792FB0" w:rsidRPr="00CC3B19" w:rsidRDefault="00792FB0" w:rsidP="00792FB0">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0092305C" w:rsidRPr="00CC3B19">
        <w:rPr>
          <w:b/>
          <w:color w:val="0070C0"/>
          <w:sz w:val="24"/>
        </w:rPr>
        <w:t xml:space="preserve"> w </w:t>
      </w:r>
      <w:r w:rsidRPr="00CC3B19">
        <w:rPr>
          <w:b/>
          <w:color w:val="0070C0"/>
          <w:sz w:val="24"/>
        </w:rPr>
        <w:t>sołectwie</w:t>
      </w:r>
    </w:p>
    <w:p w:rsidR="00D611B0" w:rsidRPr="00CC3B19" w:rsidRDefault="00B143A9" w:rsidP="00E1084A">
      <w:pPr>
        <w:ind w:firstLine="708"/>
        <w:rPr>
          <w:sz w:val="24"/>
        </w:rPr>
      </w:pPr>
      <w:r w:rsidRPr="00CC3B19">
        <w:rPr>
          <w:sz w:val="24"/>
        </w:rPr>
        <w:lastRenderedPageBreak/>
        <w:t>Na obszarze Kitnowa znajduje się zespół dworsko-parkowy,</w:t>
      </w:r>
      <w:r w:rsidR="0092305C" w:rsidRPr="00CC3B19">
        <w:rPr>
          <w:sz w:val="24"/>
        </w:rPr>
        <w:t xml:space="preserve"> w </w:t>
      </w:r>
      <w:r w:rsidRPr="00CC3B19">
        <w:rPr>
          <w:sz w:val="24"/>
        </w:rPr>
        <w:t>którym park, na mocy decyzji Wojewódzkiego Konserwatora Zabytków z 08.07.1997 r. o numerze A/55, został wpisany do rejestru zabytków. Zabytkowy drewniany dwór jest natomiast wpisany do gminnej ewidencji zabytków.</w:t>
      </w:r>
      <w:r w:rsidR="00FD173F" w:rsidRPr="00CC3B19">
        <w:rPr>
          <w:sz w:val="24"/>
        </w:rPr>
        <w:t xml:space="preserve"> </w:t>
      </w:r>
    </w:p>
    <w:p w:rsidR="005C6EED" w:rsidRPr="00CC3B19" w:rsidRDefault="005C6EED" w:rsidP="005C6EED">
      <w:pPr>
        <w:pStyle w:val="Legenda"/>
        <w:keepNext/>
        <w:rPr>
          <w:sz w:val="22"/>
        </w:rPr>
      </w:pPr>
      <w:bookmarkStart w:id="123" w:name="_Toc511996782"/>
      <w:r w:rsidRPr="00CC3B19">
        <w:rPr>
          <w:sz w:val="22"/>
        </w:rPr>
        <w:t xml:space="preserve">Zdjęcie </w:t>
      </w:r>
      <w:r w:rsidR="001A348E" w:rsidRPr="00CC3B19">
        <w:rPr>
          <w:sz w:val="22"/>
        </w:rPr>
        <w:fldChar w:fldCharType="begin"/>
      </w:r>
      <w:r w:rsidR="008F5B8F" w:rsidRPr="00CC3B19">
        <w:rPr>
          <w:sz w:val="22"/>
        </w:rPr>
        <w:instrText xml:space="preserve"> SEQ Zdjęcie \* ARABIC </w:instrText>
      </w:r>
      <w:r w:rsidR="001A348E" w:rsidRPr="00CC3B19">
        <w:rPr>
          <w:sz w:val="22"/>
        </w:rPr>
        <w:fldChar w:fldCharType="separate"/>
      </w:r>
      <w:r w:rsidR="0043519D">
        <w:rPr>
          <w:noProof/>
          <w:sz w:val="22"/>
        </w:rPr>
        <w:t>6</w:t>
      </w:r>
      <w:r w:rsidR="001A348E" w:rsidRPr="00CC3B19">
        <w:rPr>
          <w:noProof/>
          <w:sz w:val="22"/>
        </w:rPr>
        <w:fldChar w:fldCharType="end"/>
      </w:r>
      <w:r w:rsidRPr="00CC3B19">
        <w:rPr>
          <w:sz w:val="22"/>
        </w:rPr>
        <w:t xml:space="preserve">. </w:t>
      </w:r>
      <w:r w:rsidR="00AF1619" w:rsidRPr="00CC3B19">
        <w:rPr>
          <w:sz w:val="22"/>
        </w:rPr>
        <w:t>Budynek świetlicy</w:t>
      </w:r>
      <w:r w:rsidR="0092305C" w:rsidRPr="00CC3B19">
        <w:rPr>
          <w:sz w:val="22"/>
        </w:rPr>
        <w:t xml:space="preserve"> w </w:t>
      </w:r>
      <w:r w:rsidR="00AF1619" w:rsidRPr="00CC3B19">
        <w:rPr>
          <w:sz w:val="22"/>
        </w:rPr>
        <w:t>Kitnowie</w:t>
      </w:r>
      <w:bookmarkEnd w:id="123"/>
    </w:p>
    <w:p w:rsidR="00F73430" w:rsidRPr="00CC3B19" w:rsidRDefault="00490972" w:rsidP="00AF1619">
      <w:pPr>
        <w:jc w:val="center"/>
        <w:rPr>
          <w:sz w:val="24"/>
        </w:rPr>
      </w:pPr>
      <w:r w:rsidRPr="00CC3B19">
        <w:rPr>
          <w:noProof/>
          <w:sz w:val="24"/>
          <w:lang w:eastAsia="pl-PL"/>
        </w:rPr>
        <w:drawing>
          <wp:inline distT="0" distB="0" distL="0" distR="0">
            <wp:extent cx="2942113" cy="1980000"/>
            <wp:effectExtent l="0" t="0" r="0" b="127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113" cy="1980000"/>
                    </a:xfrm>
                    <a:prstGeom prst="rect">
                      <a:avLst/>
                    </a:prstGeom>
                    <a:noFill/>
                    <a:ln>
                      <a:noFill/>
                    </a:ln>
                  </pic:spPr>
                </pic:pic>
              </a:graphicData>
            </a:graphic>
          </wp:inline>
        </w:drawing>
      </w:r>
    </w:p>
    <w:p w:rsidR="00F73430" w:rsidRPr="00CC3B19" w:rsidRDefault="005C6EED" w:rsidP="005C6EED">
      <w:pPr>
        <w:rPr>
          <w:szCs w:val="20"/>
        </w:rPr>
      </w:pPr>
      <w:r w:rsidRPr="00CC3B19">
        <w:rPr>
          <w:szCs w:val="20"/>
        </w:rPr>
        <w:t>Fot</w:t>
      </w:r>
      <w:r w:rsidRPr="00CC3B19">
        <w:rPr>
          <w:i/>
          <w:szCs w:val="20"/>
        </w:rPr>
        <w:t xml:space="preserve">.: </w:t>
      </w:r>
      <w:r w:rsidR="00453711" w:rsidRPr="00CC3B19">
        <w:rPr>
          <w:i/>
          <w:szCs w:val="20"/>
        </w:rPr>
        <w:t xml:space="preserve">J. </w:t>
      </w:r>
      <w:r w:rsidR="0010725A" w:rsidRPr="00CC3B19">
        <w:rPr>
          <w:i/>
          <w:szCs w:val="20"/>
        </w:rPr>
        <w:t>Wojciechowska</w:t>
      </w:r>
    </w:p>
    <w:p w:rsidR="00E1084A" w:rsidRPr="00CC3B19" w:rsidRDefault="00E1084A" w:rsidP="00E1084A">
      <w:pPr>
        <w:ind w:firstLine="708"/>
        <w:rPr>
          <w:sz w:val="24"/>
        </w:rPr>
      </w:pPr>
      <w:r w:rsidRPr="00CC3B19">
        <w:rPr>
          <w:sz w:val="24"/>
        </w:rPr>
        <w:t xml:space="preserve">W jednym z pomieszczeń zabytkowego budynku znajduje się </w:t>
      </w:r>
      <w:r w:rsidRPr="00CC3B19">
        <w:rPr>
          <w:b/>
          <w:sz w:val="24"/>
        </w:rPr>
        <w:t>świetlica wiejska</w:t>
      </w:r>
      <w:r w:rsidRPr="00CC3B19">
        <w:rPr>
          <w:sz w:val="24"/>
        </w:rPr>
        <w:t xml:space="preserve">, </w:t>
      </w:r>
      <w:r w:rsidRPr="00CC3B19">
        <w:rPr>
          <w:b/>
          <w:sz w:val="24"/>
        </w:rPr>
        <w:t>wyremontowana własnym nakładem przez społeczność Kitnowa</w:t>
      </w:r>
      <w:r w:rsidRPr="00CC3B19">
        <w:rPr>
          <w:sz w:val="24"/>
        </w:rPr>
        <w:t>. Jednak aby pomieszczenia mogły spełniać funkcje planowanego Centrum Aktywności Lokalnej, potrzebny jest remont wnętrza świetlicy oraz części wspólnych budynku.</w:t>
      </w:r>
      <w:r w:rsidR="0092305C" w:rsidRPr="00CC3B19">
        <w:rPr>
          <w:sz w:val="24"/>
        </w:rPr>
        <w:t xml:space="preserve"> </w:t>
      </w:r>
      <w:r w:rsidR="005A10E6" w:rsidRPr="00CC3B19">
        <w:rPr>
          <w:sz w:val="24"/>
        </w:rPr>
        <w:t>W</w:t>
      </w:r>
      <w:r w:rsidR="008414F4" w:rsidRPr="00CC3B19">
        <w:rPr>
          <w:sz w:val="24"/>
        </w:rPr>
        <w:t>-</w:t>
      </w:r>
      <w:r w:rsidRPr="00CC3B19">
        <w:rPr>
          <w:sz w:val="24"/>
        </w:rPr>
        <w:t xml:space="preserve">chwili </w:t>
      </w:r>
      <w:r w:rsidR="005A10E6" w:rsidRPr="00CC3B19">
        <w:rPr>
          <w:sz w:val="24"/>
        </w:rPr>
        <w:t xml:space="preserve">obecnej </w:t>
      </w:r>
      <w:r w:rsidRPr="00CC3B19">
        <w:rPr>
          <w:sz w:val="24"/>
        </w:rPr>
        <w:t>użytkowanie świetlicy jest możliwe jedynie</w:t>
      </w:r>
      <w:r w:rsidR="0092305C" w:rsidRPr="00CC3B19">
        <w:rPr>
          <w:sz w:val="24"/>
        </w:rPr>
        <w:t xml:space="preserve"> w </w:t>
      </w:r>
      <w:r w:rsidRPr="00CC3B19">
        <w:rPr>
          <w:sz w:val="24"/>
        </w:rPr>
        <w:t>miesiącach ciepłych, ze względu m.in. na brak ogrzewania, dach oraz podłogi wymagające modernizacji.</w:t>
      </w:r>
    </w:p>
    <w:p w:rsidR="00E1084A" w:rsidRPr="00CC3B19" w:rsidRDefault="00E1084A" w:rsidP="00E1084A">
      <w:pPr>
        <w:ind w:firstLine="708"/>
        <w:rPr>
          <w:sz w:val="24"/>
        </w:rPr>
      </w:pPr>
      <w:r w:rsidRPr="00CC3B19">
        <w:rPr>
          <w:sz w:val="24"/>
        </w:rPr>
        <w:t>Poza świetlicą wiejską o ograniczonej z przyczyn technicznych funkcjonalności,</w:t>
      </w:r>
      <w:r w:rsidR="0092305C" w:rsidRPr="00CC3B19">
        <w:rPr>
          <w:sz w:val="24"/>
        </w:rPr>
        <w:t xml:space="preserve"> w </w:t>
      </w:r>
      <w:r w:rsidRPr="00CC3B19">
        <w:rPr>
          <w:sz w:val="24"/>
        </w:rPr>
        <w:t>sołectwie brak</w:t>
      </w:r>
      <w:r w:rsidR="00FA0992" w:rsidRPr="00CC3B19">
        <w:rPr>
          <w:sz w:val="24"/>
        </w:rPr>
        <w:t xml:space="preserve"> </w:t>
      </w:r>
      <w:r w:rsidRPr="00CC3B19">
        <w:rPr>
          <w:sz w:val="24"/>
        </w:rPr>
        <w:t>innych obiektów pomagających</w:t>
      </w:r>
      <w:r w:rsidR="0092305C" w:rsidRPr="00CC3B19">
        <w:rPr>
          <w:sz w:val="24"/>
        </w:rPr>
        <w:t xml:space="preserve"> w </w:t>
      </w:r>
      <w:r w:rsidRPr="00CC3B19">
        <w:rPr>
          <w:sz w:val="24"/>
        </w:rPr>
        <w:t>dalszej aktywizacji społeczności, również kulturalnej, rekreacyjnej</w:t>
      </w:r>
      <w:r w:rsidR="00FA0992" w:rsidRPr="00CC3B19">
        <w:rPr>
          <w:sz w:val="24"/>
        </w:rPr>
        <w:t xml:space="preserve"> </w:t>
      </w:r>
      <w:r w:rsidRPr="00CC3B19">
        <w:rPr>
          <w:sz w:val="24"/>
        </w:rPr>
        <w:t>czy sportowej.</w:t>
      </w:r>
      <w:r w:rsidR="00FA0992" w:rsidRPr="00CC3B19">
        <w:rPr>
          <w:sz w:val="24"/>
        </w:rPr>
        <w:t xml:space="preserve"> </w:t>
      </w:r>
      <w:r w:rsidRPr="00CC3B19">
        <w:rPr>
          <w:sz w:val="24"/>
        </w:rPr>
        <w:t xml:space="preserve">Nie ma również placu zabaw, gdzie czas mogliby spędzać najmłodsi mieszkańcy. </w:t>
      </w:r>
    </w:p>
    <w:p w:rsidR="00983F22" w:rsidRPr="00CC3B19" w:rsidRDefault="00983F22" w:rsidP="00983F22">
      <w:pPr>
        <w:ind w:firstLine="708"/>
        <w:rPr>
          <w:sz w:val="24"/>
        </w:rPr>
      </w:pPr>
      <w:r w:rsidRPr="00CC3B19">
        <w:rPr>
          <w:sz w:val="24"/>
        </w:rPr>
        <w:t>W 2015 r.</w:t>
      </w:r>
      <w:r w:rsidR="0092305C" w:rsidRPr="00CC3B19">
        <w:rPr>
          <w:sz w:val="24"/>
        </w:rPr>
        <w:t xml:space="preserve"> w </w:t>
      </w:r>
      <w:r w:rsidRPr="00CC3B19">
        <w:rPr>
          <w:sz w:val="24"/>
        </w:rPr>
        <w:t xml:space="preserve">sołectwie Kitnowo liczba gospodarstw domowych wynosiła 62. Sołectwo </w:t>
      </w:r>
      <w:r w:rsidR="00B771EA" w:rsidRPr="00CC3B19">
        <w:rPr>
          <w:sz w:val="24"/>
        </w:rPr>
        <w:t>jest</w:t>
      </w:r>
      <w:r w:rsidR="0092305C" w:rsidRPr="00CC3B19">
        <w:rPr>
          <w:sz w:val="24"/>
        </w:rPr>
        <w:t xml:space="preserve"> w </w:t>
      </w:r>
      <w:r w:rsidR="00B771EA" w:rsidRPr="00CC3B19">
        <w:rPr>
          <w:b/>
          <w:sz w:val="24"/>
        </w:rPr>
        <w:t xml:space="preserve">maksymalnym stopniu </w:t>
      </w:r>
      <w:r w:rsidRPr="00CC3B19">
        <w:rPr>
          <w:b/>
          <w:sz w:val="24"/>
        </w:rPr>
        <w:t>zwodociągowane</w:t>
      </w:r>
      <w:r w:rsidR="00294DEE" w:rsidRPr="00CC3B19">
        <w:rPr>
          <w:sz w:val="24"/>
        </w:rPr>
        <w:t xml:space="preserve"> (100%)</w:t>
      </w:r>
      <w:r w:rsidRPr="00CC3B19">
        <w:rPr>
          <w:sz w:val="24"/>
        </w:rPr>
        <w:t xml:space="preserve">. </w:t>
      </w:r>
      <w:r w:rsidR="00294DEE" w:rsidRPr="00CC3B19">
        <w:rPr>
          <w:sz w:val="24"/>
        </w:rPr>
        <w:t xml:space="preserve">Na terenie sołectwa brak kanalizacji, ale aż </w:t>
      </w:r>
      <w:r w:rsidRPr="00CC3B19">
        <w:rPr>
          <w:sz w:val="24"/>
        </w:rPr>
        <w:t xml:space="preserve">39 nieruchomości posiada </w:t>
      </w:r>
      <w:r w:rsidRPr="00CC3B19">
        <w:rPr>
          <w:b/>
          <w:sz w:val="24"/>
        </w:rPr>
        <w:t>przydomowe oczyszczalnie ścieków</w:t>
      </w:r>
      <w:r w:rsidR="005A10E6" w:rsidRPr="00CC3B19">
        <w:rPr>
          <w:sz w:val="24"/>
        </w:rPr>
        <w:t>, co stanowi</w:t>
      </w:r>
      <w:r w:rsidRPr="00CC3B19">
        <w:rPr>
          <w:sz w:val="24"/>
        </w:rPr>
        <w:t xml:space="preserve"> 62,9%</w:t>
      </w:r>
      <w:r w:rsidR="0092305C" w:rsidRPr="00CC3B19">
        <w:rPr>
          <w:sz w:val="24"/>
        </w:rPr>
        <w:t xml:space="preserve"> w </w:t>
      </w:r>
      <w:r w:rsidR="00836D04" w:rsidRPr="00CC3B19">
        <w:rPr>
          <w:sz w:val="24"/>
        </w:rPr>
        <w:t>ogólnej liczbie gospodarstw domowych</w:t>
      </w:r>
      <w:r w:rsidR="005A10E6"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5A10E6" w:rsidRPr="00CC3B19">
        <w:rPr>
          <w:sz w:val="24"/>
        </w:rPr>
        <w:t xml:space="preserve">średniej dla </w:t>
      </w:r>
      <w:r w:rsidRPr="00CC3B19">
        <w:rPr>
          <w:sz w:val="24"/>
        </w:rPr>
        <w:t xml:space="preserve">gminy, gdzie przydomowe oczyszczalnie ścieków posiada 28,7% gospodarstw domowych. </w:t>
      </w:r>
    </w:p>
    <w:p w:rsidR="008E0F75" w:rsidRPr="00CC3B19" w:rsidRDefault="008E0F75" w:rsidP="008E0F75">
      <w:pPr>
        <w:pStyle w:val="Legenda"/>
        <w:keepNext/>
        <w:rPr>
          <w:sz w:val="22"/>
        </w:rPr>
      </w:pPr>
      <w:bookmarkStart w:id="124" w:name="_Toc511996722"/>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23</w:t>
      </w:r>
      <w:r w:rsidR="001A348E"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Kitnowie</w:t>
      </w:r>
      <w:bookmarkEnd w:id="12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5A10E6" w:rsidRPr="00CC3B19" w:rsidTr="00A62344">
        <w:trPr>
          <w:trHeight w:val="422"/>
        </w:trPr>
        <w:tc>
          <w:tcPr>
            <w:tcW w:w="1809" w:type="dxa"/>
            <w:tcBorders>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Potencjały</w:t>
            </w:r>
          </w:p>
        </w:tc>
      </w:tr>
      <w:tr w:rsidR="00C227E7" w:rsidRPr="00CC3B19" w:rsidTr="00B81F97">
        <w:tc>
          <w:tcPr>
            <w:tcW w:w="1809" w:type="dxa"/>
            <w:vAlign w:val="center"/>
          </w:tcPr>
          <w:p w:rsidR="00C227E7" w:rsidRPr="00CC3B19" w:rsidRDefault="00C227E7" w:rsidP="00B81F97">
            <w:pPr>
              <w:jc w:val="center"/>
              <w:rPr>
                <w:b/>
                <w:szCs w:val="20"/>
              </w:rPr>
            </w:pPr>
            <w:r w:rsidRPr="00CC3B19">
              <w:rPr>
                <w:b/>
                <w:szCs w:val="20"/>
              </w:rPr>
              <w:t>Podobszar 3:</w:t>
            </w:r>
          </w:p>
          <w:p w:rsidR="00C227E7" w:rsidRPr="00CC3B19" w:rsidRDefault="00C227E7" w:rsidP="00B81F97">
            <w:pPr>
              <w:jc w:val="center"/>
              <w:rPr>
                <w:b/>
                <w:szCs w:val="20"/>
              </w:rPr>
            </w:pPr>
            <w:r w:rsidRPr="00CC3B19">
              <w:rPr>
                <w:b/>
                <w:szCs w:val="20"/>
              </w:rPr>
              <w:t>Kitnowo</w:t>
            </w:r>
          </w:p>
        </w:tc>
        <w:tc>
          <w:tcPr>
            <w:tcW w:w="3686" w:type="dxa"/>
          </w:tcPr>
          <w:p w:rsidR="00C227E7" w:rsidRPr="00CC3B19" w:rsidRDefault="00B1090C" w:rsidP="00511506">
            <w:pPr>
              <w:numPr>
                <w:ilvl w:val="0"/>
                <w:numId w:val="15"/>
              </w:numPr>
              <w:contextualSpacing/>
              <w:jc w:val="both"/>
              <w:rPr>
                <w:szCs w:val="20"/>
              </w:rPr>
            </w:pPr>
            <w:r w:rsidRPr="00CC3B19">
              <w:rPr>
                <w:szCs w:val="20"/>
              </w:rPr>
              <w:t>Wyższy niż</w:t>
            </w:r>
            <w:r w:rsidR="0092305C" w:rsidRPr="00CC3B19">
              <w:rPr>
                <w:szCs w:val="20"/>
              </w:rPr>
              <w:t xml:space="preserve"> w </w:t>
            </w:r>
            <w:r w:rsidR="005A10E6" w:rsidRPr="00CC3B19">
              <w:rPr>
                <w:szCs w:val="20"/>
              </w:rPr>
              <w:t>średnia dla gminy</w:t>
            </w:r>
            <w:r w:rsidRPr="00CC3B19">
              <w:rPr>
                <w:szCs w:val="20"/>
              </w:rPr>
              <w:t xml:space="preserve"> odsetek osób</w:t>
            </w:r>
            <w:r w:rsidR="0092305C" w:rsidRPr="00CC3B19">
              <w:rPr>
                <w:szCs w:val="20"/>
              </w:rPr>
              <w:t xml:space="preserve"> w </w:t>
            </w:r>
            <w:r w:rsidRPr="00CC3B19">
              <w:rPr>
                <w:szCs w:val="20"/>
              </w:rPr>
              <w:t>wieku poprodukcyjnym</w:t>
            </w:r>
          </w:p>
          <w:p w:rsidR="00C227E7" w:rsidRPr="00CC3B19" w:rsidRDefault="002468DE" w:rsidP="00511506">
            <w:pPr>
              <w:numPr>
                <w:ilvl w:val="0"/>
                <w:numId w:val="15"/>
              </w:numPr>
              <w:contextualSpacing/>
              <w:jc w:val="both"/>
              <w:rPr>
                <w:szCs w:val="20"/>
              </w:rPr>
            </w:pPr>
            <w:r w:rsidRPr="00CC3B19">
              <w:rPr>
                <w:szCs w:val="20"/>
              </w:rPr>
              <w:t>Wysokie bezrobocie ukryte, znajdujące swoje odbicie</w:t>
            </w:r>
            <w:r w:rsidR="0092305C" w:rsidRPr="00CC3B19">
              <w:rPr>
                <w:szCs w:val="20"/>
              </w:rPr>
              <w:t xml:space="preserve"> w </w:t>
            </w:r>
            <w:r w:rsidRPr="00CC3B19">
              <w:rPr>
                <w:szCs w:val="20"/>
              </w:rPr>
              <w:t xml:space="preserve">statystykach dotyczących </w:t>
            </w:r>
            <w:r w:rsidR="005A10E6" w:rsidRPr="00CC3B19">
              <w:rPr>
                <w:szCs w:val="20"/>
              </w:rPr>
              <w:t xml:space="preserve">korzystania z </w:t>
            </w:r>
            <w:r w:rsidRPr="00CC3B19">
              <w:rPr>
                <w:szCs w:val="20"/>
              </w:rPr>
              <w:t>pomocy społecznej</w:t>
            </w:r>
            <w:r w:rsidR="00C5372E" w:rsidRPr="00CC3B19">
              <w:rPr>
                <w:szCs w:val="20"/>
              </w:rPr>
              <w:t xml:space="preserve"> </w:t>
            </w:r>
            <w:r w:rsidR="006007DF" w:rsidRPr="00CC3B19">
              <w:rPr>
                <w:szCs w:val="20"/>
              </w:rPr>
              <w:t xml:space="preserve">(Kitnowo ma czwarty najniższy </w:t>
            </w:r>
            <w:r w:rsidR="006007DF" w:rsidRPr="00CC3B19">
              <w:rPr>
                <w:szCs w:val="20"/>
              </w:rPr>
              <w:lastRenderedPageBreak/>
              <w:t>wskaźnik</w:t>
            </w:r>
            <w:r w:rsidR="0092305C" w:rsidRPr="00CC3B19">
              <w:rPr>
                <w:szCs w:val="20"/>
              </w:rPr>
              <w:t xml:space="preserve"> w </w:t>
            </w:r>
            <w:r w:rsidR="006007DF" w:rsidRPr="00CC3B19">
              <w:rPr>
                <w:szCs w:val="20"/>
              </w:rPr>
              <w:t>gminie, obok pozostałych trzech podobszarów rewitalizacji)</w:t>
            </w:r>
          </w:p>
          <w:p w:rsidR="00C227E7" w:rsidRPr="00CC3B19" w:rsidRDefault="00A7518E" w:rsidP="00511506">
            <w:pPr>
              <w:numPr>
                <w:ilvl w:val="0"/>
                <w:numId w:val="15"/>
              </w:numPr>
              <w:contextualSpacing/>
              <w:jc w:val="both"/>
              <w:rPr>
                <w:szCs w:val="20"/>
              </w:rPr>
            </w:pPr>
            <w:r w:rsidRPr="00CC3B19">
              <w:rPr>
                <w:szCs w:val="20"/>
              </w:rPr>
              <w:t>Bardzo wysoki</w:t>
            </w:r>
            <w:r w:rsidR="00C227E7" w:rsidRPr="00CC3B19">
              <w:rPr>
                <w:szCs w:val="20"/>
              </w:rPr>
              <w:t xml:space="preserve"> udział dzieci do lat 17, na które rodzice otrzymują zasiłek rodzinny</w:t>
            </w:r>
            <w:r w:rsidR="0092305C" w:rsidRPr="00CC3B19">
              <w:rPr>
                <w:szCs w:val="20"/>
              </w:rPr>
              <w:t xml:space="preserve"> w </w:t>
            </w:r>
            <w:r w:rsidR="00C227E7" w:rsidRPr="00CC3B19">
              <w:rPr>
                <w:szCs w:val="20"/>
              </w:rPr>
              <w:t>ogólnej liczbie dzieci</w:t>
            </w:r>
            <w:r w:rsidR="0092305C" w:rsidRPr="00CC3B19">
              <w:rPr>
                <w:szCs w:val="20"/>
              </w:rPr>
              <w:t xml:space="preserve"> w </w:t>
            </w:r>
            <w:r w:rsidR="00C227E7" w:rsidRPr="00CC3B19">
              <w:rPr>
                <w:szCs w:val="20"/>
              </w:rPr>
              <w:t>tym wieku</w:t>
            </w:r>
          </w:p>
          <w:p w:rsidR="00C227E7" w:rsidRPr="00CC3B19" w:rsidRDefault="00C227E7" w:rsidP="00511506">
            <w:pPr>
              <w:numPr>
                <w:ilvl w:val="0"/>
                <w:numId w:val="15"/>
              </w:numPr>
              <w:contextualSpacing/>
              <w:jc w:val="both"/>
              <w:rPr>
                <w:szCs w:val="20"/>
              </w:rPr>
            </w:pPr>
            <w:r w:rsidRPr="00CC3B19">
              <w:rPr>
                <w:szCs w:val="20"/>
              </w:rPr>
              <w:t>Brak obiektów przestrzenno-funkcjonalnych</w:t>
            </w:r>
            <w:r w:rsidR="00A7518E" w:rsidRPr="00CC3B19">
              <w:rPr>
                <w:szCs w:val="20"/>
              </w:rPr>
              <w:t xml:space="preserve"> </w:t>
            </w:r>
            <w:r w:rsidR="00B771EA" w:rsidRPr="00CC3B19">
              <w:rPr>
                <w:szCs w:val="20"/>
              </w:rPr>
              <w:t xml:space="preserve">umożliwiających aktywizację mieszkańców, </w:t>
            </w:r>
            <w:r w:rsidR="00A7518E" w:rsidRPr="00CC3B19">
              <w:rPr>
                <w:szCs w:val="20"/>
              </w:rPr>
              <w:t xml:space="preserve">innych niż świetlica: sportowych, </w:t>
            </w:r>
            <w:r w:rsidR="0010725A" w:rsidRPr="00CC3B19">
              <w:rPr>
                <w:szCs w:val="20"/>
              </w:rPr>
              <w:t>rekreacyjnych</w:t>
            </w:r>
            <w:r w:rsidR="0092305C" w:rsidRPr="00CC3B19">
              <w:rPr>
                <w:szCs w:val="20"/>
              </w:rPr>
              <w:t xml:space="preserve"> i </w:t>
            </w:r>
            <w:r w:rsidR="00A7518E" w:rsidRPr="00CC3B19">
              <w:rPr>
                <w:szCs w:val="20"/>
              </w:rPr>
              <w:t>innych</w:t>
            </w:r>
          </w:p>
          <w:p w:rsidR="00C227E7" w:rsidRPr="00CC3B19" w:rsidRDefault="00B771EA" w:rsidP="00511506">
            <w:pPr>
              <w:numPr>
                <w:ilvl w:val="0"/>
                <w:numId w:val="15"/>
              </w:numPr>
              <w:contextualSpacing/>
              <w:jc w:val="both"/>
              <w:rPr>
                <w:szCs w:val="20"/>
              </w:rPr>
            </w:pPr>
            <w:r w:rsidRPr="00CC3B19">
              <w:rPr>
                <w:szCs w:val="20"/>
              </w:rPr>
              <w:t>Stagnacja</w:t>
            </w:r>
            <w:r w:rsidR="0092305C" w:rsidRPr="00CC3B19">
              <w:rPr>
                <w:szCs w:val="20"/>
              </w:rPr>
              <w:t xml:space="preserve"> w </w:t>
            </w:r>
            <w:r w:rsidRPr="00CC3B19">
              <w:rPr>
                <w:szCs w:val="20"/>
              </w:rPr>
              <w:t>sferze gospodarczej</w:t>
            </w:r>
          </w:p>
          <w:p w:rsidR="00ED4F9F" w:rsidRPr="00CC3B19" w:rsidRDefault="00ED4F9F" w:rsidP="00511506">
            <w:pPr>
              <w:numPr>
                <w:ilvl w:val="0"/>
                <w:numId w:val="15"/>
              </w:numPr>
              <w:contextualSpacing/>
              <w:jc w:val="both"/>
              <w:rPr>
                <w:szCs w:val="20"/>
              </w:rPr>
            </w:pPr>
            <w:r w:rsidRPr="00CC3B19">
              <w:rPr>
                <w:szCs w:val="20"/>
              </w:rPr>
              <w:t>Kitnowo należy do rejonu gimnazjum o niskim poziomie kształcenia</w:t>
            </w:r>
          </w:p>
          <w:p w:rsidR="00C227E7" w:rsidRPr="00CC3B19" w:rsidRDefault="00C227E7" w:rsidP="00B771EA">
            <w:pPr>
              <w:ind w:left="360"/>
              <w:contextualSpacing/>
              <w:rPr>
                <w:szCs w:val="20"/>
              </w:rPr>
            </w:pPr>
          </w:p>
        </w:tc>
        <w:tc>
          <w:tcPr>
            <w:tcW w:w="3590" w:type="dxa"/>
          </w:tcPr>
          <w:p w:rsidR="00294DEE" w:rsidRPr="00CC3B19" w:rsidRDefault="00202118" w:rsidP="00511506">
            <w:pPr>
              <w:numPr>
                <w:ilvl w:val="0"/>
                <w:numId w:val="15"/>
              </w:numPr>
              <w:contextualSpacing/>
              <w:jc w:val="both"/>
              <w:rPr>
                <w:szCs w:val="20"/>
              </w:rPr>
            </w:pPr>
            <w:r w:rsidRPr="00CC3B19">
              <w:rPr>
                <w:szCs w:val="20"/>
              </w:rPr>
              <w:lastRenderedPageBreak/>
              <w:t>Wysoki poziom aktywności społecznej mieszkańców</w:t>
            </w:r>
          </w:p>
          <w:p w:rsidR="00C227E7" w:rsidRPr="00CC3B19" w:rsidRDefault="00C227E7" w:rsidP="00511506">
            <w:pPr>
              <w:numPr>
                <w:ilvl w:val="0"/>
                <w:numId w:val="15"/>
              </w:numPr>
              <w:contextualSpacing/>
              <w:jc w:val="both"/>
              <w:rPr>
                <w:szCs w:val="20"/>
              </w:rPr>
            </w:pPr>
            <w:r w:rsidRPr="00CC3B19">
              <w:rPr>
                <w:szCs w:val="20"/>
              </w:rPr>
              <w:t>Korzystny wskaźnik obciążenia demograficznego</w:t>
            </w:r>
          </w:p>
          <w:p w:rsidR="0043361C" w:rsidRPr="00CC3B19" w:rsidRDefault="00C227E7" w:rsidP="00511506">
            <w:pPr>
              <w:numPr>
                <w:ilvl w:val="0"/>
                <w:numId w:val="15"/>
              </w:numPr>
              <w:contextualSpacing/>
              <w:jc w:val="both"/>
              <w:rPr>
                <w:szCs w:val="20"/>
              </w:rPr>
            </w:pPr>
            <w:r w:rsidRPr="00CC3B19">
              <w:rPr>
                <w:szCs w:val="20"/>
              </w:rPr>
              <w:t>Wysokie zwodociągowanie</w:t>
            </w:r>
            <w:r w:rsidR="00AD234A" w:rsidRPr="00CC3B19">
              <w:rPr>
                <w:szCs w:val="20"/>
              </w:rPr>
              <w:t xml:space="preserve"> sołectw</w:t>
            </w:r>
            <w:r w:rsidR="006260EC" w:rsidRPr="00CC3B19">
              <w:rPr>
                <w:szCs w:val="20"/>
              </w:rPr>
              <w:t>a</w:t>
            </w:r>
            <w:r w:rsidR="0092305C" w:rsidRPr="00CC3B19">
              <w:rPr>
                <w:szCs w:val="20"/>
              </w:rPr>
              <w:t xml:space="preserve"> </w:t>
            </w:r>
          </w:p>
          <w:p w:rsidR="00294DEE" w:rsidRPr="00CC3B19" w:rsidRDefault="0043361C" w:rsidP="00AD234A">
            <w:pPr>
              <w:ind w:left="360"/>
              <w:contextualSpacing/>
              <w:jc w:val="both"/>
              <w:rPr>
                <w:szCs w:val="20"/>
              </w:rPr>
            </w:pPr>
            <w:r w:rsidRPr="00CC3B19">
              <w:rPr>
                <w:szCs w:val="20"/>
              </w:rPr>
              <w:t>i </w:t>
            </w:r>
            <w:r w:rsidR="00AD234A" w:rsidRPr="00CC3B19">
              <w:rPr>
                <w:szCs w:val="20"/>
              </w:rPr>
              <w:t xml:space="preserve">duży udział przydomowych </w:t>
            </w:r>
            <w:r w:rsidR="00294DEE" w:rsidRPr="00CC3B19">
              <w:rPr>
                <w:szCs w:val="20"/>
              </w:rPr>
              <w:t>oczyszczalni ścieków</w:t>
            </w:r>
          </w:p>
          <w:p w:rsidR="00C227E7" w:rsidRPr="00CC3B19" w:rsidRDefault="00C227E7" w:rsidP="00511506">
            <w:pPr>
              <w:numPr>
                <w:ilvl w:val="0"/>
                <w:numId w:val="15"/>
              </w:numPr>
              <w:contextualSpacing/>
              <w:jc w:val="both"/>
              <w:rPr>
                <w:szCs w:val="20"/>
              </w:rPr>
            </w:pPr>
            <w:r w:rsidRPr="00CC3B19">
              <w:rPr>
                <w:szCs w:val="20"/>
              </w:rPr>
              <w:lastRenderedPageBreak/>
              <w:t>Miejscowość należy do rejonu obsługi szkoły podstawowej o wysokim poziomie kształcenia</w:t>
            </w:r>
          </w:p>
          <w:p w:rsidR="00C227E7" w:rsidRPr="00CC3B19" w:rsidRDefault="00C227E7" w:rsidP="00AD234A">
            <w:pPr>
              <w:ind w:left="360"/>
              <w:contextualSpacing/>
              <w:jc w:val="both"/>
              <w:rPr>
                <w:szCs w:val="20"/>
              </w:rPr>
            </w:pPr>
          </w:p>
          <w:p w:rsidR="00C227E7" w:rsidRPr="00CC3B19" w:rsidRDefault="00C227E7" w:rsidP="00AD234A">
            <w:pPr>
              <w:ind w:left="360"/>
              <w:contextualSpacing/>
              <w:jc w:val="both"/>
              <w:rPr>
                <w:szCs w:val="20"/>
              </w:rPr>
            </w:pPr>
          </w:p>
          <w:p w:rsidR="00C227E7" w:rsidRPr="00CC3B19" w:rsidRDefault="00C227E7" w:rsidP="00B81F97">
            <w:pPr>
              <w:ind w:left="360"/>
              <w:contextualSpacing/>
              <w:rPr>
                <w:szCs w:val="20"/>
              </w:rPr>
            </w:pPr>
          </w:p>
          <w:p w:rsidR="00C227E7" w:rsidRPr="00CC3B19" w:rsidRDefault="00C227E7" w:rsidP="00B81F97">
            <w:pPr>
              <w:rPr>
                <w:szCs w:val="20"/>
              </w:rPr>
            </w:pPr>
          </w:p>
        </w:tc>
      </w:tr>
    </w:tbl>
    <w:p w:rsidR="00C227E7" w:rsidRPr="00CC3B19" w:rsidRDefault="00C227E7" w:rsidP="00C227E7">
      <w:pPr>
        <w:rPr>
          <w:sz w:val="24"/>
        </w:rPr>
      </w:pPr>
    </w:p>
    <w:p w:rsidR="00ED4F9F" w:rsidRPr="00CC3B19" w:rsidRDefault="00ED4F9F">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25" w:name="_Toc516227554"/>
      <w:r w:rsidRPr="00CC3B19">
        <w:rPr>
          <w:sz w:val="24"/>
        </w:rPr>
        <w:lastRenderedPageBreak/>
        <w:t>2.4.4.</w:t>
      </w:r>
      <w:r w:rsidR="004662EC" w:rsidRPr="00CC3B19">
        <w:rPr>
          <w:sz w:val="24"/>
        </w:rPr>
        <w:t xml:space="preserve"> Podobszar 4: </w:t>
      </w:r>
      <w:r w:rsidR="00983F22" w:rsidRPr="00CC3B19">
        <w:rPr>
          <w:sz w:val="24"/>
        </w:rPr>
        <w:t>Mełno ZZD</w:t>
      </w:r>
      <w:bookmarkEnd w:id="125"/>
    </w:p>
    <w:p w:rsidR="00924FA5" w:rsidRPr="00CC3B19" w:rsidRDefault="000B5C7A" w:rsidP="00CB4620">
      <w:pPr>
        <w:ind w:firstLine="708"/>
        <w:rPr>
          <w:sz w:val="24"/>
        </w:rPr>
      </w:pPr>
      <w:r w:rsidRPr="00CC3B19">
        <w:rPr>
          <w:sz w:val="24"/>
        </w:rPr>
        <w:t xml:space="preserve">Sołectwo </w:t>
      </w:r>
      <w:r w:rsidR="009C6666" w:rsidRPr="00CC3B19">
        <w:rPr>
          <w:sz w:val="24"/>
        </w:rPr>
        <w:t>Mełno ZZD</w:t>
      </w:r>
      <w:r w:rsidR="009E3DB3" w:rsidRPr="00CC3B19">
        <w:rPr>
          <w:sz w:val="24"/>
        </w:rPr>
        <w:t>, położone wzdłuż drogi powiatowej 1402C,</w:t>
      </w:r>
      <w:r w:rsidR="009C6666" w:rsidRPr="00CC3B19">
        <w:rPr>
          <w:sz w:val="24"/>
        </w:rPr>
        <w:t xml:space="preserve"> powstało z podziału </w:t>
      </w:r>
      <w:r w:rsidRPr="00CC3B19">
        <w:rPr>
          <w:sz w:val="24"/>
        </w:rPr>
        <w:t>sołectw</w:t>
      </w:r>
      <w:r w:rsidR="006260EC" w:rsidRPr="00CC3B19">
        <w:rPr>
          <w:sz w:val="24"/>
        </w:rPr>
        <w:t>a</w:t>
      </w:r>
      <w:r w:rsidR="0092305C" w:rsidRPr="00CC3B19">
        <w:rPr>
          <w:sz w:val="24"/>
        </w:rPr>
        <w:t xml:space="preserve"> i </w:t>
      </w:r>
      <w:r w:rsidRPr="00CC3B19">
        <w:rPr>
          <w:sz w:val="24"/>
        </w:rPr>
        <w:t>miejscowości</w:t>
      </w:r>
      <w:r w:rsidR="00FA0992" w:rsidRPr="00CC3B19">
        <w:rPr>
          <w:sz w:val="24"/>
        </w:rPr>
        <w:t xml:space="preserve"> </w:t>
      </w:r>
      <w:r w:rsidR="009C6666" w:rsidRPr="00CC3B19">
        <w:rPr>
          <w:sz w:val="24"/>
        </w:rPr>
        <w:t>Mełn</w:t>
      </w:r>
      <w:r w:rsidRPr="00CC3B19">
        <w:rPr>
          <w:sz w:val="24"/>
        </w:rPr>
        <w:t>o</w:t>
      </w:r>
      <w:r w:rsidR="00ED4F9F" w:rsidRPr="00CC3B19">
        <w:rPr>
          <w:sz w:val="24"/>
        </w:rPr>
        <w:t xml:space="preserve"> oraz części miejscowości Gruta</w:t>
      </w:r>
      <w:r w:rsidR="00FA0992" w:rsidRPr="00CC3B19">
        <w:rPr>
          <w:sz w:val="24"/>
        </w:rPr>
        <w:t xml:space="preserve"> </w:t>
      </w:r>
      <w:r w:rsidRPr="00CC3B19">
        <w:rPr>
          <w:sz w:val="24"/>
        </w:rPr>
        <w:t>na dwa obszary. Drugim sołectwem powstałym z</w:t>
      </w:r>
      <w:r w:rsidR="0043361C" w:rsidRPr="00CC3B19">
        <w:rPr>
          <w:sz w:val="24"/>
        </w:rPr>
        <w:t> </w:t>
      </w:r>
      <w:r w:rsidRPr="00CC3B19">
        <w:rPr>
          <w:sz w:val="24"/>
        </w:rPr>
        <w:t xml:space="preserve">podziału jest </w:t>
      </w:r>
      <w:r w:rsidR="009C6666" w:rsidRPr="00CC3B19">
        <w:rPr>
          <w:sz w:val="24"/>
        </w:rPr>
        <w:t>Mełno Cukrownia</w:t>
      </w:r>
      <w:r w:rsidR="009E3DB3" w:rsidRPr="00CC3B19">
        <w:rPr>
          <w:sz w:val="24"/>
        </w:rPr>
        <w:t>, położone przy drodze wojewódzkiej DW 538</w:t>
      </w:r>
      <w:r w:rsidR="009C6666" w:rsidRPr="00CC3B19">
        <w:rPr>
          <w:sz w:val="24"/>
        </w:rPr>
        <w:t xml:space="preserve">. </w:t>
      </w:r>
      <w:r w:rsidR="001979D1" w:rsidRPr="00CC3B19">
        <w:rPr>
          <w:sz w:val="24"/>
        </w:rPr>
        <w:t>Nazwa sołectwa pochodzi od Zootechnicznego Zakładu Doświadczalnego</w:t>
      </w:r>
      <w:r w:rsidR="0092305C" w:rsidRPr="00CC3B19">
        <w:rPr>
          <w:sz w:val="24"/>
        </w:rPr>
        <w:t xml:space="preserve"> w </w:t>
      </w:r>
      <w:r w:rsidR="001979D1" w:rsidRPr="00CC3B19">
        <w:rPr>
          <w:sz w:val="24"/>
        </w:rPr>
        <w:t>Krakowie, oddział</w:t>
      </w:r>
      <w:r w:rsidR="0092305C" w:rsidRPr="00CC3B19">
        <w:rPr>
          <w:sz w:val="24"/>
        </w:rPr>
        <w:t xml:space="preserve"> w </w:t>
      </w:r>
      <w:r w:rsidR="001979D1" w:rsidRPr="00CC3B19">
        <w:rPr>
          <w:sz w:val="24"/>
        </w:rPr>
        <w:t xml:space="preserve">Mełnie, który od 1950 roku </w:t>
      </w:r>
      <w:r w:rsidR="007B7CB1" w:rsidRPr="00CC3B19">
        <w:rPr>
          <w:sz w:val="24"/>
        </w:rPr>
        <w:t xml:space="preserve">do chwili obecnej </w:t>
      </w:r>
      <w:r w:rsidR="001979D1" w:rsidRPr="00CC3B19">
        <w:rPr>
          <w:sz w:val="24"/>
        </w:rPr>
        <w:t>zajmuje budynek zabytkowego pałac</w:t>
      </w:r>
      <w:r w:rsidR="006260EC" w:rsidRPr="00CC3B19">
        <w:rPr>
          <w:sz w:val="24"/>
        </w:rPr>
        <w:t>u</w:t>
      </w:r>
      <w:r w:rsidR="0092305C" w:rsidRPr="00CC3B19">
        <w:rPr>
          <w:sz w:val="24"/>
        </w:rPr>
        <w:t xml:space="preserve"> i </w:t>
      </w:r>
      <w:r w:rsidR="001979D1" w:rsidRPr="00CC3B19">
        <w:rPr>
          <w:sz w:val="24"/>
        </w:rPr>
        <w:t>parku</w:t>
      </w:r>
      <w:r w:rsidR="0055122B" w:rsidRPr="00CC3B19">
        <w:rPr>
          <w:sz w:val="24"/>
        </w:rPr>
        <w:t xml:space="preserve">. </w:t>
      </w:r>
      <w:r w:rsidR="00CB4620" w:rsidRPr="00CC3B19">
        <w:rPr>
          <w:sz w:val="24"/>
        </w:rPr>
        <w:t>Mełno ZZD znajduje się we wschodniej części</w:t>
      </w:r>
      <w:r w:rsidR="009C6666" w:rsidRPr="00CC3B19">
        <w:rPr>
          <w:sz w:val="24"/>
        </w:rPr>
        <w:t xml:space="preserve"> </w:t>
      </w:r>
      <w:r w:rsidR="00CB4620" w:rsidRPr="00CC3B19">
        <w:rPr>
          <w:sz w:val="24"/>
        </w:rPr>
        <w:t xml:space="preserve">podzielonego obszaru, </w:t>
      </w:r>
      <w:r w:rsidR="00924FA5" w:rsidRPr="00CC3B19">
        <w:rPr>
          <w:sz w:val="24"/>
        </w:rPr>
        <w:t>na południe od siedziby gminy – Gruty. Powierzchnia sołectwa wynosi 846,3 ha.</w:t>
      </w:r>
    </w:p>
    <w:p w:rsidR="00E006D6" w:rsidRPr="00CC3B19" w:rsidRDefault="00E006D6" w:rsidP="009C6666">
      <w:pPr>
        <w:pStyle w:val="Legenda"/>
        <w:rPr>
          <w:sz w:val="22"/>
        </w:rPr>
      </w:pPr>
      <w:bookmarkStart w:id="126" w:name="_Toc511996776"/>
      <w:r w:rsidRPr="00CC3B19">
        <w:rPr>
          <w:sz w:val="22"/>
        </w:rPr>
        <w:t xml:space="preserve">Mapa </w:t>
      </w:r>
      <w:r w:rsidR="001A348E" w:rsidRPr="00CC3B19">
        <w:rPr>
          <w:sz w:val="22"/>
        </w:rPr>
        <w:fldChar w:fldCharType="begin"/>
      </w:r>
      <w:r w:rsidR="009E04D4" w:rsidRPr="00CC3B19">
        <w:rPr>
          <w:sz w:val="22"/>
        </w:rPr>
        <w:instrText xml:space="preserve"> SEQ Mapa \* ARABIC </w:instrText>
      </w:r>
      <w:r w:rsidR="001A348E" w:rsidRPr="00CC3B19">
        <w:rPr>
          <w:sz w:val="22"/>
        </w:rPr>
        <w:fldChar w:fldCharType="separate"/>
      </w:r>
      <w:r w:rsidR="0043519D">
        <w:rPr>
          <w:noProof/>
          <w:sz w:val="22"/>
        </w:rPr>
        <w:t>8</w:t>
      </w:r>
      <w:r w:rsidR="001A348E" w:rsidRPr="00CC3B19">
        <w:rPr>
          <w:noProof/>
          <w:sz w:val="22"/>
        </w:rPr>
        <w:fldChar w:fldCharType="end"/>
      </w:r>
      <w:r w:rsidRPr="00CC3B19">
        <w:rPr>
          <w:sz w:val="22"/>
        </w:rPr>
        <w:t xml:space="preserve">. Sołectwo </w:t>
      </w:r>
      <w:r w:rsidR="009C6666" w:rsidRPr="00CC3B19">
        <w:rPr>
          <w:sz w:val="22"/>
        </w:rPr>
        <w:t>Mełno ZZD</w:t>
      </w:r>
      <w:r w:rsidRPr="00CC3B19">
        <w:rPr>
          <w:sz w:val="22"/>
        </w:rPr>
        <w:t xml:space="preserve"> na tle Gminy Gruta</w:t>
      </w:r>
      <w:bookmarkEnd w:id="126"/>
    </w:p>
    <w:p w:rsidR="009C6666" w:rsidRPr="00CC3B19" w:rsidRDefault="009C6666" w:rsidP="009C6666">
      <w:pPr>
        <w:jc w:val="center"/>
        <w:rPr>
          <w:sz w:val="24"/>
        </w:rPr>
      </w:pPr>
      <w:r w:rsidRPr="00CC3B19">
        <w:rPr>
          <w:noProof/>
          <w:sz w:val="24"/>
          <w:lang w:eastAsia="pl-PL"/>
        </w:rPr>
        <w:drawing>
          <wp:inline distT="0" distB="0" distL="0" distR="0">
            <wp:extent cx="3507429" cy="3600000"/>
            <wp:effectExtent l="0" t="0" r="0" b="635"/>
            <wp:docPr id="97" name="Obraz 97" descr="G:\GPR-y\GPR Gruta GPR\GPR\OR\Mełno Z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PR-y\GPR Gruta GPR\GPR\OR\Mełno ZZD.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7429" cy="3600000"/>
                    </a:xfrm>
                    <a:prstGeom prst="rect">
                      <a:avLst/>
                    </a:prstGeom>
                    <a:noFill/>
                    <a:ln>
                      <a:noFill/>
                    </a:ln>
                  </pic:spPr>
                </pic:pic>
              </a:graphicData>
            </a:graphic>
          </wp:inline>
        </w:drawing>
      </w:r>
    </w:p>
    <w:p w:rsidR="00E006D6" w:rsidRPr="00CC3B19" w:rsidRDefault="00E006D6" w:rsidP="00E006D6">
      <w:pPr>
        <w:rPr>
          <w:szCs w:val="20"/>
        </w:rPr>
      </w:pPr>
      <w:r w:rsidRPr="00CC3B19">
        <w:rPr>
          <w:szCs w:val="20"/>
        </w:rPr>
        <w:t xml:space="preserve">Źródło: </w:t>
      </w:r>
      <w:r w:rsidRPr="00CC3B19">
        <w:rPr>
          <w:i/>
          <w:szCs w:val="20"/>
        </w:rPr>
        <w:t>opracowanie własne</w:t>
      </w:r>
      <w:r w:rsidRPr="00CC3B19">
        <w:rPr>
          <w:szCs w:val="20"/>
        </w:rPr>
        <w:t>.</w:t>
      </w:r>
    </w:p>
    <w:p w:rsidR="006F75FD" w:rsidRPr="00CC3B19" w:rsidRDefault="00983F22" w:rsidP="00983F22">
      <w:pPr>
        <w:ind w:firstLine="708"/>
        <w:rPr>
          <w:sz w:val="24"/>
        </w:rPr>
      </w:pPr>
      <w:r w:rsidRPr="00CC3B19">
        <w:rPr>
          <w:sz w:val="24"/>
        </w:rPr>
        <w:t xml:space="preserve">Mełno ZZD zamieszkuje 427 osób, z czego 52% stanowią kobiety. </w:t>
      </w:r>
    </w:p>
    <w:p w:rsidR="006F75FD" w:rsidRPr="00CC3B19" w:rsidRDefault="006F75FD" w:rsidP="009D3F5F">
      <w:pPr>
        <w:pStyle w:val="Legenda"/>
        <w:rPr>
          <w:sz w:val="22"/>
        </w:rPr>
      </w:pPr>
      <w:bookmarkStart w:id="127" w:name="_Toc511996745"/>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13</w:t>
      </w:r>
      <w:r w:rsidR="001A348E" w:rsidRPr="00CC3B19">
        <w:rPr>
          <w:noProof/>
          <w:sz w:val="22"/>
        </w:rPr>
        <w:fldChar w:fldCharType="end"/>
      </w:r>
      <w:r w:rsidRPr="00CC3B19">
        <w:rPr>
          <w:sz w:val="22"/>
        </w:rPr>
        <w:t>. Struktura wiekowa ludności</w:t>
      </w:r>
      <w:r w:rsidR="0092305C" w:rsidRPr="00CC3B19">
        <w:rPr>
          <w:sz w:val="22"/>
        </w:rPr>
        <w:t xml:space="preserve"> w </w:t>
      </w:r>
      <w:r w:rsidRPr="00CC3B19">
        <w:rPr>
          <w:sz w:val="22"/>
        </w:rPr>
        <w:t>Mełnie ZZD</w:t>
      </w:r>
      <w:bookmarkEnd w:id="127"/>
    </w:p>
    <w:p w:rsidR="000D37CD" w:rsidRPr="00CC3B19" w:rsidRDefault="006F75FD" w:rsidP="000D37CD">
      <w:pPr>
        <w:rPr>
          <w:sz w:val="24"/>
        </w:rPr>
      </w:pPr>
      <w:r w:rsidRPr="00CC3B19">
        <w:rPr>
          <w:b/>
          <w:noProof/>
          <w:sz w:val="24"/>
          <w:lang w:eastAsia="pl-PL"/>
        </w:rPr>
        <w:drawing>
          <wp:anchor distT="0" distB="0" distL="114300" distR="114300" simplePos="0" relativeHeight="251660288" behindDoc="0" locked="0" layoutInCell="1" allowOverlap="1">
            <wp:simplePos x="0" y="0"/>
            <wp:positionH relativeFrom="column">
              <wp:posOffset>-119380</wp:posOffset>
            </wp:positionH>
            <wp:positionV relativeFrom="paragraph">
              <wp:posOffset>3175</wp:posOffset>
            </wp:positionV>
            <wp:extent cx="3295650" cy="1980000"/>
            <wp:effectExtent l="0" t="0" r="0" b="0"/>
            <wp:wrapSquare wrapText="bothSides"/>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CC3B19">
        <w:rPr>
          <w:sz w:val="24"/>
        </w:rPr>
        <w:t>Największy udział</w:t>
      </w:r>
      <w:r w:rsidR="0092305C" w:rsidRPr="00CC3B19">
        <w:rPr>
          <w:sz w:val="24"/>
        </w:rPr>
        <w:t xml:space="preserve"> w </w:t>
      </w:r>
      <w:r w:rsidRPr="00CC3B19">
        <w:rPr>
          <w:sz w:val="24"/>
        </w:rPr>
        <w:t xml:space="preserve">ludności sołectwa </w:t>
      </w:r>
      <w:r w:rsidR="007B7CB1" w:rsidRPr="00CC3B19">
        <w:rPr>
          <w:sz w:val="24"/>
        </w:rPr>
        <w:t>mają</w:t>
      </w:r>
      <w:r w:rsidRPr="00CC3B19">
        <w:rPr>
          <w:sz w:val="24"/>
        </w:rPr>
        <w:t xml:space="preserve"> osoby</w:t>
      </w:r>
      <w:r w:rsidR="0092305C" w:rsidRPr="00CC3B19">
        <w:rPr>
          <w:sz w:val="24"/>
        </w:rPr>
        <w:t xml:space="preserve"> w </w:t>
      </w:r>
      <w:r w:rsidRPr="00CC3B19">
        <w:rPr>
          <w:sz w:val="24"/>
        </w:rPr>
        <w:t xml:space="preserve">wieku produkcyjnym – 69,3% mieszkańców. </w:t>
      </w:r>
      <w:r w:rsidRPr="00CC3B19">
        <w:rPr>
          <w:b/>
          <w:sz w:val="24"/>
        </w:rPr>
        <w:t>Udział osób</w:t>
      </w:r>
      <w:r w:rsidR="0092305C" w:rsidRPr="00CC3B19">
        <w:rPr>
          <w:b/>
          <w:sz w:val="24"/>
        </w:rPr>
        <w:t xml:space="preserve"> w </w:t>
      </w:r>
      <w:r w:rsidRPr="00CC3B19">
        <w:rPr>
          <w:b/>
          <w:sz w:val="24"/>
        </w:rPr>
        <w:t>wieku poprodukcyjnym</w:t>
      </w:r>
      <w:r w:rsidRPr="00CC3B19">
        <w:rPr>
          <w:sz w:val="24"/>
        </w:rPr>
        <w:t xml:space="preserve"> wynosi </w:t>
      </w:r>
      <w:r w:rsidR="000D37CD" w:rsidRPr="00CC3B19">
        <w:rPr>
          <w:b/>
          <w:sz w:val="24"/>
        </w:rPr>
        <w:t>13%</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od </w:t>
      </w:r>
      <w:r w:rsidR="007B7CB1" w:rsidRPr="00CC3B19">
        <w:rPr>
          <w:sz w:val="24"/>
        </w:rPr>
        <w:t xml:space="preserve">średniej </w:t>
      </w:r>
      <w:r w:rsidR="000D37CD" w:rsidRPr="00CC3B19">
        <w:rPr>
          <w:sz w:val="24"/>
        </w:rPr>
        <w:t>dla gminy – 12</w:t>
      </w:r>
      <w:r w:rsidRPr="00CC3B19">
        <w:rPr>
          <w:sz w:val="24"/>
        </w:rPr>
        <w:t>%. Korzystny jest wskaźnik obciążenia demograficznego</w:t>
      </w:r>
      <w:r w:rsidR="0092305C" w:rsidRPr="00CC3B19">
        <w:rPr>
          <w:sz w:val="24"/>
        </w:rPr>
        <w:t xml:space="preserve"> w </w:t>
      </w:r>
      <w:r w:rsidRPr="00CC3B19">
        <w:rPr>
          <w:sz w:val="24"/>
        </w:rPr>
        <w:t>Mełnie ZZD, liczony jako stosunek mieszkańców</w:t>
      </w:r>
      <w:r w:rsidR="0092305C" w:rsidRPr="00CC3B19">
        <w:rPr>
          <w:sz w:val="24"/>
        </w:rPr>
        <w:t xml:space="preserve"> w </w:t>
      </w:r>
      <w:r w:rsidRPr="00CC3B19">
        <w:rPr>
          <w:sz w:val="24"/>
        </w:rPr>
        <w:t>wieku nieprodukcyjnym do osób</w:t>
      </w:r>
      <w:r w:rsidR="0092305C" w:rsidRPr="00CC3B19">
        <w:rPr>
          <w:sz w:val="24"/>
        </w:rPr>
        <w:t xml:space="preserve"> w </w:t>
      </w:r>
      <w:r w:rsidRPr="00CC3B19">
        <w:rPr>
          <w:sz w:val="24"/>
        </w:rPr>
        <w:t>wieku produkcyjnym</w:t>
      </w:r>
      <w:r w:rsidR="007B7CB1" w:rsidRPr="00CC3B19">
        <w:rPr>
          <w:sz w:val="24"/>
        </w:rPr>
        <w:t>. W</w:t>
      </w:r>
      <w:r w:rsidRPr="00CC3B19">
        <w:rPr>
          <w:sz w:val="24"/>
        </w:rPr>
        <w:t>ynosi</w:t>
      </w:r>
      <w:r w:rsidR="007B7CB1" w:rsidRPr="00CC3B19">
        <w:rPr>
          <w:sz w:val="24"/>
        </w:rPr>
        <w:t xml:space="preserve"> on</w:t>
      </w:r>
      <w:r w:rsidRPr="00CC3B19">
        <w:rPr>
          <w:sz w:val="24"/>
        </w:rPr>
        <w:t xml:space="preserve"> 44</w:t>
      </w:r>
      <w:r w:rsidR="007B7CB1" w:rsidRPr="00CC3B19">
        <w:rPr>
          <w:sz w:val="24"/>
        </w:rPr>
        <w:t xml:space="preserve"> </w:t>
      </w:r>
      <w:r w:rsidR="00FA0992" w:rsidRPr="00CC3B19">
        <w:rPr>
          <w:sz w:val="24"/>
        </w:rPr>
        <w:t>i </w:t>
      </w:r>
      <w:r w:rsidRPr="00CC3B19">
        <w:rPr>
          <w:sz w:val="24"/>
        </w:rPr>
        <w:t xml:space="preserve">również </w:t>
      </w:r>
      <w:r w:rsidRPr="00CC3B19">
        <w:rPr>
          <w:b/>
          <w:sz w:val="24"/>
        </w:rPr>
        <w:t>kształtuje się korzystniej</w:t>
      </w:r>
      <w:r w:rsidRPr="00CC3B19">
        <w:rPr>
          <w:sz w:val="24"/>
        </w:rPr>
        <w:t xml:space="preserve"> niż wskaźnik </w:t>
      </w:r>
      <w:r w:rsidRPr="00CC3B19">
        <w:rPr>
          <w:sz w:val="24"/>
        </w:rPr>
        <w:lastRenderedPageBreak/>
        <w:t xml:space="preserve">dla gminy – 49. </w:t>
      </w:r>
    </w:p>
    <w:p w:rsidR="006F75FD" w:rsidRPr="00CC3B19" w:rsidRDefault="006F75FD" w:rsidP="000D37CD">
      <w:pPr>
        <w:rPr>
          <w:rFonts w:eastAsia="Times New Roman" w:cs="Times New Roman"/>
          <w:color w:val="000000"/>
          <w:szCs w:val="20"/>
          <w:lang w:eastAsia="pl-PL"/>
        </w:rPr>
      </w:pPr>
      <w:r w:rsidRPr="00CC3B19">
        <w:rPr>
          <w:szCs w:val="20"/>
        </w:rPr>
        <w:t>Źródło:</w:t>
      </w:r>
      <w:r w:rsidRPr="00CC3B19">
        <w:rPr>
          <w:i/>
          <w:szCs w:val="20"/>
        </w:rPr>
        <w:t xml:space="preserve"> Opracowanie własne na podstawie danych Urzędu Gminy Gruta.</w:t>
      </w:r>
    </w:p>
    <w:p w:rsidR="00417B99" w:rsidRPr="00CC3B19" w:rsidRDefault="00417B99" w:rsidP="00417B99">
      <w:pPr>
        <w:ind w:firstLine="708"/>
        <w:rPr>
          <w:b/>
          <w:bCs/>
          <w:szCs w:val="20"/>
        </w:rPr>
      </w:pPr>
      <w:r w:rsidRPr="00CC3B19">
        <w:rPr>
          <w:rFonts w:cs="Arial"/>
          <w:sz w:val="24"/>
          <w:szCs w:val="18"/>
        </w:rPr>
        <w:t>Rynek pracy</w:t>
      </w:r>
      <w:r w:rsidR="0092305C" w:rsidRPr="00CC3B19">
        <w:rPr>
          <w:rFonts w:cs="Arial"/>
          <w:sz w:val="24"/>
          <w:szCs w:val="18"/>
        </w:rPr>
        <w:t xml:space="preserve"> w </w:t>
      </w:r>
      <w:r w:rsidR="00C65147" w:rsidRPr="00CC3B19">
        <w:rPr>
          <w:rFonts w:cs="Arial"/>
          <w:sz w:val="24"/>
          <w:szCs w:val="18"/>
        </w:rPr>
        <w:t xml:space="preserve">sołectwie </w:t>
      </w:r>
      <w:r w:rsidRPr="00CC3B19">
        <w:rPr>
          <w:rFonts w:cs="Arial"/>
          <w:sz w:val="24"/>
          <w:szCs w:val="18"/>
        </w:rPr>
        <w:t>Mełn</w:t>
      </w:r>
      <w:r w:rsidR="008F1076" w:rsidRPr="00CC3B19">
        <w:rPr>
          <w:rFonts w:cs="Arial"/>
          <w:sz w:val="24"/>
          <w:szCs w:val="18"/>
        </w:rPr>
        <w:t>ie</w:t>
      </w:r>
      <w:r w:rsidRPr="00CC3B19">
        <w:rPr>
          <w:rFonts w:cs="Arial"/>
          <w:sz w:val="24"/>
          <w:szCs w:val="18"/>
        </w:rPr>
        <w:t xml:space="preserve"> ZZD był mocno powiązany z </w:t>
      </w:r>
      <w:r w:rsidR="00C65147" w:rsidRPr="00CC3B19">
        <w:rPr>
          <w:rFonts w:cs="Arial"/>
          <w:sz w:val="24"/>
          <w:szCs w:val="18"/>
        </w:rPr>
        <w:t xml:space="preserve">Zootechnicznym </w:t>
      </w:r>
      <w:r w:rsidRPr="00CC3B19">
        <w:rPr>
          <w:rFonts w:cs="Arial"/>
          <w:sz w:val="24"/>
          <w:szCs w:val="18"/>
        </w:rPr>
        <w:t>Zakładem Doświadczalnym. Od lat 50-tych był to zakład państwowy, który</w:t>
      </w:r>
      <w:r w:rsidR="0092305C" w:rsidRPr="00CC3B19">
        <w:rPr>
          <w:rFonts w:cs="Arial"/>
          <w:sz w:val="24"/>
          <w:szCs w:val="18"/>
        </w:rPr>
        <w:t xml:space="preserve"> w </w:t>
      </w:r>
      <w:r w:rsidRPr="00CC3B19">
        <w:rPr>
          <w:rFonts w:cs="Arial"/>
          <w:sz w:val="24"/>
          <w:szCs w:val="18"/>
        </w:rPr>
        <w:t>2004 r. przekształcił się</w:t>
      </w:r>
      <w:r w:rsidR="0092305C" w:rsidRPr="00CC3B19">
        <w:rPr>
          <w:rFonts w:cs="Arial"/>
          <w:sz w:val="24"/>
          <w:szCs w:val="18"/>
        </w:rPr>
        <w:t xml:space="preserve"> w </w:t>
      </w:r>
      <w:r w:rsidRPr="00CC3B19">
        <w:rPr>
          <w:rFonts w:cs="Arial"/>
          <w:sz w:val="24"/>
          <w:szCs w:val="18"/>
        </w:rPr>
        <w:t>spółkę z</w:t>
      </w:r>
      <w:r w:rsidR="0043361C" w:rsidRPr="00CC3B19">
        <w:rPr>
          <w:rFonts w:cs="Arial"/>
          <w:sz w:val="24"/>
          <w:szCs w:val="18"/>
        </w:rPr>
        <w:t> </w:t>
      </w:r>
      <w:r w:rsidRPr="00CC3B19">
        <w:rPr>
          <w:rFonts w:cs="Arial"/>
          <w:sz w:val="24"/>
          <w:szCs w:val="18"/>
        </w:rPr>
        <w:t>ograniczoną odpowiedz</w:t>
      </w:r>
      <w:r w:rsidR="00C65147" w:rsidRPr="00CC3B19">
        <w:rPr>
          <w:rFonts w:cs="Arial"/>
          <w:sz w:val="24"/>
          <w:szCs w:val="18"/>
        </w:rPr>
        <w:t xml:space="preserve">ialnością. Nastąpiła również duża redukcja zatrudnienia, która spowodowała wzrost bezrobocia na terenie </w:t>
      </w:r>
      <w:r w:rsidR="002A537B" w:rsidRPr="00CC3B19">
        <w:rPr>
          <w:rFonts w:cs="Arial"/>
          <w:sz w:val="24"/>
          <w:szCs w:val="18"/>
        </w:rPr>
        <w:t>miejscowości</w:t>
      </w:r>
      <w:r w:rsidR="00C65147" w:rsidRPr="00CC3B19">
        <w:rPr>
          <w:rFonts w:cs="Arial"/>
          <w:sz w:val="24"/>
          <w:szCs w:val="18"/>
        </w:rPr>
        <w:t xml:space="preserve">. </w:t>
      </w:r>
      <w:r w:rsidR="002A537B" w:rsidRPr="00CC3B19">
        <w:rPr>
          <w:rFonts w:cs="Arial"/>
          <w:sz w:val="24"/>
          <w:szCs w:val="18"/>
        </w:rPr>
        <w:t>Wiele z tych osób</w:t>
      </w:r>
      <w:r w:rsidR="008F1076" w:rsidRPr="00CC3B19">
        <w:rPr>
          <w:rFonts w:cs="Arial"/>
          <w:sz w:val="24"/>
          <w:szCs w:val="18"/>
        </w:rPr>
        <w:t>, które straciły pracę</w:t>
      </w:r>
      <w:r w:rsidR="002A537B" w:rsidRPr="00CC3B19">
        <w:rPr>
          <w:rFonts w:cs="Arial"/>
          <w:sz w:val="24"/>
          <w:szCs w:val="18"/>
        </w:rPr>
        <w:t xml:space="preserve"> n</w:t>
      </w:r>
      <w:r w:rsidR="008F1076" w:rsidRPr="00CC3B19">
        <w:rPr>
          <w:rFonts w:cs="Arial"/>
          <w:sz w:val="24"/>
          <w:szCs w:val="18"/>
        </w:rPr>
        <w:t xml:space="preserve">ie znalazło innego zatrudnienia. </w:t>
      </w:r>
    </w:p>
    <w:p w:rsidR="00532DF1" w:rsidRPr="00CC3B19" w:rsidRDefault="00532DF1" w:rsidP="009D3F5F">
      <w:pPr>
        <w:pStyle w:val="Legenda"/>
        <w:rPr>
          <w:sz w:val="22"/>
        </w:rPr>
      </w:pPr>
      <w:bookmarkStart w:id="128" w:name="_Toc511996746"/>
      <w:r w:rsidRPr="00CC3B19">
        <w:rPr>
          <w:sz w:val="22"/>
        </w:rPr>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14</w:t>
      </w:r>
      <w:r w:rsidR="001A348E" w:rsidRPr="00CC3B19">
        <w:rPr>
          <w:noProof/>
          <w:sz w:val="22"/>
        </w:rPr>
        <w:fldChar w:fldCharType="end"/>
      </w:r>
      <w:r w:rsidRPr="00CC3B19">
        <w:rPr>
          <w:sz w:val="22"/>
        </w:rPr>
        <w:t>. Liczba bezrobotnych</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8"/>
    </w:p>
    <w:p w:rsidR="001433D8" w:rsidRPr="00CC3B19" w:rsidRDefault="00532DF1" w:rsidP="001433D8">
      <w:pPr>
        <w:spacing w:before="120"/>
        <w:rPr>
          <w:rFonts w:cs="Arial"/>
          <w:sz w:val="24"/>
          <w:szCs w:val="18"/>
        </w:rPr>
      </w:pPr>
      <w:r w:rsidRPr="00CC3B19">
        <w:rPr>
          <w:noProof/>
          <w:sz w:val="24"/>
          <w:lang w:eastAsia="pl-PL"/>
        </w:rPr>
        <w:drawing>
          <wp:anchor distT="0" distB="0" distL="114300" distR="114300" simplePos="0" relativeHeight="251661312"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7B7CB1" w:rsidRPr="00CC3B19" w:rsidRDefault="007B7CB1" w:rsidP="007B7CB1">
      <w:pPr>
        <w:spacing w:before="120"/>
        <w:rPr>
          <w:szCs w:val="20"/>
        </w:rPr>
      </w:pPr>
      <w:r w:rsidRPr="00CC3B19">
        <w:rPr>
          <w:rFonts w:cs="Arial"/>
          <w:sz w:val="24"/>
          <w:szCs w:val="18"/>
        </w:rPr>
        <w:t xml:space="preserve">Dlatego też udział osób bezrobotnych względem osób w wieku produkcyjnym jest </w:t>
      </w:r>
      <w:r w:rsidRPr="00CC3B19">
        <w:rPr>
          <w:rFonts w:cs="Arial"/>
          <w:b/>
          <w:sz w:val="24"/>
          <w:szCs w:val="18"/>
        </w:rPr>
        <w:t>bardzo niekorzystny</w:t>
      </w:r>
      <w:r w:rsidRPr="00CC3B19">
        <w:rPr>
          <w:rFonts w:cs="Arial"/>
          <w:sz w:val="24"/>
          <w:szCs w:val="18"/>
        </w:rPr>
        <w:t xml:space="preserve">. Wynosi on 9,8% i jest trzecim najgorszym wynikiem w gminie (wynik 4,6%), zaraz po Jasiewie i Dąbrówce Królewskiej. </w:t>
      </w:r>
      <w:r w:rsidRPr="00CC3B19">
        <w:rPr>
          <w:rFonts w:cs="Arial"/>
          <w:b/>
          <w:sz w:val="24"/>
          <w:szCs w:val="18"/>
        </w:rPr>
        <w:t>Udział osób bezrobotnych długotrwale</w:t>
      </w:r>
      <w:r w:rsidRPr="00CC3B19">
        <w:rPr>
          <w:rFonts w:cs="Arial"/>
          <w:sz w:val="24"/>
          <w:szCs w:val="18"/>
        </w:rPr>
        <w:t xml:space="preserve"> względem ogółu bezrobotnych również jest wysoki i wynosi 64% wobec 54% w gminie</w:t>
      </w:r>
    </w:p>
    <w:p w:rsidR="007B7CB1" w:rsidRPr="00CC3B19" w:rsidRDefault="007B7CB1" w:rsidP="007B7CB1">
      <w:pPr>
        <w:spacing w:before="120"/>
        <w:rPr>
          <w:szCs w:val="20"/>
        </w:rPr>
      </w:pPr>
    </w:p>
    <w:p w:rsidR="00532DF1" w:rsidRPr="00CC3B19" w:rsidRDefault="00532DF1" w:rsidP="007B7CB1">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E219F8" w:rsidRPr="00CC3B19" w:rsidRDefault="00E219F8" w:rsidP="00E219F8">
      <w:pPr>
        <w:pStyle w:val="Legenda"/>
        <w:rPr>
          <w:sz w:val="22"/>
        </w:rPr>
      </w:pPr>
      <w:bookmarkStart w:id="129" w:name="_Toc511996723"/>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24</w:t>
      </w:r>
      <w:r w:rsidR="001A348E"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E219F8" w:rsidRPr="00CC3B19" w:rsidTr="00542B73">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E219F8" w:rsidRPr="00CC3B19" w:rsidRDefault="00E219F8" w:rsidP="00542B73">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E219F8" w:rsidRPr="00CC3B19" w:rsidRDefault="00E219F8" w:rsidP="007B7CB1">
            <w:pPr>
              <w:ind w:left="169"/>
              <w:rPr>
                <w:sz w:val="24"/>
              </w:rPr>
            </w:pPr>
            <w:r w:rsidRPr="00CC3B19">
              <w:rPr>
                <w:b/>
                <w:sz w:val="24"/>
              </w:rPr>
              <w:t>Poziom samodzielności ekonomicznej mieszkańców</w:t>
            </w:r>
            <w:r w:rsidR="0092305C" w:rsidRPr="00CC3B19">
              <w:rPr>
                <w:b/>
                <w:sz w:val="24"/>
              </w:rPr>
              <w:t xml:space="preserve"> w </w:t>
            </w:r>
            <w:r w:rsidR="00DE4C18" w:rsidRPr="00CC3B19">
              <w:rPr>
                <w:b/>
                <w:sz w:val="24"/>
              </w:rPr>
              <w:t>Mełnie</w:t>
            </w:r>
            <w:r w:rsidR="007B7CB1" w:rsidRPr="00CC3B19">
              <w:rPr>
                <w:b/>
                <w:sz w:val="24"/>
              </w:rPr>
              <w:t xml:space="preserve"> ZZD</w:t>
            </w:r>
            <w:r w:rsidRPr="00CC3B19">
              <w:rPr>
                <w:b/>
                <w:sz w:val="24"/>
              </w:rPr>
              <w:t xml:space="preserve"> jest niski</w:t>
            </w:r>
            <w:r w:rsidRPr="00CC3B19">
              <w:rPr>
                <w:sz w:val="24"/>
              </w:rPr>
              <w:t>.</w:t>
            </w:r>
            <w:r w:rsidR="0092305C" w:rsidRPr="00CC3B19">
              <w:rPr>
                <w:sz w:val="24"/>
              </w:rPr>
              <w:t xml:space="preserve"> </w:t>
            </w:r>
            <w:r w:rsidR="007B7CB1" w:rsidRPr="00CC3B19">
              <w:rPr>
                <w:sz w:val="24"/>
              </w:rPr>
              <w:t>W</w:t>
            </w:r>
            <w:r w:rsidR="0092305C" w:rsidRPr="00CC3B19">
              <w:rPr>
                <w:sz w:val="24"/>
              </w:rPr>
              <w:t> </w:t>
            </w:r>
            <w:r w:rsidR="007B7CB1" w:rsidRPr="00CC3B19">
              <w:rPr>
                <w:sz w:val="24"/>
              </w:rPr>
              <w:t xml:space="preserve">sołectwie </w:t>
            </w:r>
            <w:r w:rsidR="00DE4C18" w:rsidRPr="00CC3B19">
              <w:rPr>
                <w:sz w:val="24"/>
              </w:rPr>
              <w:t>ze świadczeń środowiskowej pomocy społecznej korzysta 101 osób</w:t>
            </w:r>
            <w:r w:rsidR="0092305C" w:rsidRPr="00CC3B19">
              <w:rPr>
                <w:sz w:val="24"/>
              </w:rPr>
              <w:t xml:space="preserve"> w </w:t>
            </w:r>
            <w:r w:rsidR="00DE4C18" w:rsidRPr="00CC3B19">
              <w:rPr>
                <w:sz w:val="24"/>
              </w:rPr>
              <w:t>52 gospodarstwa</w:t>
            </w:r>
            <w:r w:rsidR="00C208EC" w:rsidRPr="00CC3B19">
              <w:rPr>
                <w:sz w:val="24"/>
              </w:rPr>
              <w:t>ch</w:t>
            </w:r>
            <w:r w:rsidR="00DE4C18" w:rsidRPr="00CC3B19">
              <w:rPr>
                <w:sz w:val="24"/>
              </w:rPr>
              <w:t xml:space="preserve"> domow</w:t>
            </w:r>
            <w:r w:rsidR="00C208EC" w:rsidRPr="00CC3B19">
              <w:rPr>
                <w:sz w:val="24"/>
              </w:rPr>
              <w:t>ych</w:t>
            </w:r>
            <w:r w:rsidR="00DE4C18" w:rsidRPr="00CC3B19">
              <w:rPr>
                <w:sz w:val="24"/>
              </w:rPr>
              <w:t xml:space="preserve">. </w:t>
            </w:r>
            <w:r w:rsidRPr="00CC3B19">
              <w:rPr>
                <w:b/>
                <w:sz w:val="24"/>
              </w:rPr>
              <w:t>Odsetek osób korzystających z pomocy społecznej</w:t>
            </w:r>
            <w:r w:rsidR="0092305C" w:rsidRPr="00CC3B19">
              <w:rPr>
                <w:b/>
                <w:sz w:val="24"/>
              </w:rPr>
              <w:t xml:space="preserve"> w </w:t>
            </w:r>
            <w:r w:rsidR="00C208EC" w:rsidRPr="00CC3B19">
              <w:rPr>
                <w:b/>
                <w:sz w:val="24"/>
              </w:rPr>
              <w:t xml:space="preserve">ludności </w:t>
            </w:r>
            <w:r w:rsidR="00C208EC" w:rsidRPr="00CC3B19">
              <w:rPr>
                <w:sz w:val="24"/>
              </w:rPr>
              <w:t xml:space="preserve">ogółem </w:t>
            </w:r>
            <w:r w:rsidRPr="00CC3B19">
              <w:rPr>
                <w:sz w:val="24"/>
              </w:rPr>
              <w:t xml:space="preserve">wynosi </w:t>
            </w:r>
            <w:r w:rsidR="001E18DF" w:rsidRPr="00CC3B19">
              <w:rPr>
                <w:b/>
                <w:sz w:val="24"/>
              </w:rPr>
              <w:t>23,7</w:t>
            </w:r>
            <w:r w:rsidRPr="00CC3B19">
              <w:rPr>
                <w:b/>
                <w:sz w:val="24"/>
              </w:rPr>
              <w:t>%</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1E18DF" w:rsidRPr="00CC3B19">
              <w:rPr>
                <w:sz w:val="24"/>
              </w:rPr>
              <w:t>Mełna ZZD</w:t>
            </w:r>
            <w:r w:rsidRPr="00CC3B19">
              <w:rPr>
                <w:sz w:val="24"/>
              </w:rPr>
              <w:t xml:space="preserve"> </w:t>
            </w:r>
            <w:r w:rsidR="001E18DF" w:rsidRPr="00CC3B19">
              <w:rPr>
                <w:b/>
                <w:sz w:val="24"/>
              </w:rPr>
              <w:t>44,2</w:t>
            </w:r>
            <w:r w:rsidRPr="00CC3B19">
              <w:rPr>
                <w:b/>
                <w:sz w:val="24"/>
              </w:rPr>
              <w:t>%</w:t>
            </w:r>
            <w:r w:rsidRPr="00CC3B19">
              <w:rPr>
                <w:sz w:val="24"/>
              </w:rPr>
              <w:t>, dla gminy natomiast ks</w:t>
            </w:r>
            <w:r w:rsidR="001E18DF" w:rsidRPr="00CC3B19">
              <w:rPr>
                <w:sz w:val="24"/>
              </w:rPr>
              <w:t>ztałtował się na poziomie 37,3% (czwarty najgorszy wynik</w:t>
            </w:r>
            <w:r w:rsidR="0092305C" w:rsidRPr="00CC3B19">
              <w:rPr>
                <w:sz w:val="24"/>
              </w:rPr>
              <w:t xml:space="preserve"> w </w:t>
            </w:r>
            <w:r w:rsidR="001E18DF" w:rsidRPr="00CC3B19">
              <w:rPr>
                <w:sz w:val="24"/>
              </w:rPr>
              <w:t>gminie).</w:t>
            </w:r>
          </w:p>
        </w:tc>
      </w:tr>
      <w:tr w:rsidR="00DE4C18" w:rsidRPr="00CC3B19" w:rsidTr="00DE4C18">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542B73">
            <w:pPr>
              <w:spacing w:after="0" w:line="240" w:lineRule="auto"/>
              <w:jc w:val="center"/>
              <w:rPr>
                <w:rFonts w:cs="Arial"/>
                <w:szCs w:val="20"/>
              </w:rPr>
            </w:pPr>
            <w:r w:rsidRPr="00CC3B19">
              <w:rPr>
                <w:rFonts w:cs="Arial"/>
                <w:szCs w:val="20"/>
              </w:rPr>
              <w:t>Mełno ZZD</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101</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52</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34</w:t>
            </w:r>
          </w:p>
        </w:tc>
        <w:tc>
          <w:tcPr>
            <w:tcW w:w="2340" w:type="pct"/>
            <w:vMerge/>
            <w:tcBorders>
              <w:left w:val="single" w:sz="4" w:space="0" w:color="009B76"/>
              <w:right w:val="nil"/>
            </w:tcBorders>
            <w:shd w:val="clear" w:color="auto" w:fill="auto"/>
            <w:vAlign w:val="center"/>
          </w:tcPr>
          <w:p w:rsidR="00DE4C18" w:rsidRPr="00CC3B19" w:rsidRDefault="00DE4C18" w:rsidP="00542B73">
            <w:pPr>
              <w:spacing w:after="0" w:line="240" w:lineRule="auto"/>
              <w:jc w:val="center"/>
              <w:rPr>
                <w:rFonts w:cs="Arial"/>
                <w:szCs w:val="20"/>
              </w:rPr>
            </w:pPr>
          </w:p>
        </w:tc>
      </w:tr>
      <w:tr w:rsidR="00E219F8" w:rsidRPr="00CC3B19" w:rsidTr="00542B73">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E219F8" w:rsidRPr="00CC3B19" w:rsidRDefault="00E219F8" w:rsidP="00542B73">
            <w:pPr>
              <w:spacing w:after="0" w:line="240" w:lineRule="auto"/>
              <w:jc w:val="center"/>
              <w:rPr>
                <w:rFonts w:cs="Arial"/>
                <w:szCs w:val="20"/>
              </w:rPr>
            </w:pPr>
          </w:p>
        </w:tc>
      </w:tr>
    </w:tbl>
    <w:p w:rsidR="00E219F8" w:rsidRPr="00CC3B19" w:rsidRDefault="00E219F8" w:rsidP="00E219F8">
      <w:pPr>
        <w:jc w:val="left"/>
        <w:rPr>
          <w:i/>
          <w:szCs w:val="20"/>
        </w:rPr>
      </w:pPr>
      <w:r w:rsidRPr="00CC3B19">
        <w:rPr>
          <w:szCs w:val="20"/>
        </w:rPr>
        <w:t>Źródło:</w:t>
      </w:r>
      <w:r w:rsidRPr="00CC3B19">
        <w:rPr>
          <w:i/>
          <w:szCs w:val="20"/>
        </w:rPr>
        <w:t xml:space="preserve"> Opracowanie własne na podstawie danych z Urzędu Gminy Gruta.</w:t>
      </w:r>
    </w:p>
    <w:p w:rsidR="00982F31" w:rsidRPr="00CC3B19" w:rsidRDefault="00982F31" w:rsidP="00982F31">
      <w:pPr>
        <w:ind w:firstLine="708"/>
        <w:rPr>
          <w:sz w:val="24"/>
        </w:rPr>
      </w:pPr>
      <w:r w:rsidRPr="00CC3B19">
        <w:rPr>
          <w:sz w:val="24"/>
        </w:rPr>
        <w:t>W sołectwie Mełno ZZD</w:t>
      </w:r>
      <w:r w:rsidR="0092305C" w:rsidRPr="00CC3B19">
        <w:rPr>
          <w:sz w:val="24"/>
        </w:rPr>
        <w:t xml:space="preserve"> w </w:t>
      </w:r>
      <w:r w:rsidRPr="00CC3B19">
        <w:rPr>
          <w:sz w:val="24"/>
        </w:rPr>
        <w:t xml:space="preserve">2015 r. </w:t>
      </w:r>
      <w:r w:rsidR="00A9763E" w:rsidRPr="00CC3B19">
        <w:rPr>
          <w:b/>
          <w:sz w:val="24"/>
        </w:rPr>
        <w:t>poziom bezpieczeństwa był nieco niższy</w:t>
      </w:r>
      <w:r w:rsidR="00A9763E" w:rsidRPr="00CC3B19">
        <w:rPr>
          <w:sz w:val="24"/>
        </w:rPr>
        <w:t>, niż</w:t>
      </w:r>
      <w:r w:rsidR="0092305C" w:rsidRPr="00CC3B19">
        <w:rPr>
          <w:sz w:val="24"/>
        </w:rPr>
        <w:t xml:space="preserve"> </w:t>
      </w:r>
      <w:r w:rsidR="007B7CB1" w:rsidRPr="00CC3B19">
        <w:rPr>
          <w:sz w:val="24"/>
        </w:rPr>
        <w:t xml:space="preserve">średnia dla </w:t>
      </w:r>
      <w:r w:rsidR="00A9763E" w:rsidRPr="00CC3B19">
        <w:rPr>
          <w:sz w:val="24"/>
        </w:rPr>
        <w:t>gminy. Z</w:t>
      </w:r>
      <w:r w:rsidRPr="00CC3B19">
        <w:rPr>
          <w:sz w:val="24"/>
        </w:rPr>
        <w:t xml:space="preserve">anotowano </w:t>
      </w:r>
      <w:r w:rsidR="00A9763E" w:rsidRPr="00CC3B19">
        <w:rPr>
          <w:sz w:val="24"/>
        </w:rPr>
        <w:t xml:space="preserve">tu </w:t>
      </w:r>
      <w:r w:rsidRPr="00CC3B19">
        <w:rPr>
          <w:sz w:val="24"/>
        </w:rPr>
        <w:t>12 inte</w:t>
      </w:r>
      <w:r w:rsidR="00A9763E" w:rsidRPr="00CC3B19">
        <w:rPr>
          <w:sz w:val="24"/>
        </w:rPr>
        <w:t xml:space="preserve">rwencji porządkowych </w:t>
      </w:r>
      <w:r w:rsidRPr="00CC3B19">
        <w:rPr>
          <w:sz w:val="24"/>
        </w:rPr>
        <w:t xml:space="preserve">z powodu zakłócania miru </w:t>
      </w:r>
      <w:r w:rsidRPr="00CC3B19">
        <w:rPr>
          <w:sz w:val="24"/>
        </w:rPr>
        <w:lastRenderedPageBreak/>
        <w:t xml:space="preserve">domowego oraz porządku publicznego, co stanowiło </w:t>
      </w:r>
      <w:r w:rsidR="00A9763E" w:rsidRPr="00CC3B19">
        <w:rPr>
          <w:sz w:val="24"/>
        </w:rPr>
        <w:t>9,8</w:t>
      </w:r>
      <w:r w:rsidRPr="00CC3B19">
        <w:rPr>
          <w:sz w:val="24"/>
        </w:rPr>
        <w:t xml:space="preserve">% </w:t>
      </w:r>
      <w:r w:rsidR="00A9763E" w:rsidRPr="00CC3B19">
        <w:rPr>
          <w:sz w:val="24"/>
        </w:rPr>
        <w:t>względem liczby gospodarstw domowych.</w:t>
      </w:r>
      <w:r w:rsidR="0092305C" w:rsidRPr="00CC3B19">
        <w:rPr>
          <w:sz w:val="24"/>
        </w:rPr>
        <w:t xml:space="preserve"> </w:t>
      </w:r>
      <w:r w:rsidR="007B7CB1" w:rsidRPr="00CC3B19">
        <w:rPr>
          <w:sz w:val="24"/>
        </w:rPr>
        <w:t>W</w:t>
      </w:r>
      <w:r w:rsidR="0092305C" w:rsidRPr="00CC3B19">
        <w:rPr>
          <w:sz w:val="24"/>
        </w:rPr>
        <w:t> </w:t>
      </w:r>
      <w:r w:rsidR="00A9763E" w:rsidRPr="00CC3B19">
        <w:rPr>
          <w:sz w:val="24"/>
        </w:rPr>
        <w:t xml:space="preserve">przypadku gminy udział ten wyniósł </w:t>
      </w:r>
      <w:r w:rsidR="00D83C44" w:rsidRPr="00CC3B19">
        <w:rPr>
          <w:sz w:val="24"/>
        </w:rPr>
        <w:t>8,4%</w:t>
      </w:r>
      <w:r w:rsidRPr="00CC3B19">
        <w:rPr>
          <w:sz w:val="24"/>
        </w:rPr>
        <w:t>.</w:t>
      </w:r>
    </w:p>
    <w:p w:rsidR="00D83C44" w:rsidRPr="00CC3B19" w:rsidRDefault="00D83C44" w:rsidP="00D83C44">
      <w:pPr>
        <w:ind w:firstLine="708"/>
        <w:rPr>
          <w:sz w:val="24"/>
        </w:rPr>
      </w:pPr>
      <w:r w:rsidRPr="00CC3B19">
        <w:rPr>
          <w:sz w:val="24"/>
        </w:rPr>
        <w:t>Sołectwo Mełno ZZD, podobnie jak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7"/>
      </w:r>
      <w:r w:rsidRPr="00CC3B19">
        <w:rPr>
          <w:sz w:val="24"/>
        </w:rPr>
        <w:t>. Średnia wyników ze sprawdzianu szóstoklasisty za ostatnie 3 lata wynosi</w:t>
      </w:r>
      <w:r w:rsidR="00325582" w:rsidRPr="00CC3B19">
        <w:rPr>
          <w:sz w:val="24"/>
        </w:rPr>
        <w:t>ł</w:t>
      </w:r>
      <w:r w:rsidR="00332A03" w:rsidRPr="00CC3B19">
        <w:rPr>
          <w:sz w:val="24"/>
        </w:rPr>
        <w:t>a</w:t>
      </w:r>
      <w:r w:rsidRPr="00CC3B19">
        <w:rPr>
          <w:sz w:val="24"/>
        </w:rPr>
        <w:t xml:space="preserve">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o </w:t>
      </w:r>
      <w:r w:rsidR="00325582" w:rsidRPr="00CC3B19">
        <w:rPr>
          <w:sz w:val="24"/>
        </w:rPr>
        <w:t>4</w:t>
      </w:r>
      <w:r w:rsidRPr="00CC3B19">
        <w:rPr>
          <w:sz w:val="24"/>
        </w:rPr>
        <w:t xml:space="preserve"> p.p.</w:t>
      </w:r>
    </w:p>
    <w:p w:rsidR="001F5260" w:rsidRPr="00CC3B19" w:rsidRDefault="001F5260" w:rsidP="001F5260">
      <w:pPr>
        <w:rPr>
          <w:b/>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8"/>
      </w:r>
    </w:p>
    <w:p w:rsidR="001F5260" w:rsidRPr="00CC3B19" w:rsidRDefault="001F5260" w:rsidP="001F5260">
      <w:pPr>
        <w:ind w:firstLine="708"/>
        <w:rPr>
          <w:sz w:val="24"/>
        </w:rPr>
      </w:pPr>
      <w:r w:rsidRPr="00CC3B19">
        <w:rPr>
          <w:sz w:val="24"/>
        </w:rPr>
        <w:t xml:space="preserve">W Mełnie od 2014 r. działa Stowarzyszenie Mieszkańców Mełna „Integracja”, którego Prezesem Zarządu jest pani sołtys Mełna ZZD. </w:t>
      </w:r>
      <w:r w:rsidR="00B96B56" w:rsidRPr="00CC3B19">
        <w:rPr>
          <w:sz w:val="24"/>
        </w:rPr>
        <w:t>S</w:t>
      </w:r>
      <w:r w:rsidRPr="00CC3B19">
        <w:rPr>
          <w:sz w:val="24"/>
        </w:rPr>
        <w:t>towarzyszeni</w:t>
      </w:r>
      <w:r w:rsidR="00332A03" w:rsidRPr="00CC3B19">
        <w:rPr>
          <w:sz w:val="24"/>
        </w:rPr>
        <w:t xml:space="preserve">e </w:t>
      </w:r>
      <w:r w:rsidR="00B96B56" w:rsidRPr="00CC3B19">
        <w:rPr>
          <w:sz w:val="24"/>
        </w:rPr>
        <w:t xml:space="preserve">ma za zadanie </w:t>
      </w:r>
      <w:r w:rsidRPr="00CC3B19">
        <w:rPr>
          <w:sz w:val="24"/>
        </w:rPr>
        <w:t>m.in.: aktywizowanie mieszkańców do działań na rzecz rozwoju środowiska wiejskiego, działanie na rzecz rozwoju różnych form przedsiębiorczości, podnoszenie poziomu zawodoweg</w:t>
      </w:r>
      <w:r w:rsidR="006260EC" w:rsidRPr="00CC3B19">
        <w:rPr>
          <w:sz w:val="24"/>
        </w:rPr>
        <w:t>o</w:t>
      </w:r>
      <w:r w:rsidR="0092305C" w:rsidRPr="00CC3B19">
        <w:rPr>
          <w:sz w:val="24"/>
        </w:rPr>
        <w:t xml:space="preserve"> i </w:t>
      </w:r>
      <w:r w:rsidRPr="00CC3B19">
        <w:rPr>
          <w:sz w:val="24"/>
        </w:rPr>
        <w:t xml:space="preserve">kulturalnego mieszkańców wsi, reprezentowanie zbiorowych interesów rodzin zamieszkujących wieś wobec władz organów </w:t>
      </w:r>
      <w:r w:rsidR="0010725A" w:rsidRPr="00CC3B19">
        <w:rPr>
          <w:sz w:val="24"/>
        </w:rPr>
        <w:t>samorządowych</w:t>
      </w:r>
      <w:r w:rsidR="0092305C" w:rsidRPr="00CC3B19">
        <w:rPr>
          <w:sz w:val="24"/>
        </w:rPr>
        <w:t xml:space="preserve"> i </w:t>
      </w:r>
      <w:r w:rsidRPr="00CC3B19">
        <w:rPr>
          <w:sz w:val="24"/>
        </w:rPr>
        <w:t>innych instytucji oraz współpraca z tymi organizacjami, wyrównywanie szans edukacyjnych dzieci, młodzież</w:t>
      </w:r>
      <w:r w:rsidR="006260EC" w:rsidRPr="00CC3B19">
        <w:rPr>
          <w:sz w:val="24"/>
        </w:rPr>
        <w:t>y</w:t>
      </w:r>
      <w:r w:rsidR="0092305C" w:rsidRPr="00CC3B19">
        <w:rPr>
          <w:sz w:val="24"/>
        </w:rPr>
        <w:t xml:space="preserve"> i </w:t>
      </w:r>
      <w:r w:rsidRPr="00CC3B19">
        <w:rPr>
          <w:sz w:val="24"/>
        </w:rPr>
        <w:t>dorosłych, upowszechni</w:t>
      </w:r>
      <w:r w:rsidR="00332A03" w:rsidRPr="00CC3B19">
        <w:rPr>
          <w:sz w:val="24"/>
        </w:rPr>
        <w:t>a</w:t>
      </w:r>
      <w:r w:rsidRPr="00CC3B19">
        <w:rPr>
          <w:sz w:val="24"/>
        </w:rPr>
        <w:t>ni</w:t>
      </w:r>
      <w:r w:rsidR="006260EC" w:rsidRPr="00CC3B19">
        <w:rPr>
          <w:sz w:val="24"/>
        </w:rPr>
        <w:t>e</w:t>
      </w:r>
      <w:r w:rsidR="0092305C" w:rsidRPr="00CC3B19">
        <w:rPr>
          <w:sz w:val="24"/>
        </w:rPr>
        <w:t xml:space="preserve"> i </w:t>
      </w:r>
      <w:r w:rsidRPr="00CC3B19">
        <w:rPr>
          <w:sz w:val="24"/>
        </w:rPr>
        <w:t>ochrona praw kobiet oraz działalności na rzecz rodzin</w:t>
      </w:r>
      <w:r w:rsidRPr="00CC3B19">
        <w:rPr>
          <w:sz w:val="24"/>
          <w:vertAlign w:val="superscript"/>
        </w:rPr>
        <w:footnoteReference w:id="19"/>
      </w:r>
      <w:r w:rsidR="00542B73" w:rsidRPr="00CC3B19">
        <w:rPr>
          <w:sz w:val="24"/>
        </w:rPr>
        <w:t>. Jednak obecnie społeczeństwo sołectwa jest, z wyjątkiem kilku osób,</w:t>
      </w:r>
      <w:r w:rsidR="0092305C" w:rsidRPr="00CC3B19">
        <w:rPr>
          <w:sz w:val="24"/>
        </w:rPr>
        <w:t xml:space="preserve"> w </w:t>
      </w:r>
      <w:r w:rsidR="00542B73" w:rsidRPr="00CC3B19">
        <w:rPr>
          <w:sz w:val="24"/>
        </w:rPr>
        <w:t>większości biern</w:t>
      </w:r>
      <w:r w:rsidR="006260EC" w:rsidRPr="00CC3B19">
        <w:rPr>
          <w:sz w:val="24"/>
        </w:rPr>
        <w:t>e</w:t>
      </w:r>
      <w:r w:rsidR="0092305C" w:rsidRPr="00CC3B19">
        <w:rPr>
          <w:sz w:val="24"/>
        </w:rPr>
        <w:t xml:space="preserve"> i </w:t>
      </w:r>
      <w:r w:rsidR="00542B73" w:rsidRPr="00CC3B19">
        <w:rPr>
          <w:sz w:val="24"/>
        </w:rPr>
        <w:t>nie wykazuje dotychczas większej inicjatyw</w:t>
      </w:r>
      <w:r w:rsidR="006260EC" w:rsidRPr="00CC3B19">
        <w:rPr>
          <w:sz w:val="24"/>
        </w:rPr>
        <w:t>y</w:t>
      </w:r>
      <w:r w:rsidR="0092305C" w:rsidRPr="00CC3B19">
        <w:rPr>
          <w:sz w:val="24"/>
        </w:rPr>
        <w:t xml:space="preserve"> i </w:t>
      </w:r>
      <w:r w:rsidR="00542B73" w:rsidRPr="00CC3B19">
        <w:rPr>
          <w:sz w:val="24"/>
        </w:rPr>
        <w:t>aktywności</w:t>
      </w:r>
      <w:r w:rsidR="0092305C" w:rsidRPr="00CC3B19">
        <w:rPr>
          <w:sz w:val="24"/>
        </w:rPr>
        <w:t xml:space="preserve"> w </w:t>
      </w:r>
      <w:r w:rsidR="00542B73" w:rsidRPr="00CC3B19">
        <w:rPr>
          <w:sz w:val="24"/>
        </w:rPr>
        <w:t>organizowanych przez Stowarzyszenie przedsięwzięciach społecznych skierowanych do lokalnej społeczności.</w:t>
      </w:r>
      <w:r w:rsidR="00BB35F2" w:rsidRPr="00CC3B19">
        <w:rPr>
          <w:sz w:val="24"/>
        </w:rPr>
        <w:t xml:space="preserve"> Konieczne są więc działania integrujące </w:t>
      </w:r>
      <w:r w:rsidR="0010725A" w:rsidRPr="00CC3B19">
        <w:rPr>
          <w:sz w:val="24"/>
        </w:rPr>
        <w:t>społeczność</w:t>
      </w:r>
      <w:r w:rsidR="0092305C" w:rsidRPr="00CC3B19">
        <w:rPr>
          <w:sz w:val="24"/>
        </w:rPr>
        <w:t xml:space="preserve"> i </w:t>
      </w:r>
      <w:r w:rsidR="00BB35F2" w:rsidRPr="00CC3B19">
        <w:rPr>
          <w:sz w:val="24"/>
        </w:rPr>
        <w:t>pomagające mieszkańc</w:t>
      </w:r>
      <w:r w:rsidR="00332A03" w:rsidRPr="00CC3B19">
        <w:rPr>
          <w:sz w:val="24"/>
        </w:rPr>
        <w:t>om</w:t>
      </w:r>
      <w:r w:rsidR="00BB35F2" w:rsidRPr="00CC3B19">
        <w:rPr>
          <w:sz w:val="24"/>
        </w:rPr>
        <w:t xml:space="preserve"> wyjść ze stanu biernośc</w:t>
      </w:r>
      <w:r w:rsidR="00980336" w:rsidRPr="00CC3B19">
        <w:rPr>
          <w:sz w:val="24"/>
        </w:rPr>
        <w:t>i</w:t>
      </w:r>
      <w:r w:rsidR="0092305C" w:rsidRPr="00CC3B19">
        <w:rPr>
          <w:sz w:val="24"/>
        </w:rPr>
        <w:t xml:space="preserve"> i </w:t>
      </w:r>
      <w:r w:rsidR="00BB35F2" w:rsidRPr="00CC3B19">
        <w:rPr>
          <w:sz w:val="24"/>
        </w:rPr>
        <w:t xml:space="preserve">zniechęcenia. </w:t>
      </w:r>
      <w:r w:rsidR="00C357F2" w:rsidRPr="00CC3B19">
        <w:rPr>
          <w:sz w:val="24"/>
        </w:rPr>
        <w:t>Pomoże to również zmienić niekorzystną opinię o</w:t>
      </w:r>
      <w:r w:rsidR="0043361C" w:rsidRPr="00CC3B19">
        <w:rPr>
          <w:sz w:val="24"/>
        </w:rPr>
        <w:t> </w:t>
      </w:r>
      <w:r w:rsidR="00C357F2" w:rsidRPr="00CC3B19">
        <w:rPr>
          <w:sz w:val="24"/>
        </w:rPr>
        <w:t>społeczności lokalnej, rozpowszechnionej wśród części mieszkańców Gminy Gruta.</w:t>
      </w:r>
    </w:p>
    <w:p w:rsidR="00027E9F" w:rsidRPr="00CC3B19" w:rsidRDefault="00027E9F" w:rsidP="00027E9F">
      <w:pPr>
        <w:rPr>
          <w:b/>
          <w:color w:val="0070C0"/>
          <w:sz w:val="24"/>
        </w:rPr>
      </w:pPr>
      <w:r w:rsidRPr="00CC3B19">
        <w:rPr>
          <w:b/>
          <w:color w:val="0070C0"/>
          <w:sz w:val="24"/>
        </w:rPr>
        <w:t>Sfera gospodarcza</w:t>
      </w:r>
    </w:p>
    <w:p w:rsidR="00027E9F" w:rsidRPr="00CC3B19" w:rsidRDefault="00332A03" w:rsidP="00027E9F">
      <w:pPr>
        <w:ind w:firstLine="567"/>
        <w:rPr>
          <w:sz w:val="24"/>
        </w:rPr>
      </w:pPr>
      <w:r w:rsidRPr="00CC3B19">
        <w:rPr>
          <w:sz w:val="24"/>
        </w:rPr>
        <w:t>Na</w:t>
      </w:r>
      <w:r w:rsidR="00027E9F" w:rsidRPr="00CC3B19">
        <w:rPr>
          <w:sz w:val="24"/>
        </w:rPr>
        <w:t xml:space="preserve"> koniec 2015 r.</w:t>
      </w:r>
      <w:r w:rsidR="0092305C" w:rsidRPr="00CC3B19">
        <w:rPr>
          <w:sz w:val="24"/>
        </w:rPr>
        <w:t xml:space="preserve"> w </w:t>
      </w:r>
      <w:r w:rsidR="00027E9F" w:rsidRPr="00CC3B19">
        <w:rPr>
          <w:sz w:val="24"/>
        </w:rPr>
        <w:t>rejestrze REGON znajdowało się 8</w:t>
      </w:r>
      <w:r w:rsidR="00047997" w:rsidRPr="00CC3B19">
        <w:rPr>
          <w:sz w:val="24"/>
        </w:rPr>
        <w:t>5</w:t>
      </w:r>
      <w:r w:rsidR="00027E9F" w:rsidRPr="00CC3B19">
        <w:rPr>
          <w:sz w:val="24"/>
        </w:rPr>
        <w:t xml:space="preserve"> podmiotów gospodarczych z obszaru </w:t>
      </w:r>
      <w:r w:rsidR="00047997" w:rsidRPr="00CC3B19">
        <w:rPr>
          <w:sz w:val="24"/>
        </w:rPr>
        <w:t>Mełna</w:t>
      </w:r>
      <w:r w:rsidR="00027E9F" w:rsidRPr="00CC3B19">
        <w:rPr>
          <w:sz w:val="24"/>
        </w:rPr>
        <w:t xml:space="preserve">, z czego </w:t>
      </w:r>
      <w:r w:rsidR="00687DEA" w:rsidRPr="00CC3B19">
        <w:rPr>
          <w:sz w:val="24"/>
        </w:rPr>
        <w:t>29</w:t>
      </w:r>
      <w:r w:rsidR="00027E9F" w:rsidRPr="00CC3B19">
        <w:rPr>
          <w:sz w:val="24"/>
        </w:rPr>
        <w:t xml:space="preserve"> wpisanych do Centralnej Ewidencj</w:t>
      </w:r>
      <w:r w:rsidR="00980336" w:rsidRPr="00CC3B19">
        <w:rPr>
          <w:sz w:val="24"/>
        </w:rPr>
        <w:t>i</w:t>
      </w:r>
      <w:r w:rsidR="0092305C" w:rsidRPr="00CC3B19">
        <w:rPr>
          <w:sz w:val="24"/>
        </w:rPr>
        <w:t xml:space="preserve"> i </w:t>
      </w:r>
      <w:r w:rsidR="00027E9F" w:rsidRPr="00CC3B19">
        <w:rPr>
          <w:sz w:val="24"/>
        </w:rPr>
        <w:t>Informacji o Działalności Gospodarczej (CEIDG) jest aktywnych.</w:t>
      </w:r>
      <w:r w:rsidR="0092305C" w:rsidRPr="00CC3B19">
        <w:rPr>
          <w:sz w:val="24"/>
        </w:rPr>
        <w:t xml:space="preserve"> </w:t>
      </w:r>
      <w:r w:rsidRPr="00CC3B19">
        <w:rPr>
          <w:sz w:val="24"/>
        </w:rPr>
        <w:t>W</w:t>
      </w:r>
      <w:r w:rsidR="0092305C" w:rsidRPr="00CC3B19">
        <w:rPr>
          <w:sz w:val="24"/>
        </w:rPr>
        <w:t> </w:t>
      </w:r>
      <w:r w:rsidR="00027E9F" w:rsidRPr="00CC3B19">
        <w:rPr>
          <w:sz w:val="24"/>
        </w:rPr>
        <w:t xml:space="preserve">Krajowym Rejestrze Sądowym </w:t>
      </w:r>
      <w:r w:rsidR="009E5640" w:rsidRPr="00CC3B19">
        <w:rPr>
          <w:sz w:val="24"/>
        </w:rPr>
        <w:t>znajduje się 6 podmiotów gospodarczych z</w:t>
      </w:r>
      <w:r w:rsidR="0043361C" w:rsidRPr="00CC3B19">
        <w:rPr>
          <w:sz w:val="24"/>
        </w:rPr>
        <w:t> </w:t>
      </w:r>
      <w:r w:rsidR="009E5640" w:rsidRPr="00CC3B19">
        <w:rPr>
          <w:sz w:val="24"/>
        </w:rPr>
        <w:t>Mełna</w:t>
      </w:r>
      <w:r w:rsidR="00027E9F"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20"/>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w:t>
      </w:r>
      <w:r w:rsidR="008414F4" w:rsidRPr="00CC3B19">
        <w:rPr>
          <w:sz w:val="24"/>
        </w:rPr>
        <w:t>-</w:t>
      </w:r>
      <w:r w:rsidR="007A776E" w:rsidRPr="00CC3B19">
        <w:rPr>
          <w:sz w:val="24"/>
        </w:rPr>
        <w:t xml:space="preserve">porównaniu </w:t>
      </w:r>
      <w:r w:rsidR="00A927C2" w:rsidRPr="00CC3B19">
        <w:rPr>
          <w:sz w:val="24"/>
        </w:rPr>
        <w:t xml:space="preserve">do trendu w Gminie Gruta, </w:t>
      </w:r>
      <w:r w:rsidR="00A927C2" w:rsidRPr="00CC3B19">
        <w:rPr>
          <w:b/>
          <w:sz w:val="24"/>
        </w:rPr>
        <w:t>wykazuje</w:t>
      </w:r>
      <w:r w:rsidR="00A927C2" w:rsidRPr="00CC3B19">
        <w:rPr>
          <w:sz w:val="24"/>
        </w:rPr>
        <w:t xml:space="preserve"> </w:t>
      </w:r>
      <w:r w:rsidR="003D187C" w:rsidRPr="00CC3B19">
        <w:rPr>
          <w:b/>
          <w:sz w:val="24"/>
        </w:rPr>
        <w:t>regres</w:t>
      </w:r>
      <w:r w:rsidR="00027E9F" w:rsidRPr="00CC3B19">
        <w:rPr>
          <w:sz w:val="24"/>
        </w:rPr>
        <w:t xml:space="preserve">. </w:t>
      </w:r>
    </w:p>
    <w:p w:rsidR="00027E9F" w:rsidRPr="00CC3B19" w:rsidRDefault="00027E9F" w:rsidP="00027E9F">
      <w:pPr>
        <w:pStyle w:val="Legenda"/>
        <w:keepNext/>
        <w:rPr>
          <w:sz w:val="22"/>
        </w:rPr>
      </w:pPr>
      <w:bookmarkStart w:id="130" w:name="_Toc511996747"/>
      <w:r w:rsidRPr="00CC3B19">
        <w:rPr>
          <w:sz w:val="22"/>
        </w:rPr>
        <w:lastRenderedPageBreak/>
        <w:t xml:space="preserve">Wykres </w:t>
      </w:r>
      <w:r w:rsidR="001A348E" w:rsidRPr="00CC3B19">
        <w:rPr>
          <w:sz w:val="22"/>
        </w:rPr>
        <w:fldChar w:fldCharType="begin"/>
      </w:r>
      <w:r w:rsidR="009E04D4" w:rsidRPr="00CC3B19">
        <w:rPr>
          <w:sz w:val="22"/>
        </w:rPr>
        <w:instrText xml:space="preserve"> SEQ Wykres \* ARABIC </w:instrText>
      </w:r>
      <w:r w:rsidR="001A348E" w:rsidRPr="00CC3B19">
        <w:rPr>
          <w:sz w:val="22"/>
        </w:rPr>
        <w:fldChar w:fldCharType="separate"/>
      </w:r>
      <w:r w:rsidR="0043519D">
        <w:rPr>
          <w:noProof/>
          <w:sz w:val="22"/>
        </w:rPr>
        <w:t>15</w:t>
      </w:r>
      <w:r w:rsidR="001A348E" w:rsidRPr="00CC3B19">
        <w:rPr>
          <w:noProof/>
          <w:sz w:val="22"/>
        </w:rPr>
        <w:fldChar w:fldCharType="end"/>
      </w:r>
      <w:r w:rsidRPr="00CC3B19">
        <w:rPr>
          <w:sz w:val="22"/>
        </w:rPr>
        <w:t>. Dynamika zmiany liczby podmiotów gospodarczych</w:t>
      </w:r>
      <w:r w:rsidR="0092305C" w:rsidRPr="00CC3B19">
        <w:rPr>
          <w:sz w:val="22"/>
        </w:rPr>
        <w:t xml:space="preserve"> w </w:t>
      </w:r>
      <w:r w:rsidR="0006187D" w:rsidRPr="00CC3B19">
        <w:rPr>
          <w:sz w:val="22"/>
        </w:rPr>
        <w:t>Mełnie*</w:t>
      </w:r>
      <w:r w:rsidR="0092305C" w:rsidRPr="00CC3B19">
        <w:rPr>
          <w:sz w:val="22"/>
        </w:rPr>
        <w:t xml:space="preserve"> w </w:t>
      </w:r>
      <w:r w:rsidRPr="00CC3B19">
        <w:rPr>
          <w:sz w:val="22"/>
        </w:rPr>
        <w:t xml:space="preserve">latach 2009-2015 (%) </w:t>
      </w:r>
      <w:r w:rsidR="00FE4117" w:rsidRPr="00CC3B19">
        <w:rPr>
          <w:sz w:val="22"/>
        </w:rPr>
        <w:t>wraz liniami</w:t>
      </w:r>
      <w:r w:rsidRPr="00CC3B19">
        <w:rPr>
          <w:sz w:val="22"/>
        </w:rPr>
        <w:t xml:space="preserve"> trendu</w:t>
      </w:r>
      <w:bookmarkEnd w:id="130"/>
    </w:p>
    <w:p w:rsidR="00027E9F" w:rsidRPr="00CC3B19" w:rsidRDefault="00027E9F" w:rsidP="00027E9F">
      <w:pPr>
        <w:rPr>
          <w:sz w:val="24"/>
        </w:rPr>
      </w:pPr>
      <w:r w:rsidRPr="00CC3B19">
        <w:rPr>
          <w:noProof/>
          <w:sz w:val="24"/>
          <w:lang w:eastAsia="pl-PL"/>
        </w:rPr>
        <w:drawing>
          <wp:inline distT="0" distB="0" distL="0" distR="0">
            <wp:extent cx="5695950" cy="1981200"/>
            <wp:effectExtent l="0" t="0" r="0" b="0"/>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6187D" w:rsidRPr="00CC3B19" w:rsidRDefault="0006187D" w:rsidP="00027E9F">
      <w:pPr>
        <w:rPr>
          <w:szCs w:val="20"/>
        </w:rPr>
      </w:pPr>
      <w:r w:rsidRPr="00CC3B19">
        <w:rPr>
          <w:szCs w:val="20"/>
        </w:rPr>
        <w:t xml:space="preserve">*W danych GUS brak podziału na Mełno </w:t>
      </w:r>
      <w:r w:rsidR="0010725A" w:rsidRPr="00CC3B19">
        <w:rPr>
          <w:szCs w:val="20"/>
        </w:rPr>
        <w:t>ZZD</w:t>
      </w:r>
      <w:r w:rsidR="0092305C" w:rsidRPr="00CC3B19">
        <w:rPr>
          <w:szCs w:val="20"/>
        </w:rPr>
        <w:t xml:space="preserve"> i </w:t>
      </w:r>
      <w:r w:rsidRPr="00CC3B19">
        <w:rPr>
          <w:szCs w:val="20"/>
        </w:rPr>
        <w:t>Mełno Cukrownię, dlatego przyjęto dane dla całej miejscowości Mełno.</w:t>
      </w:r>
    </w:p>
    <w:p w:rsidR="00027E9F" w:rsidRPr="00CC3B19" w:rsidRDefault="00027E9F" w:rsidP="00027E9F">
      <w:pPr>
        <w:rPr>
          <w:szCs w:val="20"/>
        </w:rPr>
      </w:pPr>
      <w:r w:rsidRPr="00CC3B19">
        <w:rPr>
          <w:szCs w:val="20"/>
        </w:rPr>
        <w:t xml:space="preserve">Źródło: </w:t>
      </w:r>
      <w:r w:rsidRPr="00CC3B19">
        <w:rPr>
          <w:i/>
          <w:szCs w:val="20"/>
        </w:rPr>
        <w:t>opracowanie własne na podstawie danych GUS.</w:t>
      </w:r>
    </w:p>
    <w:p w:rsidR="00332A03" w:rsidRPr="00CC3B19" w:rsidRDefault="00332A03" w:rsidP="00027E9F">
      <w:pPr>
        <w:rPr>
          <w:b/>
          <w:color w:val="0070C0"/>
          <w:sz w:val="24"/>
        </w:rPr>
      </w:pPr>
    </w:p>
    <w:p w:rsidR="00027E9F" w:rsidRPr="00CC3B19" w:rsidRDefault="00027E9F" w:rsidP="00027E9F">
      <w:pPr>
        <w:rPr>
          <w:b/>
          <w:color w:val="0070C0"/>
          <w:sz w:val="24"/>
        </w:rPr>
      </w:pPr>
      <w:r w:rsidRPr="00CC3B19">
        <w:rPr>
          <w:b/>
          <w:color w:val="0070C0"/>
          <w:sz w:val="24"/>
        </w:rPr>
        <w:t>Sfera środowiskowa</w:t>
      </w:r>
    </w:p>
    <w:p w:rsidR="002C6766" w:rsidRPr="00CC3B19" w:rsidRDefault="00027E9F" w:rsidP="002C6766">
      <w:pPr>
        <w:rPr>
          <w:sz w:val="24"/>
        </w:rPr>
      </w:pPr>
      <w:r w:rsidRPr="00CC3B19">
        <w:rPr>
          <w:sz w:val="24"/>
        </w:rPr>
        <w:tab/>
      </w:r>
      <w:r w:rsidR="002C6766" w:rsidRPr="00CC3B19">
        <w:rPr>
          <w:sz w:val="24"/>
        </w:rPr>
        <w:t>Na terenie Mełna znajduje się zespół pałacowo parkowy, którego obiekty zostały wpisane do rejestru zabytków na mocy decyzji z dnia 05.07.2001 (nr rejestru A/36) – pałac oraz 16.02.1987 (nr</w:t>
      </w:r>
      <w:r w:rsidR="0043361C" w:rsidRPr="00CC3B19">
        <w:rPr>
          <w:sz w:val="24"/>
        </w:rPr>
        <w:t> </w:t>
      </w:r>
      <w:r w:rsidR="002C6766" w:rsidRPr="00CC3B19">
        <w:rPr>
          <w:sz w:val="24"/>
        </w:rPr>
        <w:t>rejestru A/631) – park. Ochronie konserwatorskiej podlegają również zabudowania gospodarcze zespołu oraz nieczynny cmentarz rodzinny w parku pałacowym.</w:t>
      </w:r>
    </w:p>
    <w:p w:rsidR="00396474" w:rsidRPr="00CC3B19" w:rsidRDefault="002C6766" w:rsidP="00B96B56">
      <w:pPr>
        <w:spacing w:after="0"/>
        <w:ind w:firstLine="567"/>
        <w:rPr>
          <w:rFonts w:cs="Times New Roman"/>
          <w:sz w:val="24"/>
        </w:rPr>
      </w:pPr>
      <w:r w:rsidRPr="00CC3B19">
        <w:rPr>
          <w:sz w:val="24"/>
        </w:rPr>
        <w:t>W</w:t>
      </w:r>
      <w:r w:rsidR="0092305C" w:rsidRPr="00CC3B19">
        <w:rPr>
          <w:sz w:val="24"/>
        </w:rPr>
        <w:t> </w:t>
      </w:r>
      <w:r w:rsidR="00B91A2B" w:rsidRPr="00CC3B19">
        <w:rPr>
          <w:sz w:val="24"/>
        </w:rPr>
        <w:t xml:space="preserve">parku zespołu </w:t>
      </w:r>
      <w:r w:rsidR="00396474" w:rsidRPr="00CC3B19">
        <w:rPr>
          <w:rFonts w:cs="Times New Roman"/>
          <w:sz w:val="24"/>
        </w:rPr>
        <w:t>pałacowo</w:t>
      </w:r>
      <w:r w:rsidR="00B91A2B" w:rsidRPr="00CC3B19">
        <w:rPr>
          <w:rFonts w:cs="Times New Roman"/>
          <w:sz w:val="24"/>
        </w:rPr>
        <w:t>-parkowego</w:t>
      </w:r>
      <w:r w:rsidR="00396474" w:rsidRPr="00CC3B19">
        <w:rPr>
          <w:rFonts w:cs="Times New Roman"/>
          <w:sz w:val="24"/>
        </w:rPr>
        <w:t xml:space="preserve"> na działce nr </w:t>
      </w:r>
      <w:r w:rsidR="002A31FF" w:rsidRPr="00CC3B19">
        <w:rPr>
          <w:rFonts w:cs="Times New Roman"/>
          <w:sz w:val="24"/>
        </w:rPr>
        <w:t>101/7</w:t>
      </w:r>
      <w:r w:rsidR="00332A03" w:rsidRPr="00CC3B19">
        <w:rPr>
          <w:rFonts w:cs="Times New Roman"/>
          <w:sz w:val="24"/>
        </w:rPr>
        <w:t>,</w:t>
      </w:r>
      <w:r w:rsidR="00396474" w:rsidRPr="00CC3B19">
        <w:rPr>
          <w:rFonts w:cs="Times New Roman"/>
          <w:sz w:val="24"/>
        </w:rPr>
        <w:t xml:space="preserve"> znajdują się </w:t>
      </w:r>
      <w:r w:rsidR="00A4063C" w:rsidRPr="00CC3B19">
        <w:rPr>
          <w:rFonts w:cs="Times New Roman"/>
          <w:sz w:val="24"/>
        </w:rPr>
        <w:t>chronione skupiska drzew</w:t>
      </w:r>
      <w:r w:rsidRPr="00CC3B19">
        <w:rPr>
          <w:rFonts w:cs="Times New Roman"/>
          <w:sz w:val="24"/>
        </w:rPr>
        <w:t>:</w:t>
      </w:r>
    </w:p>
    <w:p w:rsidR="00A4063C" w:rsidRPr="00CC3B19" w:rsidRDefault="00E74D67" w:rsidP="00511506">
      <w:pPr>
        <w:pStyle w:val="Akapitzlist"/>
        <w:numPr>
          <w:ilvl w:val="0"/>
          <w:numId w:val="18"/>
        </w:numPr>
        <w:rPr>
          <w:rFonts w:cs="Times New Roman"/>
          <w:sz w:val="24"/>
        </w:rPr>
      </w:pPr>
      <w:bookmarkStart w:id="131" w:name="_Toc462840426"/>
      <w:r w:rsidRPr="00CC3B19">
        <w:rPr>
          <w:sz w:val="24"/>
        </w:rPr>
        <w:t>objęte ochroną</w:t>
      </w:r>
      <w:r w:rsidR="0092305C" w:rsidRPr="00CC3B19">
        <w:rPr>
          <w:sz w:val="24"/>
        </w:rPr>
        <w:t xml:space="preserve"> w </w:t>
      </w:r>
      <w:r w:rsidRPr="00CC3B19">
        <w:rPr>
          <w:sz w:val="24"/>
        </w:rPr>
        <w:t>1954 r.</w:t>
      </w:r>
      <w:r w:rsidR="00BF3D4A" w:rsidRPr="00CC3B19">
        <w:rPr>
          <w:sz w:val="24"/>
        </w:rPr>
        <w:t>:</w:t>
      </w:r>
      <w:r w:rsidR="00A4063C" w:rsidRPr="00CC3B19">
        <w:rPr>
          <w:sz w:val="24"/>
        </w:rPr>
        <w:t xml:space="preserve"> dąb szypułkow</w:t>
      </w:r>
      <w:r w:rsidR="006260EC" w:rsidRPr="00CC3B19">
        <w:rPr>
          <w:sz w:val="24"/>
        </w:rPr>
        <w:t>y</w:t>
      </w:r>
      <w:r w:rsidR="0092305C" w:rsidRPr="00CC3B19">
        <w:rPr>
          <w:sz w:val="24"/>
        </w:rPr>
        <w:t xml:space="preserve"> i </w:t>
      </w:r>
      <w:r w:rsidR="00A4063C" w:rsidRPr="00CC3B19">
        <w:rPr>
          <w:sz w:val="24"/>
        </w:rPr>
        <w:t>4 buki pospolite,</w:t>
      </w:r>
      <w:bookmarkEnd w:id="131"/>
    </w:p>
    <w:p w:rsidR="00E74D67" w:rsidRPr="00CC3B19" w:rsidRDefault="00E74D67" w:rsidP="00511506">
      <w:pPr>
        <w:pStyle w:val="Akapitzlist"/>
        <w:numPr>
          <w:ilvl w:val="0"/>
          <w:numId w:val="18"/>
        </w:numPr>
        <w:rPr>
          <w:rFonts w:cs="Times New Roman"/>
          <w:sz w:val="24"/>
        </w:rPr>
      </w:pPr>
      <w:bookmarkStart w:id="132" w:name="_Toc462840427"/>
      <w:r w:rsidRPr="00CC3B19">
        <w:rPr>
          <w:sz w:val="24"/>
        </w:rPr>
        <w:t>objęte ochroną</w:t>
      </w:r>
      <w:r w:rsidR="0092305C" w:rsidRPr="00CC3B19">
        <w:rPr>
          <w:sz w:val="24"/>
        </w:rPr>
        <w:t xml:space="preserve"> w </w:t>
      </w:r>
      <w:r w:rsidRPr="00CC3B19">
        <w:rPr>
          <w:sz w:val="24"/>
        </w:rPr>
        <w:t xml:space="preserve">1998 r.: </w:t>
      </w:r>
      <w:r w:rsidRPr="00CC3B19">
        <w:rPr>
          <w:rFonts w:cs="Times New Roman"/>
          <w:sz w:val="24"/>
        </w:rPr>
        <w:t>limba, 2 świerki pospolite, 2 buki pospolite z bluszczem, buk pospolity, 2 buki pospolite, 14 dębów szypułkowych, głóg jednoszyjkowy, jesion wyniosły, klon zwyczajny, 2 lipy drobnolistne, choinka kanadyjska</w:t>
      </w:r>
      <w:r w:rsidR="00BF3D4A" w:rsidRPr="00CC3B19">
        <w:rPr>
          <w:rFonts w:cs="Times New Roman"/>
          <w:sz w:val="24"/>
        </w:rPr>
        <w:t xml:space="preserve">, </w:t>
      </w:r>
      <w:r w:rsidRPr="00CC3B19">
        <w:rPr>
          <w:rFonts w:cs="Times New Roman"/>
          <w:sz w:val="24"/>
        </w:rPr>
        <w:t>3 cypryśniki błotne</w:t>
      </w:r>
      <w:r w:rsidR="00BF3D4A" w:rsidRPr="00CC3B19">
        <w:rPr>
          <w:rFonts w:cs="Times New Roman"/>
          <w:sz w:val="24"/>
        </w:rPr>
        <w:t>, j</w:t>
      </w:r>
      <w:r w:rsidRPr="00CC3B19">
        <w:rPr>
          <w:rFonts w:cs="Times New Roman"/>
          <w:sz w:val="24"/>
        </w:rPr>
        <w:t>odła kaukaska</w:t>
      </w:r>
      <w:r w:rsidR="00BF3D4A" w:rsidRPr="00CC3B19">
        <w:rPr>
          <w:rFonts w:cs="Times New Roman"/>
          <w:sz w:val="24"/>
        </w:rPr>
        <w:t xml:space="preserve">, </w:t>
      </w:r>
      <w:r w:rsidRPr="00CC3B19">
        <w:rPr>
          <w:rFonts w:cs="Times New Roman"/>
          <w:sz w:val="24"/>
        </w:rPr>
        <w:t>2 sosny wejmutki</w:t>
      </w:r>
      <w:r w:rsidR="00BF3D4A" w:rsidRPr="00CC3B19">
        <w:rPr>
          <w:rFonts w:cs="Times New Roman"/>
          <w:sz w:val="24"/>
        </w:rPr>
        <w:t xml:space="preserve">, </w:t>
      </w:r>
      <w:r w:rsidRPr="00CC3B19">
        <w:rPr>
          <w:rFonts w:cs="Times New Roman"/>
          <w:sz w:val="24"/>
        </w:rPr>
        <w:t>robinia akacjowa</w:t>
      </w:r>
      <w:r w:rsidR="00BF3D4A" w:rsidRPr="00CC3B19">
        <w:rPr>
          <w:rFonts w:cs="Times New Roman"/>
          <w:sz w:val="24"/>
        </w:rPr>
        <w:t xml:space="preserve">, </w:t>
      </w:r>
      <w:r w:rsidRPr="00CC3B19">
        <w:rPr>
          <w:rFonts w:cs="Times New Roman"/>
          <w:sz w:val="24"/>
        </w:rPr>
        <w:t>2 orzechy czarne</w:t>
      </w:r>
      <w:r w:rsidR="00BF3D4A" w:rsidRPr="00CC3B19">
        <w:rPr>
          <w:rFonts w:cs="Times New Roman"/>
          <w:sz w:val="24"/>
        </w:rPr>
        <w:t>.</w:t>
      </w:r>
      <w:bookmarkEnd w:id="132"/>
      <w:r w:rsidR="00BF3D4A" w:rsidRPr="00CC3B19">
        <w:rPr>
          <w:rFonts w:cs="Times New Roman"/>
          <w:sz w:val="24"/>
        </w:rPr>
        <w:t xml:space="preserve"> </w:t>
      </w:r>
    </w:p>
    <w:p w:rsidR="00B91A2B" w:rsidRPr="00CC3B19" w:rsidRDefault="003A5AF3" w:rsidP="00845567">
      <w:pPr>
        <w:rPr>
          <w:rFonts w:eastAsia="Calibri" w:cs="Times New Roman"/>
          <w:sz w:val="24"/>
        </w:rPr>
      </w:pPr>
      <w:r w:rsidRPr="00CC3B19">
        <w:rPr>
          <w:rFonts w:cs="Times New Roman"/>
          <w:sz w:val="24"/>
        </w:rPr>
        <w:tab/>
        <w:t xml:space="preserve">Jednak ze względu na fakt, że obszarem parku zarządza </w:t>
      </w:r>
      <w:r w:rsidRPr="00CC3B19">
        <w:rPr>
          <w:rFonts w:cs="Arial"/>
          <w:sz w:val="24"/>
          <w:szCs w:val="18"/>
        </w:rPr>
        <w:t>Zootechniczny Zakład Doświadczalny Sp. z o.o.,</w:t>
      </w:r>
      <w:r w:rsidRPr="00CC3B19">
        <w:rPr>
          <w:rFonts w:eastAsia="Calibri" w:cs="Times New Roman"/>
          <w:sz w:val="24"/>
        </w:rPr>
        <w:t xml:space="preserve"> Gmina Gruta nie zamierza </w:t>
      </w:r>
      <w:r w:rsidR="00845567" w:rsidRPr="00CC3B19">
        <w:rPr>
          <w:rFonts w:eastAsia="Calibri" w:cs="Times New Roman"/>
          <w:sz w:val="24"/>
        </w:rPr>
        <w:t xml:space="preserve">na terenie parku </w:t>
      </w:r>
      <w:r w:rsidRPr="00CC3B19">
        <w:rPr>
          <w:rFonts w:eastAsia="Calibri" w:cs="Times New Roman"/>
          <w:sz w:val="24"/>
        </w:rPr>
        <w:t xml:space="preserve">realizować przedsięwzięć mogących znacząco oddziaływać na środowisko. </w:t>
      </w:r>
    </w:p>
    <w:p w:rsidR="00B91A2B" w:rsidRPr="00CC3B19" w:rsidRDefault="00B91A2B" w:rsidP="00B91A2B">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Pr="00CC3B19">
        <w:rPr>
          <w:sz w:val="24"/>
        </w:rPr>
        <w:t>sezonie grzewczym</w:t>
      </w:r>
      <w:r w:rsidR="002C6766"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76EFA">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EF41BB" w:rsidRPr="00CC3B19">
        <w:rPr>
          <w:b/>
          <w:color w:val="0070C0"/>
          <w:sz w:val="24"/>
        </w:rPr>
        <w:t>techniczna</w:t>
      </w:r>
      <w:r w:rsidR="0092305C" w:rsidRPr="00CC3B19">
        <w:rPr>
          <w:b/>
          <w:color w:val="0070C0"/>
          <w:sz w:val="24"/>
        </w:rPr>
        <w:t xml:space="preserve"> w </w:t>
      </w:r>
      <w:r w:rsidR="00EF41BB" w:rsidRPr="00CC3B19">
        <w:rPr>
          <w:b/>
          <w:color w:val="0070C0"/>
          <w:sz w:val="24"/>
        </w:rPr>
        <w:t>Mełnie ZZD</w:t>
      </w:r>
    </w:p>
    <w:p w:rsidR="00982F31" w:rsidRPr="00CC3B19" w:rsidRDefault="00983F22" w:rsidP="00983F22">
      <w:pPr>
        <w:ind w:firstLine="708"/>
        <w:rPr>
          <w:sz w:val="24"/>
        </w:rPr>
      </w:pPr>
      <w:r w:rsidRPr="00CC3B19">
        <w:rPr>
          <w:sz w:val="24"/>
        </w:rPr>
        <w:lastRenderedPageBreak/>
        <w:t xml:space="preserve">W Mełnie ZZD z zakresu infrastruktury przestrzenno-funkcjonalnej znajduje się </w:t>
      </w:r>
      <w:r w:rsidR="003C49D5" w:rsidRPr="00CC3B19">
        <w:rPr>
          <w:sz w:val="24"/>
        </w:rPr>
        <w:t>otwarty</w:t>
      </w:r>
      <w:r w:rsidR="0092305C" w:rsidRPr="00CC3B19">
        <w:rPr>
          <w:sz w:val="24"/>
        </w:rPr>
        <w:t xml:space="preserve"> w </w:t>
      </w:r>
      <w:r w:rsidR="003C49D5" w:rsidRPr="00CC3B19">
        <w:rPr>
          <w:sz w:val="24"/>
        </w:rPr>
        <w:t xml:space="preserve">czerwcu 2014 r. </w:t>
      </w:r>
      <w:r w:rsidR="00982F31" w:rsidRPr="00CC3B19">
        <w:rPr>
          <w:sz w:val="24"/>
        </w:rPr>
        <w:t xml:space="preserve">plac zabaw, stanowiący </w:t>
      </w:r>
      <w:r w:rsidRPr="00CC3B19">
        <w:rPr>
          <w:sz w:val="24"/>
        </w:rPr>
        <w:t xml:space="preserve">miejsce rekreacji dla najmłodszych. </w:t>
      </w:r>
      <w:r w:rsidR="00982F31" w:rsidRPr="00CC3B19">
        <w:rPr>
          <w:sz w:val="24"/>
        </w:rPr>
        <w:t xml:space="preserve">Na terenie sołectwa istnieje również </w:t>
      </w:r>
      <w:r w:rsidR="001E6BE0" w:rsidRPr="00CC3B19">
        <w:rPr>
          <w:sz w:val="24"/>
        </w:rPr>
        <w:t xml:space="preserve">stare </w:t>
      </w:r>
      <w:r w:rsidR="00982F31" w:rsidRPr="00CC3B19">
        <w:rPr>
          <w:sz w:val="24"/>
        </w:rPr>
        <w:t>trawiaste boisko do piłki nożnej</w:t>
      </w:r>
      <w:r w:rsidR="00845567" w:rsidRPr="00CC3B19">
        <w:rPr>
          <w:sz w:val="24"/>
        </w:rPr>
        <w:t xml:space="preserve">. </w:t>
      </w:r>
      <w:r w:rsidR="00D46FEA" w:rsidRPr="00CC3B19">
        <w:rPr>
          <w:sz w:val="24"/>
        </w:rPr>
        <w:t>B</w:t>
      </w:r>
      <w:r w:rsidR="00845567" w:rsidRPr="00CC3B19">
        <w:rPr>
          <w:sz w:val="24"/>
        </w:rPr>
        <w:t xml:space="preserve">rakuje natomiast obiektów infrastruktury społecznej typu świetlica, </w:t>
      </w:r>
      <w:r w:rsidR="001E6BE0" w:rsidRPr="00CC3B19">
        <w:rPr>
          <w:sz w:val="24"/>
        </w:rPr>
        <w:t>miejsca rekreacji, miejsca spotkań</w:t>
      </w:r>
      <w:r w:rsidR="004F3CA3" w:rsidRPr="00CC3B19">
        <w:rPr>
          <w:sz w:val="24"/>
        </w:rPr>
        <w:t xml:space="preserve">, co silnie akcentowali uczestnicy </w:t>
      </w:r>
      <w:r w:rsidR="004F3CA3" w:rsidRPr="00CC3B19">
        <w:rPr>
          <w:b/>
          <w:sz w:val="24"/>
        </w:rPr>
        <w:t>spotkania konsultacyjnego</w:t>
      </w:r>
      <w:r w:rsidR="004F3CA3" w:rsidRPr="00CC3B19">
        <w:rPr>
          <w:sz w:val="24"/>
        </w:rPr>
        <w:t>, które odbyło się</w:t>
      </w:r>
      <w:r w:rsidR="0092305C" w:rsidRPr="00CC3B19">
        <w:rPr>
          <w:sz w:val="24"/>
        </w:rPr>
        <w:t xml:space="preserve"> w </w:t>
      </w:r>
      <w:r w:rsidR="004F3CA3" w:rsidRPr="00CC3B19">
        <w:rPr>
          <w:sz w:val="24"/>
        </w:rPr>
        <w:t>świetlicy</w:t>
      </w:r>
      <w:r w:rsidR="0092305C" w:rsidRPr="00CC3B19">
        <w:rPr>
          <w:sz w:val="24"/>
        </w:rPr>
        <w:t xml:space="preserve"> w </w:t>
      </w:r>
      <w:r w:rsidR="004F3CA3" w:rsidRPr="00CC3B19">
        <w:rPr>
          <w:sz w:val="24"/>
        </w:rPr>
        <w:t>Kitnowie</w:t>
      </w:r>
      <w:r w:rsidR="0092305C" w:rsidRPr="00CC3B19">
        <w:rPr>
          <w:sz w:val="24"/>
        </w:rPr>
        <w:t xml:space="preserve"> w </w:t>
      </w:r>
      <w:r w:rsidR="004F3CA3" w:rsidRPr="00CC3B19">
        <w:rPr>
          <w:sz w:val="24"/>
        </w:rPr>
        <w:t>dniu 7 czerwca 2016 r. Obecnie, z</w:t>
      </w:r>
      <w:r w:rsidR="001E6BE0" w:rsidRPr="00CC3B19">
        <w:rPr>
          <w:sz w:val="24"/>
        </w:rPr>
        <w:t>e względu na brak obiektów</w:t>
      </w:r>
      <w:r w:rsidR="0092305C" w:rsidRPr="00CC3B19">
        <w:rPr>
          <w:sz w:val="24"/>
        </w:rPr>
        <w:t xml:space="preserve"> i </w:t>
      </w:r>
      <w:r w:rsidR="00EC16C0" w:rsidRPr="00CC3B19">
        <w:rPr>
          <w:sz w:val="24"/>
        </w:rPr>
        <w:t xml:space="preserve">gruntów </w:t>
      </w:r>
      <w:r w:rsidR="001E6BE0" w:rsidRPr="00CC3B19">
        <w:rPr>
          <w:sz w:val="24"/>
        </w:rPr>
        <w:t xml:space="preserve">gminnych możliwych do </w:t>
      </w:r>
      <w:r w:rsidR="002C6766" w:rsidRPr="00CC3B19">
        <w:rPr>
          <w:sz w:val="24"/>
        </w:rPr>
        <w:t>zaadaptowania</w:t>
      </w:r>
      <w:r w:rsidR="001E6BE0" w:rsidRPr="00CC3B19">
        <w:rPr>
          <w:sz w:val="24"/>
        </w:rPr>
        <w:t xml:space="preserve">na tego typu infrastrukturę, </w:t>
      </w:r>
      <w:r w:rsidR="000D30BC" w:rsidRPr="00CC3B19">
        <w:rPr>
          <w:sz w:val="24"/>
        </w:rPr>
        <w:t>przewidziano możliwość objęcia</w:t>
      </w:r>
      <w:r w:rsidR="00FA0992" w:rsidRPr="00CC3B19">
        <w:rPr>
          <w:sz w:val="24"/>
        </w:rPr>
        <w:t xml:space="preserve"> </w:t>
      </w:r>
      <w:r w:rsidR="001E6BE0" w:rsidRPr="00CC3B19">
        <w:rPr>
          <w:sz w:val="24"/>
        </w:rPr>
        <w:t xml:space="preserve">mieszkańców Mełna ZZD </w:t>
      </w:r>
      <w:r w:rsidR="000D30BC" w:rsidRPr="00CC3B19">
        <w:rPr>
          <w:sz w:val="24"/>
        </w:rPr>
        <w:t>działaniami</w:t>
      </w:r>
      <w:r w:rsidR="001E6BE0" w:rsidRPr="00CC3B19">
        <w:rPr>
          <w:sz w:val="24"/>
        </w:rPr>
        <w:t xml:space="preserve"> </w:t>
      </w:r>
      <w:r w:rsidR="00690A5C" w:rsidRPr="00CC3B19">
        <w:rPr>
          <w:sz w:val="24"/>
        </w:rPr>
        <w:t xml:space="preserve">planowanego </w:t>
      </w:r>
      <w:r w:rsidR="002C6766" w:rsidRPr="00CC3B19">
        <w:rPr>
          <w:sz w:val="24"/>
        </w:rPr>
        <w:t xml:space="preserve">do utworzenia </w:t>
      </w:r>
      <w:r w:rsidR="001E6BE0" w:rsidRPr="00CC3B19">
        <w:rPr>
          <w:sz w:val="24"/>
        </w:rPr>
        <w:t>Centrum Aktywności Lokalnej</w:t>
      </w:r>
      <w:r w:rsidR="0092305C" w:rsidRPr="00CC3B19">
        <w:rPr>
          <w:sz w:val="24"/>
        </w:rPr>
        <w:t xml:space="preserve"> w </w:t>
      </w:r>
      <w:r w:rsidR="00690A5C" w:rsidRPr="00CC3B19">
        <w:rPr>
          <w:sz w:val="24"/>
        </w:rPr>
        <w:t>Kitnowie.</w:t>
      </w:r>
      <w:r w:rsidR="00D46FEA" w:rsidRPr="00CC3B19">
        <w:rPr>
          <w:sz w:val="24"/>
        </w:rPr>
        <w:t xml:space="preserve"> </w:t>
      </w:r>
    </w:p>
    <w:p w:rsidR="00690A5C" w:rsidRPr="00CC3B19" w:rsidRDefault="00690A5C" w:rsidP="00690A5C">
      <w:pPr>
        <w:pStyle w:val="Legenda"/>
        <w:keepNext/>
        <w:rPr>
          <w:sz w:val="22"/>
        </w:rPr>
      </w:pPr>
      <w:bookmarkStart w:id="133" w:name="_Toc511996783"/>
      <w:r w:rsidRPr="00CC3B19">
        <w:rPr>
          <w:sz w:val="22"/>
        </w:rPr>
        <w:t xml:space="preserve">Zdjęcie </w:t>
      </w:r>
      <w:r w:rsidR="001A348E" w:rsidRPr="00CC3B19">
        <w:rPr>
          <w:sz w:val="22"/>
        </w:rPr>
        <w:fldChar w:fldCharType="begin"/>
      </w:r>
      <w:r w:rsidR="008F5B8F" w:rsidRPr="00CC3B19">
        <w:rPr>
          <w:sz w:val="22"/>
        </w:rPr>
        <w:instrText xml:space="preserve"> SEQ Zdjęcie \* ARABIC </w:instrText>
      </w:r>
      <w:r w:rsidR="001A348E" w:rsidRPr="00CC3B19">
        <w:rPr>
          <w:sz w:val="22"/>
        </w:rPr>
        <w:fldChar w:fldCharType="separate"/>
      </w:r>
      <w:r w:rsidR="0043519D">
        <w:rPr>
          <w:noProof/>
          <w:sz w:val="22"/>
        </w:rPr>
        <w:t>7</w:t>
      </w:r>
      <w:r w:rsidR="001A348E" w:rsidRPr="00CC3B19">
        <w:rPr>
          <w:noProof/>
          <w:sz w:val="22"/>
        </w:rPr>
        <w:fldChar w:fldCharType="end"/>
      </w:r>
      <w:r w:rsidRPr="00CC3B19">
        <w:rPr>
          <w:sz w:val="22"/>
        </w:rPr>
        <w:t>. Plac zabaw</w:t>
      </w:r>
      <w:r w:rsidR="0092305C" w:rsidRPr="00CC3B19">
        <w:rPr>
          <w:sz w:val="22"/>
        </w:rPr>
        <w:t xml:space="preserve"> w </w:t>
      </w:r>
      <w:r w:rsidRPr="00CC3B19">
        <w:rPr>
          <w:sz w:val="22"/>
        </w:rPr>
        <w:t>Mełnie ZZD</w:t>
      </w:r>
      <w:bookmarkEnd w:id="133"/>
    </w:p>
    <w:p w:rsidR="00983F22" w:rsidRPr="00CC3B19" w:rsidRDefault="00982F31" w:rsidP="000F1AB7">
      <w:pPr>
        <w:jc w:val="center"/>
        <w:rPr>
          <w:sz w:val="24"/>
        </w:rPr>
      </w:pPr>
      <w:r w:rsidRPr="00CC3B19">
        <w:rPr>
          <w:noProof/>
          <w:sz w:val="24"/>
          <w:lang w:eastAsia="pl-PL"/>
        </w:rPr>
        <w:drawing>
          <wp:inline distT="0" distB="0" distL="0" distR="0">
            <wp:extent cx="2967682" cy="1980000"/>
            <wp:effectExtent l="0" t="0" r="4445" b="1270"/>
            <wp:docPr id="168" name="Obraz 168" descr="http://gruta.pl/images/festynmelno2014/festyny_28_06_14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uta.pl/images/festynmelno2014/festyny_28_06_14_15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682" cy="1980000"/>
                    </a:xfrm>
                    <a:prstGeom prst="rect">
                      <a:avLst/>
                    </a:prstGeom>
                    <a:noFill/>
                    <a:ln>
                      <a:noFill/>
                    </a:ln>
                  </pic:spPr>
                </pic:pic>
              </a:graphicData>
            </a:graphic>
          </wp:inline>
        </w:drawing>
      </w:r>
    </w:p>
    <w:p w:rsidR="00690A5C" w:rsidRPr="00CC3B19" w:rsidRDefault="00690A5C" w:rsidP="00690A5C">
      <w:pPr>
        <w:rPr>
          <w:i/>
          <w:szCs w:val="20"/>
        </w:rPr>
      </w:pPr>
      <w:r w:rsidRPr="00CC3B19">
        <w:rPr>
          <w:szCs w:val="20"/>
        </w:rPr>
        <w:t xml:space="preserve">Źródło: </w:t>
      </w:r>
      <w:hyperlink r:id="rId51" w:history="1">
        <w:r w:rsidR="003B2347" w:rsidRPr="00CC3B19">
          <w:rPr>
            <w:rStyle w:val="Hipercze"/>
            <w:i/>
            <w:szCs w:val="20"/>
          </w:rPr>
          <w:t>www.gruta.pl</w:t>
        </w:r>
      </w:hyperlink>
    </w:p>
    <w:p w:rsidR="00690A5C" w:rsidRPr="008029FC" w:rsidRDefault="00690A5C" w:rsidP="00690A5C">
      <w:pPr>
        <w:ind w:firstLine="708"/>
        <w:rPr>
          <w:sz w:val="24"/>
          <w:szCs w:val="24"/>
        </w:rPr>
      </w:pPr>
      <w:r w:rsidRPr="00CC3B19">
        <w:rPr>
          <w:sz w:val="24"/>
        </w:rPr>
        <w:t>Przeszkodą</w:t>
      </w:r>
      <w:r w:rsidR="0092305C" w:rsidRPr="00CC3B19">
        <w:rPr>
          <w:sz w:val="24"/>
        </w:rPr>
        <w:t xml:space="preserve"> w </w:t>
      </w:r>
      <w:r w:rsidRPr="00CC3B19">
        <w:rPr>
          <w:sz w:val="24"/>
        </w:rPr>
        <w:t xml:space="preserve">korzystaniu </w:t>
      </w:r>
      <w:r w:rsidR="000F1AB7" w:rsidRPr="00CC3B19">
        <w:rPr>
          <w:sz w:val="24"/>
        </w:rPr>
        <w:t xml:space="preserve">przez mieszkańców Mełna ZZD </w:t>
      </w:r>
      <w:r w:rsidRPr="00CC3B19">
        <w:rPr>
          <w:sz w:val="24"/>
        </w:rPr>
        <w:t>ze świetlicy</w:t>
      </w:r>
      <w:r w:rsidR="0092305C" w:rsidRPr="00CC3B19">
        <w:rPr>
          <w:sz w:val="24"/>
        </w:rPr>
        <w:t xml:space="preserve"> w </w:t>
      </w:r>
      <w:r w:rsidRPr="00CC3B19">
        <w:rPr>
          <w:sz w:val="24"/>
        </w:rPr>
        <w:t xml:space="preserve">Kitnowie jest obecnie </w:t>
      </w:r>
      <w:r w:rsidR="002C6766" w:rsidRPr="00CC3B19">
        <w:rPr>
          <w:sz w:val="24"/>
        </w:rPr>
        <w:t xml:space="preserve">zły </w:t>
      </w:r>
      <w:r w:rsidRPr="00CC3B19">
        <w:rPr>
          <w:sz w:val="24"/>
        </w:rPr>
        <w:t xml:space="preserve">stan drogi </w:t>
      </w:r>
      <w:r w:rsidR="00BB10F5" w:rsidRPr="00CC3B19">
        <w:rPr>
          <w:sz w:val="24"/>
        </w:rPr>
        <w:t>łączącej najkrótszą trasą obie miejscowości</w:t>
      </w:r>
      <w:r w:rsidR="0015128A" w:rsidRPr="00CC3B19">
        <w:rPr>
          <w:sz w:val="24"/>
        </w:rPr>
        <w:t xml:space="preserve"> (</w:t>
      </w:r>
      <w:r w:rsidR="0015128A" w:rsidRPr="00CC3B19">
        <w:rPr>
          <w:rFonts w:eastAsia="Calibri" w:cs="Arial"/>
          <w:sz w:val="24"/>
        </w:rPr>
        <w:t>nr działki 85/5, 85/2</w:t>
      </w:r>
      <w:r w:rsidR="00FA0992" w:rsidRPr="00CC3B19">
        <w:rPr>
          <w:rFonts w:eastAsia="Calibri" w:cs="Arial"/>
          <w:sz w:val="24"/>
        </w:rPr>
        <w:t xml:space="preserve"> </w:t>
      </w:r>
      <w:r w:rsidR="003B2347" w:rsidRPr="00CC3B19">
        <w:rPr>
          <w:rFonts w:eastAsia="Calibri" w:cs="Arial"/>
          <w:sz w:val="24"/>
        </w:rPr>
        <w:t>–</w:t>
      </w:r>
      <w:r w:rsidR="0015128A" w:rsidRPr="00CC3B19">
        <w:rPr>
          <w:rFonts w:eastAsia="Calibri" w:cs="Arial"/>
          <w:sz w:val="24"/>
        </w:rPr>
        <w:t xml:space="preserve"> obręb Kitnowo, działka nr 96/1 obręb Mełno, łączna długość </w:t>
      </w:r>
      <w:r w:rsidR="008029FC">
        <w:rPr>
          <w:rFonts w:eastAsia="Calibri" w:cs="Arial"/>
          <w:sz w:val="24"/>
        </w:rPr>
        <w:t>620</w:t>
      </w:r>
      <w:r w:rsidR="0015128A" w:rsidRPr="00CC3B19">
        <w:rPr>
          <w:rFonts w:eastAsia="Calibri" w:cs="Arial"/>
          <w:sz w:val="24"/>
        </w:rPr>
        <w:t xml:space="preserve"> m</w:t>
      </w:r>
      <w:r w:rsidR="0015128A" w:rsidRPr="008029FC">
        <w:rPr>
          <w:rFonts w:eastAsia="Calibri" w:cs="Arial"/>
          <w:sz w:val="24"/>
          <w:szCs w:val="24"/>
        </w:rPr>
        <w:t>).</w:t>
      </w:r>
      <w:r w:rsidR="008029FC" w:rsidRPr="008029FC">
        <w:rPr>
          <w:rFonts w:eastAsia="Calibri" w:cs="Arial"/>
          <w:sz w:val="24"/>
          <w:szCs w:val="24"/>
        </w:rPr>
        <w:t xml:space="preserve"> </w:t>
      </w:r>
      <w:r w:rsidR="00903525" w:rsidRPr="00903525">
        <w:rPr>
          <w:sz w:val="24"/>
          <w:szCs w:val="24"/>
        </w:rPr>
        <w:t>Droga ta do końca 2021</w:t>
      </w:r>
      <w:r w:rsidR="008029FC" w:rsidRPr="00903525">
        <w:rPr>
          <w:sz w:val="24"/>
          <w:szCs w:val="24"/>
        </w:rPr>
        <w:t xml:space="preserve"> r. zostanie naprawiona w podstawowym zakresie ze środków własnych gminy Gruta</w:t>
      </w:r>
      <w:r w:rsidR="008029FC">
        <w:rPr>
          <w:color w:val="00B050"/>
          <w:sz w:val="24"/>
          <w:szCs w:val="24"/>
        </w:rPr>
        <w:t>.</w:t>
      </w:r>
    </w:p>
    <w:p w:rsidR="00983F22" w:rsidRPr="00CC3B19" w:rsidRDefault="00983F22" w:rsidP="00983F22">
      <w:pPr>
        <w:ind w:firstLine="708"/>
        <w:rPr>
          <w:sz w:val="24"/>
        </w:rPr>
      </w:pPr>
      <w:r w:rsidRPr="00CC3B19">
        <w:rPr>
          <w:sz w:val="24"/>
        </w:rPr>
        <w:t>W sołectwie Mełno ZZD</w:t>
      </w:r>
      <w:r w:rsidR="0092305C" w:rsidRPr="00CC3B19">
        <w:rPr>
          <w:sz w:val="24"/>
        </w:rPr>
        <w:t xml:space="preserve"> w </w:t>
      </w:r>
      <w:r w:rsidR="00BC6019" w:rsidRPr="00CC3B19">
        <w:rPr>
          <w:sz w:val="24"/>
        </w:rPr>
        <w:t>2015 r.</w:t>
      </w:r>
      <w:r w:rsidR="00FA0992" w:rsidRPr="00CC3B19">
        <w:rPr>
          <w:sz w:val="24"/>
        </w:rPr>
        <w:t xml:space="preserve"> </w:t>
      </w:r>
      <w:r w:rsidRPr="00CC3B19">
        <w:rPr>
          <w:sz w:val="24"/>
        </w:rPr>
        <w:t xml:space="preserve">liczba gospodarstw domowych wynosiła 123. Sołectwo jest </w:t>
      </w:r>
      <w:r w:rsidRPr="00CC3B19">
        <w:rPr>
          <w:sz w:val="24"/>
        </w:rPr>
        <w:br/>
        <w:t xml:space="preserve">w 84,6% zwodociągowane. Na terenie sołectwa </w:t>
      </w:r>
      <w:r w:rsidR="00033723" w:rsidRPr="00CC3B19">
        <w:rPr>
          <w:sz w:val="24"/>
        </w:rPr>
        <w:t>istnieje sieć kanalizacyjna</w:t>
      </w:r>
      <w:r w:rsidR="00F961F1" w:rsidRPr="00CC3B19">
        <w:rPr>
          <w:sz w:val="24"/>
        </w:rPr>
        <w:t xml:space="preserve"> (137 przyłączy)</w:t>
      </w:r>
      <w:r w:rsidR="009E3DB3" w:rsidRPr="00CC3B19">
        <w:rPr>
          <w:sz w:val="24"/>
        </w:rPr>
        <w:t xml:space="preserve">, brak natomiast </w:t>
      </w:r>
      <w:r w:rsidRPr="00CC3B19">
        <w:rPr>
          <w:sz w:val="24"/>
        </w:rPr>
        <w:t>przydomowych oczyszczalni ścieków.</w:t>
      </w:r>
    </w:p>
    <w:p w:rsidR="00542B73" w:rsidRPr="00CC3B19" w:rsidRDefault="00ED4F9F" w:rsidP="00C44E83">
      <w:pPr>
        <w:pStyle w:val="Legenda"/>
        <w:rPr>
          <w:sz w:val="22"/>
        </w:rPr>
      </w:pPr>
      <w:r w:rsidRPr="00CC3B19">
        <w:rPr>
          <w:sz w:val="22"/>
        </w:rPr>
        <w:tab/>
      </w:r>
      <w:bookmarkStart w:id="134" w:name="_Toc511996724"/>
      <w:r w:rsidR="00542B73"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25</w:t>
      </w:r>
      <w:r w:rsidR="001A348E" w:rsidRPr="00CC3B19">
        <w:rPr>
          <w:noProof/>
          <w:sz w:val="22"/>
        </w:rPr>
        <w:fldChar w:fldCharType="end"/>
      </w:r>
      <w:r w:rsidR="00542B73" w:rsidRPr="00CC3B19">
        <w:rPr>
          <w:sz w:val="22"/>
        </w:rPr>
        <w:t>. Kluczowe zjawiska negatywn</w:t>
      </w:r>
      <w:r w:rsidR="006260EC" w:rsidRPr="00CC3B19">
        <w:rPr>
          <w:sz w:val="22"/>
        </w:rPr>
        <w:t>e</w:t>
      </w:r>
      <w:r w:rsidR="0092305C" w:rsidRPr="00CC3B19">
        <w:rPr>
          <w:sz w:val="22"/>
        </w:rPr>
        <w:t xml:space="preserve"> i </w:t>
      </w:r>
      <w:r w:rsidR="00542B73" w:rsidRPr="00CC3B19">
        <w:rPr>
          <w:sz w:val="22"/>
        </w:rPr>
        <w:t>lokalne potencjały zdiagnozowane</w:t>
      </w:r>
      <w:r w:rsidR="0092305C" w:rsidRPr="00CC3B19">
        <w:rPr>
          <w:sz w:val="22"/>
        </w:rPr>
        <w:t xml:space="preserve"> w </w:t>
      </w:r>
      <w:r w:rsidR="00542B73" w:rsidRPr="00CC3B19">
        <w:rPr>
          <w:sz w:val="22"/>
        </w:rPr>
        <w:t>Mełnie ZZD</w:t>
      </w:r>
      <w:bookmarkEnd w:id="134"/>
    </w:p>
    <w:tbl>
      <w:tblPr>
        <w:tblStyle w:val="Tabela-Siatka5"/>
        <w:tblW w:w="0" w:type="auto"/>
        <w:tblInd w:w="86"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077FCD">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983F22" w:rsidRPr="00CC3B19" w:rsidTr="00077FCD">
        <w:tc>
          <w:tcPr>
            <w:tcW w:w="1809" w:type="dxa"/>
            <w:vAlign w:val="center"/>
          </w:tcPr>
          <w:p w:rsidR="00EF2C0C" w:rsidRPr="00CC3B19" w:rsidRDefault="00EF2C0C" w:rsidP="00EF2C0C">
            <w:pPr>
              <w:jc w:val="center"/>
              <w:rPr>
                <w:b/>
                <w:szCs w:val="20"/>
              </w:rPr>
            </w:pPr>
            <w:r w:rsidRPr="00CC3B19">
              <w:rPr>
                <w:b/>
                <w:szCs w:val="20"/>
              </w:rPr>
              <w:t>Podobszar 4:</w:t>
            </w:r>
          </w:p>
          <w:p w:rsidR="00983F22" w:rsidRPr="00CC3B19" w:rsidRDefault="00983F22" w:rsidP="00EF2C0C">
            <w:pPr>
              <w:jc w:val="center"/>
              <w:rPr>
                <w:b/>
                <w:szCs w:val="20"/>
              </w:rPr>
            </w:pPr>
            <w:r w:rsidRPr="00CC3B19">
              <w:rPr>
                <w:b/>
                <w:szCs w:val="20"/>
              </w:rPr>
              <w:t>Mełno ZZD</w:t>
            </w:r>
          </w:p>
        </w:tc>
        <w:tc>
          <w:tcPr>
            <w:tcW w:w="3686" w:type="dxa"/>
          </w:tcPr>
          <w:p w:rsidR="00983F22" w:rsidRPr="00CC3B19" w:rsidRDefault="006200DD" w:rsidP="00511506">
            <w:pPr>
              <w:numPr>
                <w:ilvl w:val="0"/>
                <w:numId w:val="15"/>
              </w:numPr>
              <w:contextualSpacing/>
              <w:jc w:val="both"/>
              <w:rPr>
                <w:szCs w:val="20"/>
              </w:rPr>
            </w:pPr>
            <w:r w:rsidRPr="00CC3B19">
              <w:rPr>
                <w:szCs w:val="20"/>
              </w:rPr>
              <w:t xml:space="preserve">W Mełnie </w:t>
            </w:r>
            <w:r w:rsidR="00722599" w:rsidRPr="00CC3B19">
              <w:rPr>
                <w:szCs w:val="20"/>
              </w:rPr>
              <w:t>ZZD występuje wyższ</w:t>
            </w:r>
            <w:r w:rsidRPr="00CC3B19">
              <w:rPr>
                <w:szCs w:val="20"/>
              </w:rPr>
              <w:t xml:space="preserve">y </w:t>
            </w:r>
            <w:r w:rsidR="002320F8" w:rsidRPr="00CC3B19">
              <w:rPr>
                <w:szCs w:val="20"/>
              </w:rPr>
              <w:t>średnia dla gminy</w:t>
            </w:r>
            <w:r w:rsidRPr="00CC3B19">
              <w:rPr>
                <w:szCs w:val="20"/>
              </w:rPr>
              <w:t xml:space="preserve"> udział osób</w:t>
            </w:r>
            <w:r w:rsidR="0092305C" w:rsidRPr="00CC3B19">
              <w:rPr>
                <w:szCs w:val="20"/>
              </w:rPr>
              <w:t xml:space="preserve"> w </w:t>
            </w:r>
            <w:r w:rsidRPr="00CC3B19">
              <w:rPr>
                <w:szCs w:val="20"/>
              </w:rPr>
              <w:t>wieku poprodukcyjnym</w:t>
            </w:r>
          </w:p>
          <w:p w:rsidR="00AE271C" w:rsidRPr="00CC3B19" w:rsidRDefault="006200DD" w:rsidP="00511506">
            <w:pPr>
              <w:pStyle w:val="Akapitzlist"/>
              <w:numPr>
                <w:ilvl w:val="0"/>
                <w:numId w:val="15"/>
              </w:numPr>
              <w:jc w:val="both"/>
              <w:rPr>
                <w:szCs w:val="20"/>
              </w:rPr>
            </w:pPr>
            <w:bookmarkStart w:id="135" w:name="_Toc462840428"/>
            <w:r w:rsidRPr="00CC3B19">
              <w:rPr>
                <w:szCs w:val="20"/>
              </w:rPr>
              <w:t>Sołectwo wykazuje się trzecim najgorszym wynikiem</w:t>
            </w:r>
            <w:r w:rsidR="0092305C" w:rsidRPr="00CC3B19">
              <w:rPr>
                <w:szCs w:val="20"/>
              </w:rPr>
              <w:t xml:space="preserve"> w </w:t>
            </w:r>
            <w:r w:rsidRPr="00CC3B19">
              <w:rPr>
                <w:szCs w:val="20"/>
              </w:rPr>
              <w:t>gminie pod względem udziału osób bezrobotnych wzg</w:t>
            </w:r>
            <w:r w:rsidR="00AE271C" w:rsidRPr="00CC3B19">
              <w:rPr>
                <w:szCs w:val="20"/>
              </w:rPr>
              <w:t>lędem osób</w:t>
            </w:r>
            <w:r w:rsidR="0092305C" w:rsidRPr="00CC3B19">
              <w:rPr>
                <w:szCs w:val="20"/>
              </w:rPr>
              <w:t xml:space="preserve"> w </w:t>
            </w:r>
            <w:r w:rsidR="00AE271C" w:rsidRPr="00CC3B19">
              <w:rPr>
                <w:szCs w:val="20"/>
              </w:rPr>
              <w:t>wieku produkcyjnym</w:t>
            </w:r>
            <w:bookmarkEnd w:id="135"/>
          </w:p>
          <w:p w:rsidR="00983F22" w:rsidRPr="00CC3B19" w:rsidRDefault="00AE271C" w:rsidP="00511506">
            <w:pPr>
              <w:pStyle w:val="Akapitzlist"/>
              <w:numPr>
                <w:ilvl w:val="0"/>
                <w:numId w:val="15"/>
              </w:numPr>
              <w:jc w:val="both"/>
              <w:rPr>
                <w:szCs w:val="20"/>
              </w:rPr>
            </w:pPr>
            <w:bookmarkStart w:id="136" w:name="_Toc462840429"/>
            <w:r w:rsidRPr="00CC3B19">
              <w:rPr>
                <w:szCs w:val="20"/>
              </w:rPr>
              <w:t>Dużo wyższy niż</w:t>
            </w:r>
            <w:r w:rsidR="0092305C" w:rsidRPr="00CC3B19">
              <w:rPr>
                <w:szCs w:val="20"/>
              </w:rPr>
              <w:t xml:space="preserve"> w </w:t>
            </w:r>
            <w:r w:rsidRPr="00CC3B19">
              <w:rPr>
                <w:szCs w:val="20"/>
              </w:rPr>
              <w:t>gminie odsetek osób długotrwale bezrobotnych</w:t>
            </w:r>
            <w:bookmarkEnd w:id="136"/>
          </w:p>
          <w:p w:rsidR="00983F22" w:rsidRPr="00CC3B19" w:rsidRDefault="00852FF4" w:rsidP="00511506">
            <w:pPr>
              <w:numPr>
                <w:ilvl w:val="0"/>
                <w:numId w:val="15"/>
              </w:numPr>
              <w:contextualSpacing/>
              <w:jc w:val="both"/>
              <w:rPr>
                <w:szCs w:val="20"/>
              </w:rPr>
            </w:pPr>
            <w:r w:rsidRPr="00CC3B19">
              <w:rPr>
                <w:szCs w:val="20"/>
              </w:rPr>
              <w:t>Wysoki poziom ubóstwa</w:t>
            </w:r>
          </w:p>
          <w:p w:rsidR="00524768" w:rsidRPr="00CC3B19" w:rsidRDefault="00524768" w:rsidP="00511506">
            <w:pPr>
              <w:numPr>
                <w:ilvl w:val="0"/>
                <w:numId w:val="15"/>
              </w:numPr>
              <w:contextualSpacing/>
              <w:jc w:val="both"/>
              <w:rPr>
                <w:szCs w:val="20"/>
              </w:rPr>
            </w:pPr>
            <w:r w:rsidRPr="00CC3B19">
              <w:rPr>
                <w:szCs w:val="20"/>
              </w:rPr>
              <w:t xml:space="preserve">Niski poziom nauczania na </w:t>
            </w:r>
            <w:r w:rsidRPr="00CC3B19">
              <w:rPr>
                <w:szCs w:val="20"/>
              </w:rPr>
              <w:lastRenderedPageBreak/>
              <w:t>poziomie gimnazjalnym</w:t>
            </w:r>
          </w:p>
          <w:p w:rsidR="00542B73" w:rsidRPr="00CC3B19" w:rsidRDefault="00542B73" w:rsidP="00511506">
            <w:pPr>
              <w:numPr>
                <w:ilvl w:val="0"/>
                <w:numId w:val="15"/>
              </w:numPr>
              <w:contextualSpacing/>
              <w:jc w:val="both"/>
              <w:rPr>
                <w:szCs w:val="20"/>
              </w:rPr>
            </w:pPr>
            <w:r w:rsidRPr="00CC3B19">
              <w:rPr>
                <w:szCs w:val="20"/>
              </w:rPr>
              <w:t xml:space="preserve">Duża </w:t>
            </w:r>
            <w:r w:rsidR="00FA5907" w:rsidRPr="00CC3B19">
              <w:rPr>
                <w:szCs w:val="20"/>
              </w:rPr>
              <w:t>bierność</w:t>
            </w:r>
            <w:r w:rsidR="0092305C" w:rsidRPr="00CC3B19">
              <w:rPr>
                <w:szCs w:val="20"/>
              </w:rPr>
              <w:t xml:space="preserve"> i </w:t>
            </w:r>
            <w:r w:rsidR="00BB35F2" w:rsidRPr="00CC3B19">
              <w:rPr>
                <w:szCs w:val="20"/>
              </w:rPr>
              <w:t xml:space="preserve">wysoki poziom zniechęcenia </w:t>
            </w:r>
            <w:r w:rsidRPr="00CC3B19">
              <w:rPr>
                <w:szCs w:val="20"/>
              </w:rPr>
              <w:t>społeczności lokalnej</w:t>
            </w:r>
          </w:p>
          <w:p w:rsidR="00CD2A58" w:rsidRPr="00CC3B19" w:rsidRDefault="00CD2A58" w:rsidP="00511506">
            <w:pPr>
              <w:numPr>
                <w:ilvl w:val="0"/>
                <w:numId w:val="15"/>
              </w:numPr>
              <w:contextualSpacing/>
              <w:jc w:val="both"/>
              <w:rPr>
                <w:szCs w:val="20"/>
              </w:rPr>
            </w:pPr>
            <w:r w:rsidRPr="00CC3B19">
              <w:rPr>
                <w:szCs w:val="20"/>
              </w:rPr>
              <w:t>Niekorzystna opinia o mieszkańcach Mełna ZZD wśród części mieszkańców Gminy Gruta.</w:t>
            </w:r>
          </w:p>
          <w:p w:rsidR="001C3069" w:rsidRPr="00CC3B19" w:rsidRDefault="001C3069" w:rsidP="00511506">
            <w:pPr>
              <w:numPr>
                <w:ilvl w:val="0"/>
                <w:numId w:val="15"/>
              </w:numPr>
              <w:contextualSpacing/>
              <w:jc w:val="both"/>
              <w:rPr>
                <w:szCs w:val="20"/>
              </w:rPr>
            </w:pPr>
            <w:r w:rsidRPr="00CC3B19">
              <w:rPr>
                <w:szCs w:val="20"/>
              </w:rPr>
              <w:t>Brak na terenie sołectwa terenów/obiektów będących własnością Gminy, na których mogłyby powstać obiekty służące integracji i aktywizacji mieszkańców</w:t>
            </w:r>
          </w:p>
        </w:tc>
        <w:tc>
          <w:tcPr>
            <w:tcW w:w="3590" w:type="dxa"/>
          </w:tcPr>
          <w:p w:rsidR="00CD2A58" w:rsidRPr="00CC3B19" w:rsidRDefault="00CD2A58" w:rsidP="00511506">
            <w:pPr>
              <w:numPr>
                <w:ilvl w:val="0"/>
                <w:numId w:val="14"/>
              </w:numPr>
              <w:contextualSpacing/>
              <w:jc w:val="both"/>
              <w:rPr>
                <w:szCs w:val="20"/>
              </w:rPr>
            </w:pPr>
            <w:r w:rsidRPr="00CC3B19">
              <w:rPr>
                <w:szCs w:val="20"/>
              </w:rPr>
              <w:lastRenderedPageBreak/>
              <w:t>Działalność lokalnego Stowarzyszenia Mieszkańców Mełna „Integracja”</w:t>
            </w:r>
          </w:p>
          <w:p w:rsidR="00983F22" w:rsidRPr="00CC3B19" w:rsidRDefault="00852FF4" w:rsidP="00511506">
            <w:pPr>
              <w:numPr>
                <w:ilvl w:val="0"/>
                <w:numId w:val="14"/>
              </w:numPr>
              <w:contextualSpacing/>
              <w:jc w:val="both"/>
              <w:rPr>
                <w:szCs w:val="20"/>
              </w:rPr>
            </w:pPr>
            <w:r w:rsidRPr="00CC3B19">
              <w:rPr>
                <w:szCs w:val="20"/>
              </w:rPr>
              <w:t>Dobrze zachowany zespół pałacowo-parkowy, stanowiący lokalną atrakcję turystyczną</w:t>
            </w:r>
          </w:p>
          <w:p w:rsidR="00983F22" w:rsidRPr="00CC3B19" w:rsidRDefault="00852FF4" w:rsidP="00511506">
            <w:pPr>
              <w:numPr>
                <w:ilvl w:val="0"/>
                <w:numId w:val="14"/>
              </w:numPr>
              <w:contextualSpacing/>
              <w:jc w:val="both"/>
              <w:rPr>
                <w:szCs w:val="20"/>
              </w:rPr>
            </w:pPr>
            <w:r w:rsidRPr="00CC3B19">
              <w:rPr>
                <w:szCs w:val="20"/>
              </w:rPr>
              <w:t xml:space="preserve">Korzystny wskaźnik </w:t>
            </w:r>
            <w:r w:rsidR="00BB35F2" w:rsidRPr="00CC3B19">
              <w:rPr>
                <w:szCs w:val="20"/>
              </w:rPr>
              <w:t>obciążenia demograficznego</w:t>
            </w:r>
          </w:p>
          <w:p w:rsidR="00983F22" w:rsidRPr="00CC3B19" w:rsidRDefault="00983F22" w:rsidP="00511506">
            <w:pPr>
              <w:numPr>
                <w:ilvl w:val="0"/>
                <w:numId w:val="14"/>
              </w:numPr>
              <w:contextualSpacing/>
              <w:jc w:val="both"/>
              <w:rPr>
                <w:szCs w:val="20"/>
              </w:rPr>
            </w:pPr>
            <w:r w:rsidRPr="00CC3B19">
              <w:rPr>
                <w:szCs w:val="20"/>
              </w:rPr>
              <w:t>Miejscowość należy do rejonu obsługi szkoły podstawowej o wysokim poziomie kształcenia</w:t>
            </w:r>
          </w:p>
          <w:p w:rsidR="00983F22" w:rsidRPr="00CC3B19" w:rsidRDefault="00722599" w:rsidP="00511506">
            <w:pPr>
              <w:numPr>
                <w:ilvl w:val="0"/>
                <w:numId w:val="14"/>
              </w:numPr>
              <w:contextualSpacing/>
              <w:jc w:val="both"/>
              <w:rPr>
                <w:szCs w:val="20"/>
              </w:rPr>
            </w:pPr>
            <w:r w:rsidRPr="00CC3B19">
              <w:rPr>
                <w:szCs w:val="20"/>
              </w:rPr>
              <w:t>Nowy plac zabaw dla dzieci</w:t>
            </w:r>
          </w:p>
          <w:p w:rsidR="00983F22" w:rsidRPr="00CC3B19" w:rsidRDefault="00983F22" w:rsidP="006200DD">
            <w:pPr>
              <w:ind w:left="360"/>
              <w:contextualSpacing/>
              <w:jc w:val="both"/>
              <w:rPr>
                <w:szCs w:val="20"/>
              </w:rPr>
            </w:pPr>
          </w:p>
        </w:tc>
      </w:tr>
    </w:tbl>
    <w:p w:rsidR="009A04A4" w:rsidRPr="00CC3B19" w:rsidRDefault="009A04A4" w:rsidP="009A04A4">
      <w:pPr>
        <w:rPr>
          <w:sz w:val="24"/>
        </w:rPr>
      </w:pPr>
    </w:p>
    <w:p w:rsidR="009A04A4" w:rsidRPr="00CC3B19" w:rsidRDefault="009A04A4">
      <w:pPr>
        <w:rPr>
          <w:sz w:val="24"/>
        </w:rPr>
      </w:pPr>
      <w:r w:rsidRPr="00CC3B19">
        <w:rPr>
          <w:sz w:val="24"/>
        </w:rPr>
        <w:br w:type="page"/>
      </w:r>
    </w:p>
    <w:p w:rsidR="004358DE" w:rsidRPr="00CC3B19" w:rsidRDefault="004358DE" w:rsidP="004358DE">
      <w:pPr>
        <w:rPr>
          <w:sz w:val="24"/>
        </w:rPr>
      </w:pPr>
      <w:bookmarkStart w:id="137" w:name="_Toc460920499"/>
    </w:p>
    <w:p w:rsidR="000F7834" w:rsidRPr="00CC3B19" w:rsidRDefault="000F7834" w:rsidP="000F7834">
      <w:pPr>
        <w:pStyle w:val="Nagwek1"/>
        <w:spacing w:before="100" w:beforeAutospacing="1"/>
        <w:rPr>
          <w:sz w:val="44"/>
        </w:rPr>
      </w:pPr>
    </w:p>
    <w:p w:rsidR="00892C3E" w:rsidRPr="00CC3B19" w:rsidRDefault="00892C3E" w:rsidP="000F7834">
      <w:pPr>
        <w:pStyle w:val="Nagwek1"/>
        <w:rPr>
          <w:sz w:val="44"/>
        </w:rPr>
      </w:pPr>
      <w:bookmarkStart w:id="138" w:name="_Toc516227555"/>
      <w:r w:rsidRPr="00CC3B19">
        <w:rPr>
          <w:sz w:val="44"/>
        </w:rPr>
        <w:t xml:space="preserve">Rozdział </w:t>
      </w:r>
      <w:r w:rsidR="00634CD2" w:rsidRPr="00CC3B19">
        <w:rPr>
          <w:sz w:val="44"/>
        </w:rPr>
        <w:t>3</w:t>
      </w:r>
      <w:r w:rsidRPr="00CC3B19">
        <w:rPr>
          <w:sz w:val="44"/>
        </w:rPr>
        <w:t>.</w:t>
      </w:r>
      <w:bookmarkEnd w:id="138"/>
      <w:r w:rsidRPr="00CC3B19">
        <w:rPr>
          <w:sz w:val="44"/>
        </w:rPr>
        <w:t xml:space="preserve"> </w:t>
      </w:r>
    </w:p>
    <w:p w:rsidR="00E61326" w:rsidRPr="00CC3B19" w:rsidRDefault="00E61326" w:rsidP="00E61326">
      <w:pPr>
        <w:pStyle w:val="Nagwek1"/>
        <w:spacing w:before="400"/>
        <w:rPr>
          <w:sz w:val="44"/>
        </w:rPr>
      </w:pPr>
      <w:bookmarkStart w:id="139" w:name="_Toc516227556"/>
      <w:r w:rsidRPr="00CC3B19">
        <w:rPr>
          <w:sz w:val="44"/>
        </w:rPr>
        <w:t>Planowanie strategiczne</w:t>
      </w:r>
      <w:bookmarkEnd w:id="139"/>
    </w:p>
    <w:p w:rsidR="00661968" w:rsidRPr="00CC3B19" w:rsidRDefault="001A348E" w:rsidP="00D059BB">
      <w:pPr>
        <w:spacing w:after="240"/>
        <w:rPr>
          <w:b/>
          <w:sz w:val="28"/>
          <w:szCs w:val="24"/>
        </w:rPr>
      </w:pPr>
      <w:fldSimple w:instr=" REF _Ref462100111 \h  \* MERGEFORMAT ">
        <w:r w:rsidR="0043519D" w:rsidRPr="0043519D">
          <w:rPr>
            <w:b/>
            <w:sz w:val="28"/>
            <w:szCs w:val="24"/>
          </w:rPr>
          <w:t>3.1. Wizja odnowy obszaru rewitalizacji</w:t>
        </w:r>
      </w:fldSimple>
    </w:p>
    <w:p w:rsidR="00661968" w:rsidRPr="00CC3B19" w:rsidRDefault="001A348E" w:rsidP="00D059BB">
      <w:pPr>
        <w:spacing w:after="240"/>
        <w:rPr>
          <w:b/>
          <w:sz w:val="28"/>
          <w:szCs w:val="24"/>
        </w:rPr>
      </w:pPr>
      <w:fldSimple w:instr=" REF _Ref462100124 \h  \* MERGEFORMAT ">
        <w:r w:rsidR="0043519D" w:rsidRPr="0043519D">
          <w:rPr>
            <w:b/>
            <w:sz w:val="28"/>
            <w:szCs w:val="24"/>
          </w:rPr>
          <w:t>3.2.</w:t>
        </w:r>
        <w:r w:rsidR="0043519D" w:rsidRPr="0043519D">
          <w:rPr>
            <w:b/>
            <w:bCs/>
            <w:sz w:val="28"/>
            <w:szCs w:val="24"/>
          </w:rPr>
          <w:t xml:space="preserve"> Cele rewitalizacji i kierunki działań</w:t>
        </w:r>
      </w:fldSimple>
    </w:p>
    <w:p w:rsidR="00D059BB" w:rsidRPr="00CC3B19" w:rsidRDefault="001A348E" w:rsidP="00D059BB">
      <w:pPr>
        <w:spacing w:after="240"/>
        <w:rPr>
          <w:b/>
          <w:sz w:val="28"/>
          <w:szCs w:val="24"/>
        </w:rPr>
      </w:pPr>
      <w:fldSimple w:instr=" REF _Ref462100133 \h  \* MERGEFORMAT ">
        <w:r w:rsidR="0043519D" w:rsidRPr="0043519D">
          <w:rPr>
            <w:b/>
            <w:sz w:val="28"/>
            <w:szCs w:val="24"/>
          </w:rPr>
          <w:t xml:space="preserve">3.3. </w:t>
        </w:r>
        <w:r w:rsidR="0043519D" w:rsidRPr="0043519D">
          <w:rPr>
            <w:rFonts w:eastAsia="Calibri" w:cstheme="majorBidi"/>
            <w:b/>
            <w:sz w:val="28"/>
            <w:szCs w:val="24"/>
          </w:rPr>
          <w:t>Lista przedsięwzięć rewitalizacyjnych</w:t>
        </w:r>
      </w:fldSimple>
    </w:p>
    <w:p w:rsidR="00D059BB" w:rsidRPr="00CC3B19" w:rsidRDefault="001A348E" w:rsidP="00D059BB">
      <w:pPr>
        <w:spacing w:after="240"/>
        <w:rPr>
          <w:b/>
          <w:sz w:val="28"/>
          <w:szCs w:val="24"/>
        </w:rPr>
      </w:pPr>
      <w:fldSimple w:instr=" REF _Ref462100192 \h  \* MERGEFORMAT ">
        <w:r w:rsidR="0043519D" w:rsidRPr="0043519D">
          <w:rPr>
            <w:b/>
            <w:sz w:val="28"/>
            <w:szCs w:val="24"/>
          </w:rPr>
          <w:t>3.4</w:t>
        </w:r>
        <w:r w:rsidR="0043519D" w:rsidRPr="0043519D">
          <w:rPr>
            <w:rFonts w:eastAsia="Calibri" w:cstheme="majorBidi"/>
            <w:b/>
            <w:sz w:val="28"/>
            <w:szCs w:val="24"/>
          </w:rPr>
          <w:t>. Mechanizmy zapewnienia komplementarności między poszczególnymi projektami/przedsięwzięciami rewitalizacyjnymi oraz pomiędzy działaniami różnych podmiotów i funduszy na obszarze objętym programem rewitalizacji</w:t>
        </w:r>
      </w:fldSimple>
    </w:p>
    <w:p w:rsidR="00D059BB" w:rsidRPr="00CC3B19" w:rsidRDefault="001A348E" w:rsidP="00D059BB">
      <w:pPr>
        <w:spacing w:after="240"/>
        <w:rPr>
          <w:b/>
          <w:sz w:val="28"/>
          <w:szCs w:val="24"/>
        </w:rPr>
      </w:pPr>
      <w:fldSimple w:instr=" REF _Ref462100197 \h  \* MERGEFORMAT ">
        <w:r w:rsidR="0043519D" w:rsidRPr="0043519D">
          <w:rPr>
            <w:b/>
            <w:bCs/>
            <w:sz w:val="28"/>
            <w:szCs w:val="24"/>
          </w:rPr>
          <w:t>3.5. Mechanizmy włączenia interesariuszy w proces rewitalizacji</w:t>
        </w:r>
      </w:fldSimple>
    </w:p>
    <w:p w:rsidR="00D059BB" w:rsidRPr="00CC3B19" w:rsidRDefault="001A348E" w:rsidP="00D059BB">
      <w:pPr>
        <w:spacing w:after="240"/>
        <w:rPr>
          <w:b/>
          <w:sz w:val="28"/>
          <w:szCs w:val="24"/>
        </w:rPr>
      </w:pPr>
      <w:fldSimple w:instr=" REF _Ref462100207 \h  \* MERGEFORMAT ">
        <w:r w:rsidR="0043519D" w:rsidRPr="0043519D">
          <w:rPr>
            <w:b/>
            <w:sz w:val="28"/>
            <w:szCs w:val="24"/>
          </w:rPr>
          <w:t>3.6</w:t>
        </w:r>
        <w:r w:rsidR="0043519D" w:rsidRPr="0043519D">
          <w:rPr>
            <w:b/>
            <w:bCs/>
            <w:sz w:val="28"/>
            <w:szCs w:val="24"/>
          </w:rPr>
          <w:t>. Szacunkowe ramy finansowe w odniesieniu do głównych i uzupełniających projektów/przedsięwzięć rewitalizacyjnych</w:t>
        </w:r>
      </w:fldSimple>
    </w:p>
    <w:p w:rsidR="0043519D" w:rsidRPr="0043519D" w:rsidRDefault="001A348E" w:rsidP="0043519D">
      <w:pPr>
        <w:spacing w:after="240"/>
        <w:rPr>
          <w:b/>
          <w:sz w:val="28"/>
          <w:szCs w:val="24"/>
        </w:rPr>
      </w:pPr>
      <w:fldSimple w:instr=" REF _Ref462100203 \h  \* MERGEFORMAT ">
        <w:r w:rsidR="0043519D" w:rsidRPr="0043519D">
          <w:rPr>
            <w:b/>
            <w:sz w:val="28"/>
            <w:szCs w:val="24"/>
          </w:rPr>
          <w:t>3.7</w:t>
        </w:r>
        <w:r w:rsidR="0043519D" w:rsidRPr="0043519D">
          <w:rPr>
            <w:b/>
            <w:bCs/>
            <w:sz w:val="28"/>
            <w:szCs w:val="24"/>
          </w:rPr>
          <w:t>. System zarządzania realizacją programu rewitalizacji</w:t>
        </w:r>
      </w:fldSimple>
      <w:r w:rsidRPr="00F946D4">
        <w:rPr>
          <w:b/>
          <w:sz w:val="28"/>
          <w:szCs w:val="24"/>
        </w:rPr>
        <w:fldChar w:fldCharType="begin"/>
      </w:r>
      <w:r w:rsidR="00F946D4" w:rsidRPr="00F946D4">
        <w:rPr>
          <w:b/>
          <w:sz w:val="28"/>
          <w:szCs w:val="24"/>
        </w:rPr>
        <w:instrText xml:space="preserve"> REF _Ref462918598 \h  \* MERGEFORMAT </w:instrText>
      </w:r>
      <w:r w:rsidRPr="00F946D4">
        <w:rPr>
          <w:b/>
          <w:sz w:val="28"/>
          <w:szCs w:val="24"/>
        </w:rPr>
      </w:r>
      <w:r w:rsidRPr="00F946D4">
        <w:rPr>
          <w:b/>
          <w:sz w:val="28"/>
          <w:szCs w:val="24"/>
        </w:rPr>
        <w:fldChar w:fldCharType="separate"/>
      </w:r>
    </w:p>
    <w:p w:rsidR="0043519D" w:rsidRPr="0043519D" w:rsidRDefault="0043519D" w:rsidP="0043519D">
      <w:pPr>
        <w:spacing w:after="240"/>
        <w:rPr>
          <w:b/>
          <w:sz w:val="28"/>
          <w:szCs w:val="24"/>
        </w:rPr>
      </w:pPr>
    </w:p>
    <w:p w:rsidR="0043519D" w:rsidRPr="0043519D" w:rsidRDefault="0043519D" w:rsidP="0043519D">
      <w:pPr>
        <w:spacing w:after="240"/>
        <w:rPr>
          <w:b/>
          <w:sz w:val="28"/>
          <w:szCs w:val="24"/>
        </w:rPr>
      </w:pPr>
      <w:r w:rsidRPr="0043519D">
        <w:rPr>
          <w:b/>
          <w:sz w:val="28"/>
          <w:szCs w:val="24"/>
        </w:rPr>
        <w:br w:type="page"/>
      </w:r>
    </w:p>
    <w:p w:rsidR="00F946D4" w:rsidRPr="00F946D4" w:rsidRDefault="0043519D" w:rsidP="00F946D4">
      <w:pPr>
        <w:spacing w:after="240"/>
        <w:rPr>
          <w:b/>
          <w:sz w:val="28"/>
          <w:szCs w:val="24"/>
        </w:rPr>
      </w:pPr>
      <w:r w:rsidRPr="0043519D">
        <w:rPr>
          <w:b/>
          <w:sz w:val="28"/>
          <w:szCs w:val="24"/>
        </w:rPr>
        <w:lastRenderedPageBreak/>
        <w:t xml:space="preserve">3.8. System monitoringu, oceny skuteczności </w:t>
      </w:r>
      <w:r w:rsidRPr="0043519D">
        <w:rPr>
          <w:b/>
          <w:sz w:val="24"/>
        </w:rPr>
        <w:t xml:space="preserve">działań i system </w:t>
      </w:r>
      <w:r w:rsidRPr="00CC3B19">
        <w:rPr>
          <w:sz w:val="28"/>
        </w:rPr>
        <w:t>wprowadzania zmian</w:t>
      </w:r>
      <w:r w:rsidR="001A348E" w:rsidRPr="00F946D4">
        <w:rPr>
          <w:b/>
          <w:sz w:val="28"/>
          <w:szCs w:val="24"/>
        </w:rPr>
        <w:fldChar w:fldCharType="end"/>
      </w:r>
    </w:p>
    <w:p w:rsidR="00F946D4" w:rsidRPr="00F946D4" w:rsidRDefault="00F946D4" w:rsidP="00F946D4">
      <w:pPr>
        <w:spacing w:after="240"/>
        <w:rPr>
          <w:b/>
          <w:sz w:val="28"/>
          <w:szCs w:val="28"/>
        </w:rPr>
      </w:pPr>
      <w:r w:rsidRPr="00F946D4">
        <w:rPr>
          <w:b/>
          <w:sz w:val="28"/>
          <w:szCs w:val="28"/>
        </w:rPr>
        <w:t>3.9. Wykaz niezbędnych zmian, ocen i opinii</w:t>
      </w:r>
    </w:p>
    <w:p w:rsidR="0043519D" w:rsidRPr="00CC3B19" w:rsidRDefault="001A348E">
      <w:pPr>
        <w:rPr>
          <w:rFonts w:eastAsia="Calibri" w:cstheme="majorBidi"/>
          <w:b/>
          <w:bCs/>
          <w:color w:val="0070C0"/>
          <w:sz w:val="28"/>
          <w:szCs w:val="24"/>
        </w:rPr>
      </w:pPr>
      <w:r w:rsidRPr="00CC3B19">
        <w:rPr>
          <w:sz w:val="24"/>
        </w:rPr>
        <w:fldChar w:fldCharType="begin"/>
      </w:r>
      <w:r w:rsidR="00F946D4" w:rsidRPr="00CC3B19">
        <w:rPr>
          <w:sz w:val="24"/>
        </w:rPr>
        <w:instrText xml:space="preserve"> REF _Ref462918686 \h  \* MERGEFORMAT </w:instrText>
      </w:r>
      <w:r w:rsidRPr="00CC3B19">
        <w:rPr>
          <w:sz w:val="24"/>
        </w:rPr>
      </w:r>
      <w:r w:rsidRPr="00CC3B19">
        <w:rPr>
          <w:sz w:val="24"/>
        </w:rPr>
        <w:fldChar w:fldCharType="separate"/>
      </w:r>
      <w:r w:rsidR="0043519D" w:rsidRPr="0043519D">
        <w:br w:type="page"/>
      </w:r>
    </w:p>
    <w:p w:rsidR="00F946D4" w:rsidRDefault="001A348E" w:rsidP="004938AD">
      <w:pPr>
        <w:rPr>
          <w:sz w:val="24"/>
        </w:rPr>
      </w:pPr>
      <w:r w:rsidRPr="00CC3B19">
        <w:rPr>
          <w:sz w:val="24"/>
        </w:rPr>
        <w:lastRenderedPageBreak/>
        <w:fldChar w:fldCharType="end"/>
      </w:r>
    </w:p>
    <w:p w:rsidR="00892C3E" w:rsidRPr="00CC3B19" w:rsidRDefault="00F946D4" w:rsidP="00E02E60">
      <w:pPr>
        <w:pStyle w:val="Nagwek2"/>
      </w:pPr>
      <w:r w:rsidRPr="00CC3B19">
        <w:rPr>
          <w:noProof/>
          <w:lang w:eastAsia="pl-PL"/>
        </w:rPr>
        <w:t xml:space="preserve"> </w:t>
      </w:r>
      <w:bookmarkStart w:id="140" w:name="_Ref462100111"/>
      <w:bookmarkStart w:id="141" w:name="_Toc516227557"/>
      <w:r w:rsidR="00E61326" w:rsidRPr="00CC3B19">
        <w:t xml:space="preserve">3.1. </w:t>
      </w:r>
      <w:r w:rsidR="00892C3E" w:rsidRPr="00CC3B19">
        <w:t xml:space="preserve">Wizja </w:t>
      </w:r>
      <w:r w:rsidR="00EE1790" w:rsidRPr="00CC3B19">
        <w:t xml:space="preserve">odnowy </w:t>
      </w:r>
      <w:r w:rsidR="00892C3E" w:rsidRPr="00CC3B19">
        <w:t>obszaru rewitalizacji</w:t>
      </w:r>
      <w:bookmarkEnd w:id="140"/>
      <w:bookmarkEnd w:id="141"/>
      <w:r w:rsidR="00892C3E" w:rsidRPr="00CC3B19">
        <w:t xml:space="preserve"> </w:t>
      </w:r>
      <w:bookmarkEnd w:id="137"/>
    </w:p>
    <w:p w:rsidR="0060692E" w:rsidRPr="00CC3B19" w:rsidRDefault="00892C3E" w:rsidP="008A2A2B">
      <w:pPr>
        <w:rPr>
          <w:sz w:val="24"/>
        </w:rPr>
      </w:pPr>
      <w:r w:rsidRPr="00CC3B19">
        <w:rPr>
          <w:sz w:val="24"/>
        </w:rPr>
        <w:tab/>
      </w:r>
      <w:r w:rsidR="00554702" w:rsidRPr="00CC3B19">
        <w:rPr>
          <w:sz w:val="24"/>
        </w:rPr>
        <w:t>P</w:t>
      </w:r>
      <w:r w:rsidRPr="00CC3B19">
        <w:rPr>
          <w:sz w:val="24"/>
        </w:rPr>
        <w:t xml:space="preserve">ierwszym krokiem </w:t>
      </w:r>
      <w:r w:rsidR="00554702" w:rsidRPr="00CC3B19">
        <w:rPr>
          <w:sz w:val="24"/>
        </w:rPr>
        <w:t xml:space="preserve">na drodze do opracowania programu rewitalizacji </w:t>
      </w:r>
      <w:r w:rsidR="00C44E83" w:rsidRPr="00CC3B19">
        <w:rPr>
          <w:sz w:val="24"/>
        </w:rPr>
        <w:t xml:space="preserve">w Gminie Gruta </w:t>
      </w:r>
      <w:r w:rsidRPr="00CC3B19">
        <w:rPr>
          <w:sz w:val="24"/>
        </w:rPr>
        <w:t>było</w:t>
      </w:r>
      <w:r w:rsidR="0092305C" w:rsidRPr="00CC3B19">
        <w:rPr>
          <w:sz w:val="24"/>
        </w:rPr>
        <w:t xml:space="preserve"> </w:t>
      </w:r>
      <w:r w:rsidRPr="00CC3B19">
        <w:rPr>
          <w:sz w:val="24"/>
        </w:rPr>
        <w:t xml:space="preserve">przeprowadzenie pełnej diagnozy problemów, z jakimi borykają się mieszkańcy gminy </w:t>
      </w:r>
      <w:r w:rsidR="0005724B" w:rsidRPr="00CC3B19">
        <w:rPr>
          <w:sz w:val="24"/>
        </w:rPr>
        <w:t>oraz wykorzystanie wyników badań ankietowych przeprowadzonych</w:t>
      </w:r>
      <w:r w:rsidR="0092305C" w:rsidRPr="00CC3B19">
        <w:rPr>
          <w:sz w:val="24"/>
        </w:rPr>
        <w:t xml:space="preserve"> w </w:t>
      </w:r>
      <w:r w:rsidR="0005724B" w:rsidRPr="00CC3B19">
        <w:rPr>
          <w:sz w:val="24"/>
        </w:rPr>
        <w:t>2015 r.</w:t>
      </w:r>
      <w:r w:rsidR="0092305C" w:rsidRPr="00CC3B19">
        <w:rPr>
          <w:sz w:val="24"/>
        </w:rPr>
        <w:t xml:space="preserve"> w </w:t>
      </w:r>
      <w:r w:rsidR="0005724B" w:rsidRPr="00CC3B19">
        <w:rPr>
          <w:sz w:val="24"/>
        </w:rPr>
        <w:t xml:space="preserve">celu poznania </w:t>
      </w:r>
      <w:r w:rsidR="00FA5907" w:rsidRPr="00CC3B19">
        <w:rPr>
          <w:sz w:val="24"/>
        </w:rPr>
        <w:t>opinii</w:t>
      </w:r>
      <w:r w:rsidR="0092305C" w:rsidRPr="00CC3B19">
        <w:rPr>
          <w:sz w:val="24"/>
        </w:rPr>
        <w:t xml:space="preserve"> i </w:t>
      </w:r>
      <w:r w:rsidR="0005724B" w:rsidRPr="00CC3B19">
        <w:rPr>
          <w:sz w:val="24"/>
        </w:rPr>
        <w:t xml:space="preserve">mieszkańców </w:t>
      </w:r>
      <w:r w:rsidR="00F5235C" w:rsidRPr="00CC3B19">
        <w:rPr>
          <w:sz w:val="24"/>
        </w:rPr>
        <w:t>G</w:t>
      </w:r>
      <w:r w:rsidR="0005724B" w:rsidRPr="00CC3B19">
        <w:rPr>
          <w:sz w:val="24"/>
        </w:rPr>
        <w:t>miny Gruta</w:t>
      </w:r>
      <w:r w:rsidR="0092305C" w:rsidRPr="00CC3B19">
        <w:rPr>
          <w:sz w:val="24"/>
        </w:rPr>
        <w:t xml:space="preserve"> w </w:t>
      </w:r>
      <w:r w:rsidR="0005724B" w:rsidRPr="00CC3B19">
        <w:rPr>
          <w:sz w:val="24"/>
        </w:rPr>
        <w:t>sprawie inicjatyw społecznych przeprowadzanych na terenie gminy</w:t>
      </w:r>
      <w:r w:rsidR="00EE1790" w:rsidRPr="00CC3B19">
        <w:rPr>
          <w:sz w:val="24"/>
        </w:rPr>
        <w:t>.</w:t>
      </w:r>
      <w:r w:rsidR="0005724B" w:rsidRPr="00CC3B19">
        <w:rPr>
          <w:sz w:val="24"/>
        </w:rPr>
        <w:t xml:space="preserve"> </w:t>
      </w:r>
      <w:r w:rsidRPr="00CC3B19">
        <w:rPr>
          <w:sz w:val="24"/>
        </w:rPr>
        <w:t>Ważn</w:t>
      </w:r>
      <w:r w:rsidR="00554702" w:rsidRPr="00CC3B19">
        <w:rPr>
          <w:sz w:val="24"/>
        </w:rPr>
        <w:t>ym etapem</w:t>
      </w:r>
      <w:r w:rsidR="0092305C" w:rsidRPr="00CC3B19">
        <w:rPr>
          <w:sz w:val="24"/>
        </w:rPr>
        <w:t xml:space="preserve"> w </w:t>
      </w:r>
      <w:r w:rsidR="00554702" w:rsidRPr="00CC3B19">
        <w:rPr>
          <w:sz w:val="24"/>
        </w:rPr>
        <w:t xml:space="preserve">tym procesie było również </w:t>
      </w:r>
      <w:r w:rsidRPr="00CC3B19">
        <w:rPr>
          <w:sz w:val="24"/>
        </w:rPr>
        <w:t>poznanie oczekiwań społeczeństwa wobec zamierzonej rewitalizacji danego obszaru – dotyczy to zarówno mieszkańc</w:t>
      </w:r>
      <w:r w:rsidR="00980336" w:rsidRPr="00CC3B19">
        <w:rPr>
          <w:sz w:val="24"/>
        </w:rPr>
        <w:t>ów</w:t>
      </w:r>
      <w:r w:rsidR="0092305C" w:rsidRPr="00CC3B19">
        <w:rPr>
          <w:sz w:val="24"/>
        </w:rPr>
        <w:t xml:space="preserve"> i </w:t>
      </w:r>
      <w:r w:rsidRPr="00CC3B19">
        <w:rPr>
          <w:sz w:val="24"/>
        </w:rPr>
        <w:t>użytkowników obszaru rewitalizacji, jak</w:t>
      </w:r>
      <w:r w:rsidR="00C44E83" w:rsidRPr="00CC3B19">
        <w:rPr>
          <w:sz w:val="24"/>
        </w:rPr>
        <w:t xml:space="preserve"> </w:t>
      </w:r>
      <w:r w:rsidR="00FA0992" w:rsidRPr="00CC3B19">
        <w:rPr>
          <w:sz w:val="24"/>
        </w:rPr>
        <w:t>i </w:t>
      </w:r>
      <w:r w:rsidRPr="00CC3B19">
        <w:rPr>
          <w:sz w:val="24"/>
        </w:rPr>
        <w:t xml:space="preserve">wszystkich, na których będą mieć wpływ podjęte działania rewitalizacyjne. </w:t>
      </w:r>
    </w:p>
    <w:p w:rsidR="002822E7" w:rsidRPr="00CC3B19" w:rsidRDefault="002822E7" w:rsidP="002822E7">
      <w:pPr>
        <w:rPr>
          <w:sz w:val="24"/>
        </w:rPr>
      </w:pPr>
      <w:r w:rsidRPr="00CC3B19">
        <w:rPr>
          <w:sz w:val="24"/>
        </w:rPr>
        <w:tab/>
        <w:t>Badanie ankietowe przeprowadzone</w:t>
      </w:r>
      <w:r w:rsidR="0092305C" w:rsidRPr="00CC3B19">
        <w:rPr>
          <w:sz w:val="24"/>
        </w:rPr>
        <w:t xml:space="preserve"> w </w:t>
      </w:r>
      <w:r w:rsidRPr="00CC3B19">
        <w:rPr>
          <w:sz w:val="24"/>
        </w:rPr>
        <w:t>2015 r. pokazało, że najwięcej inicjatyw społecznych przeprowadzanych na terenie gminy jest realizowan</w:t>
      </w:r>
      <w:r w:rsidR="00C44E83" w:rsidRPr="00CC3B19">
        <w:rPr>
          <w:sz w:val="24"/>
        </w:rPr>
        <w:t>ych</w:t>
      </w:r>
      <w:r w:rsidR="0092305C" w:rsidRPr="00CC3B19">
        <w:rPr>
          <w:sz w:val="24"/>
        </w:rPr>
        <w:t xml:space="preserve"> w </w:t>
      </w:r>
      <w:r w:rsidRPr="00CC3B19">
        <w:rPr>
          <w:sz w:val="24"/>
        </w:rPr>
        <w:t>zakresie: kultur</w:t>
      </w:r>
      <w:r w:rsidR="006260EC" w:rsidRPr="00CC3B19">
        <w:rPr>
          <w:sz w:val="24"/>
        </w:rPr>
        <w:t>y</w:t>
      </w:r>
      <w:r w:rsidR="0092305C" w:rsidRPr="00CC3B19">
        <w:rPr>
          <w:sz w:val="24"/>
        </w:rPr>
        <w:t xml:space="preserve"> i </w:t>
      </w:r>
      <w:r w:rsidRPr="00CC3B19">
        <w:rPr>
          <w:sz w:val="24"/>
        </w:rPr>
        <w:t>sztuki, kultury fizyczn</w:t>
      </w:r>
      <w:r w:rsidR="00980336" w:rsidRPr="00CC3B19">
        <w:rPr>
          <w:sz w:val="24"/>
        </w:rPr>
        <w:t>ej</w:t>
      </w:r>
      <w:r w:rsidR="0092305C" w:rsidRPr="00CC3B19">
        <w:rPr>
          <w:sz w:val="24"/>
        </w:rPr>
        <w:t xml:space="preserve"> i </w:t>
      </w:r>
      <w:r w:rsidRPr="00CC3B19">
        <w:rPr>
          <w:sz w:val="24"/>
        </w:rPr>
        <w:t>turystyki oraz nauk</w:t>
      </w:r>
      <w:r w:rsidR="00980336" w:rsidRPr="00CC3B19">
        <w:rPr>
          <w:sz w:val="24"/>
        </w:rPr>
        <w:t>i</w:t>
      </w:r>
      <w:r w:rsidR="0092305C" w:rsidRPr="00CC3B19">
        <w:rPr>
          <w:sz w:val="24"/>
        </w:rPr>
        <w:t xml:space="preserve"> i </w:t>
      </w:r>
      <w:r w:rsidRPr="00CC3B19">
        <w:rPr>
          <w:sz w:val="24"/>
        </w:rPr>
        <w:t xml:space="preserve">wychowania. </w:t>
      </w:r>
      <w:r w:rsidR="000F7834" w:rsidRPr="00CC3B19">
        <w:rPr>
          <w:sz w:val="24"/>
        </w:rPr>
        <w:t>A</w:t>
      </w:r>
      <w:r w:rsidRPr="00CC3B19">
        <w:rPr>
          <w:sz w:val="24"/>
        </w:rPr>
        <w:t xml:space="preserve">nkietowani chcieliby aby wszystkie wymienione grupy działań były realizowane na ich terenie. Na podstawie dotychczasowej praktyki można wnosić, że ankietowani nie </w:t>
      </w:r>
      <w:r w:rsidR="00C44E83" w:rsidRPr="00CC3B19">
        <w:rPr>
          <w:sz w:val="24"/>
        </w:rPr>
        <w:t>widzieli</w:t>
      </w:r>
      <w:r w:rsidRPr="00CC3B19">
        <w:rPr>
          <w:sz w:val="24"/>
        </w:rPr>
        <w:t xml:space="preserve"> różnicy między pracami społecznie użytecznymi, a realizacją zadań publicznych np. przez organizacje pozarządowe</w:t>
      </w:r>
      <w:r w:rsidR="0092305C" w:rsidRPr="00CC3B19">
        <w:rPr>
          <w:sz w:val="24"/>
        </w:rPr>
        <w:t xml:space="preserve"> w </w:t>
      </w:r>
      <w:r w:rsidRPr="00CC3B19">
        <w:rPr>
          <w:sz w:val="24"/>
        </w:rPr>
        <w:t>ramach otwartych konkursów ofert, powierzenia zadania publicznego przez gminę organizacji pozarządowej lub realizacji projektów unijnych.</w:t>
      </w:r>
    </w:p>
    <w:p w:rsidR="008B74C7" w:rsidRPr="00CC3B19" w:rsidRDefault="006C42CD" w:rsidP="009E2B95">
      <w:pPr>
        <w:rPr>
          <w:rFonts w:eastAsia="Calibri" w:cs="Times New Roman"/>
          <w:sz w:val="24"/>
        </w:rPr>
      </w:pPr>
      <w:r w:rsidRPr="00CC3B19">
        <w:rPr>
          <w:sz w:val="24"/>
        </w:rPr>
        <w:tab/>
      </w:r>
      <w:r w:rsidR="000F7834" w:rsidRPr="00CC3B19">
        <w:rPr>
          <w:sz w:val="24"/>
        </w:rPr>
        <w:t>N</w:t>
      </w:r>
      <w:r w:rsidR="00892C3E" w:rsidRPr="00CC3B19">
        <w:rPr>
          <w:sz w:val="24"/>
        </w:rPr>
        <w:t xml:space="preserve">ajbardziej </w:t>
      </w:r>
      <w:r w:rsidR="00892C3E" w:rsidRPr="00CC3B19">
        <w:rPr>
          <w:b/>
          <w:sz w:val="24"/>
        </w:rPr>
        <w:t>oczekiwanymi efektami procesu rewitalizacji</w:t>
      </w:r>
      <w:r w:rsidR="00892C3E" w:rsidRPr="00CC3B19">
        <w:rPr>
          <w:sz w:val="24"/>
        </w:rPr>
        <w:t xml:space="preserve"> według mieszkańców </w:t>
      </w:r>
      <w:r w:rsidR="00F5235C" w:rsidRPr="00CC3B19">
        <w:rPr>
          <w:sz w:val="24"/>
        </w:rPr>
        <w:t>G</w:t>
      </w:r>
      <w:r w:rsidR="0060692E" w:rsidRPr="00CC3B19">
        <w:rPr>
          <w:sz w:val="24"/>
        </w:rPr>
        <w:t xml:space="preserve">miny Gruta jest </w:t>
      </w:r>
      <w:r w:rsidR="0080521E" w:rsidRPr="00CC3B19">
        <w:rPr>
          <w:rFonts w:eastAsia="Calibri" w:cs="Times New Roman"/>
          <w:b/>
          <w:sz w:val="24"/>
        </w:rPr>
        <w:t>aktywizacj</w:t>
      </w:r>
      <w:r w:rsidR="006260EC" w:rsidRPr="00CC3B19">
        <w:rPr>
          <w:rFonts w:eastAsia="Calibri" w:cs="Times New Roman"/>
          <w:b/>
          <w:sz w:val="24"/>
        </w:rPr>
        <w:t>a</w:t>
      </w:r>
      <w:r w:rsidR="0092305C" w:rsidRPr="00CC3B19">
        <w:rPr>
          <w:rFonts w:eastAsia="Calibri" w:cs="Times New Roman"/>
          <w:b/>
          <w:sz w:val="24"/>
        </w:rPr>
        <w:t xml:space="preserve"> i </w:t>
      </w:r>
      <w:r w:rsidR="0080521E" w:rsidRPr="00CC3B19">
        <w:rPr>
          <w:rFonts w:eastAsia="Calibri" w:cs="Times New Roman"/>
          <w:b/>
          <w:sz w:val="24"/>
        </w:rPr>
        <w:t>integracja społeczności lokalnej</w:t>
      </w:r>
      <w:r w:rsidR="0080521E" w:rsidRPr="00CC3B19">
        <w:rPr>
          <w:rFonts w:eastAsia="Calibri" w:cs="Times New Roman"/>
          <w:sz w:val="24"/>
        </w:rPr>
        <w:t xml:space="preserve"> </w:t>
      </w:r>
      <w:r w:rsidR="0060692E" w:rsidRPr="00CC3B19">
        <w:rPr>
          <w:rFonts w:eastAsia="Calibri" w:cs="Times New Roman"/>
          <w:sz w:val="24"/>
        </w:rPr>
        <w:t xml:space="preserve">poprzez zróżnicowane działania mające na celu przede wszystkim </w:t>
      </w:r>
      <w:r w:rsidR="008B74C7" w:rsidRPr="00CC3B19">
        <w:rPr>
          <w:rFonts w:eastAsia="Calibri" w:cs="Times New Roman"/>
          <w:sz w:val="24"/>
        </w:rPr>
        <w:t>aktywizację społeczn</w:t>
      </w:r>
      <w:r w:rsidR="00980336" w:rsidRPr="00CC3B19">
        <w:rPr>
          <w:rFonts w:eastAsia="Calibri" w:cs="Times New Roman"/>
          <w:sz w:val="24"/>
        </w:rPr>
        <w:t>ą</w:t>
      </w:r>
      <w:r w:rsidR="0092305C" w:rsidRPr="00CC3B19">
        <w:rPr>
          <w:rFonts w:eastAsia="Calibri" w:cs="Times New Roman"/>
          <w:sz w:val="24"/>
        </w:rPr>
        <w:t xml:space="preserve"> i </w:t>
      </w:r>
      <w:r w:rsidR="008B74C7" w:rsidRPr="00CC3B19">
        <w:rPr>
          <w:rFonts w:eastAsia="Calibri" w:cs="Times New Roman"/>
          <w:sz w:val="24"/>
        </w:rPr>
        <w:t xml:space="preserve">zawodową </w:t>
      </w:r>
      <w:r w:rsidRPr="00CC3B19">
        <w:rPr>
          <w:rFonts w:eastAsia="Calibri" w:cs="Times New Roman"/>
          <w:sz w:val="24"/>
        </w:rPr>
        <w:t xml:space="preserve">oraz integrację </w:t>
      </w:r>
      <w:r w:rsidR="008B74C7" w:rsidRPr="00CC3B19">
        <w:rPr>
          <w:rFonts w:eastAsia="Calibri" w:cs="Times New Roman"/>
          <w:sz w:val="24"/>
        </w:rPr>
        <w:t>wszystkich grup wiekowych</w:t>
      </w:r>
      <w:r w:rsidRPr="00CC3B19">
        <w:rPr>
          <w:rFonts w:eastAsia="Calibri" w:cs="Times New Roman"/>
          <w:sz w:val="24"/>
        </w:rPr>
        <w:t>. Osiągnięcie tego celu mieszkańcy widzą przede wszystkim</w:t>
      </w:r>
      <w:r w:rsidR="0092305C" w:rsidRPr="00CC3B19">
        <w:rPr>
          <w:rFonts w:eastAsia="Calibri" w:cs="Times New Roman"/>
          <w:sz w:val="24"/>
        </w:rPr>
        <w:t xml:space="preserve"> w </w:t>
      </w:r>
      <w:r w:rsidRPr="00CC3B19">
        <w:rPr>
          <w:rFonts w:eastAsia="Calibri" w:cs="Times New Roman"/>
          <w:sz w:val="24"/>
        </w:rPr>
        <w:t xml:space="preserve">wyniku </w:t>
      </w:r>
      <w:r w:rsidRPr="00CC3B19">
        <w:rPr>
          <w:rFonts w:eastAsia="Calibri" w:cs="Times New Roman"/>
          <w:b/>
          <w:sz w:val="24"/>
        </w:rPr>
        <w:t xml:space="preserve">działań </w:t>
      </w:r>
      <w:r w:rsidR="00FA5907" w:rsidRPr="00CC3B19">
        <w:rPr>
          <w:rFonts w:eastAsia="Calibri" w:cs="Times New Roman"/>
          <w:b/>
          <w:sz w:val="24"/>
        </w:rPr>
        <w:t>aktywizacyjnych</w:t>
      </w:r>
      <w:r w:rsidR="0092305C" w:rsidRPr="00CC3B19">
        <w:rPr>
          <w:rFonts w:eastAsia="Calibri" w:cs="Times New Roman"/>
          <w:b/>
          <w:sz w:val="24"/>
        </w:rPr>
        <w:t xml:space="preserve"> i </w:t>
      </w:r>
      <w:r w:rsidRPr="00CC3B19">
        <w:rPr>
          <w:rFonts w:eastAsia="Calibri" w:cs="Times New Roman"/>
          <w:b/>
          <w:sz w:val="24"/>
        </w:rPr>
        <w:t>edukacyjnych</w:t>
      </w:r>
      <w:r w:rsidRPr="00CC3B19">
        <w:rPr>
          <w:rFonts w:eastAsia="Calibri" w:cs="Times New Roman"/>
          <w:sz w:val="24"/>
        </w:rPr>
        <w:t xml:space="preserve"> z zakresu </w:t>
      </w:r>
      <w:r w:rsidR="009E2B95" w:rsidRPr="00CC3B19">
        <w:rPr>
          <w:rFonts w:eastAsia="Calibri" w:cs="Times New Roman"/>
          <w:sz w:val="24"/>
        </w:rPr>
        <w:t>np. kursów prawa jazdy dla mieszkańców</w:t>
      </w:r>
      <w:r w:rsidR="00362AE6" w:rsidRPr="00CC3B19">
        <w:rPr>
          <w:rFonts w:eastAsia="Calibri" w:cs="Times New Roman"/>
          <w:sz w:val="24"/>
        </w:rPr>
        <w:t>, które umożliwią im zwiększoną mobilność oraz innych zajęć ułatwiających aktywizację zawodową</w:t>
      </w:r>
      <w:r w:rsidR="009E2B95" w:rsidRPr="00CC3B19">
        <w:rPr>
          <w:rFonts w:eastAsia="Calibri" w:cs="Times New Roman"/>
          <w:sz w:val="24"/>
        </w:rPr>
        <w:t xml:space="preserve">. Innym wskazaniem było </w:t>
      </w:r>
      <w:r w:rsidR="009E2B95" w:rsidRPr="00CC3B19">
        <w:rPr>
          <w:rFonts w:eastAsia="Calibri" w:cs="Times New Roman"/>
          <w:b/>
          <w:sz w:val="24"/>
        </w:rPr>
        <w:t xml:space="preserve">zmniejszenie stopnia wykluczenia </w:t>
      </w:r>
      <w:r w:rsidR="004E6055" w:rsidRPr="00CC3B19">
        <w:rPr>
          <w:rFonts w:eastAsia="Calibri" w:cs="Times New Roman"/>
          <w:b/>
          <w:sz w:val="24"/>
        </w:rPr>
        <w:t>cyfrowego</w:t>
      </w:r>
      <w:r w:rsidR="004E6055" w:rsidRPr="00CC3B19">
        <w:rPr>
          <w:rFonts w:eastAsia="Calibri" w:cs="Times New Roman"/>
          <w:sz w:val="24"/>
        </w:rPr>
        <w:t xml:space="preserve">, </w:t>
      </w:r>
      <w:r w:rsidR="009E2B95" w:rsidRPr="00CC3B19">
        <w:rPr>
          <w:rFonts w:eastAsia="Calibri" w:cs="Times New Roman"/>
          <w:b/>
          <w:sz w:val="24"/>
        </w:rPr>
        <w:t xml:space="preserve">podniesienie świadomości mieszkańców dotyczącej zdrowego stylu życia </w:t>
      </w:r>
      <w:r w:rsidR="004E6055" w:rsidRPr="00CC3B19">
        <w:rPr>
          <w:rFonts w:eastAsia="Calibri" w:cs="Times New Roman"/>
          <w:sz w:val="24"/>
        </w:rPr>
        <w:t>oraz</w:t>
      </w:r>
      <w:r w:rsidR="004E6055" w:rsidRPr="00CC3B19">
        <w:rPr>
          <w:rFonts w:eastAsia="Calibri" w:cs="Times New Roman"/>
          <w:b/>
          <w:sz w:val="24"/>
        </w:rPr>
        <w:t xml:space="preserve"> rozwijanie pasj</w:t>
      </w:r>
      <w:r w:rsidR="00980336" w:rsidRPr="00CC3B19">
        <w:rPr>
          <w:rFonts w:eastAsia="Calibri" w:cs="Times New Roman"/>
          <w:b/>
          <w:sz w:val="24"/>
        </w:rPr>
        <w:t>i</w:t>
      </w:r>
      <w:r w:rsidR="0092305C" w:rsidRPr="00CC3B19">
        <w:rPr>
          <w:rFonts w:eastAsia="Calibri" w:cs="Times New Roman"/>
          <w:b/>
          <w:sz w:val="24"/>
        </w:rPr>
        <w:t xml:space="preserve"> i </w:t>
      </w:r>
      <w:r w:rsidR="004E6055" w:rsidRPr="00CC3B19">
        <w:rPr>
          <w:rFonts w:eastAsia="Calibri" w:cs="Times New Roman"/>
          <w:b/>
          <w:sz w:val="24"/>
        </w:rPr>
        <w:t>zainteresowań poprzez działalność lokalnych klubów</w:t>
      </w:r>
      <w:r w:rsidR="008B74C7" w:rsidRPr="00CC3B19">
        <w:rPr>
          <w:rFonts w:eastAsia="Calibri" w:cs="Times New Roman"/>
          <w:sz w:val="24"/>
        </w:rPr>
        <w:t xml:space="preserve"> (np. wędkarski, brydżo</w:t>
      </w:r>
      <w:r w:rsidR="004E6055" w:rsidRPr="00CC3B19">
        <w:rPr>
          <w:rFonts w:eastAsia="Calibri" w:cs="Times New Roman"/>
          <w:sz w:val="24"/>
        </w:rPr>
        <w:t xml:space="preserve">wy). </w:t>
      </w:r>
      <w:r w:rsidR="001E26FB" w:rsidRPr="00CC3B19">
        <w:rPr>
          <w:rFonts w:eastAsia="Calibri" w:cs="Times New Roman"/>
          <w:sz w:val="24"/>
        </w:rPr>
        <w:t xml:space="preserve">Istotne dla mieszkańców jest również </w:t>
      </w:r>
      <w:r w:rsidR="001E26FB" w:rsidRPr="00CC3B19">
        <w:rPr>
          <w:rFonts w:eastAsia="Calibri" w:cs="Times New Roman"/>
          <w:b/>
          <w:sz w:val="24"/>
        </w:rPr>
        <w:t>wyrównanie poziomu edukacyjnego</w:t>
      </w:r>
      <w:r w:rsidR="00362AE6" w:rsidRPr="00CC3B19">
        <w:rPr>
          <w:rFonts w:eastAsia="Calibri" w:cs="Times New Roman"/>
          <w:b/>
          <w:sz w:val="24"/>
        </w:rPr>
        <w:t xml:space="preserve"> </w:t>
      </w:r>
      <w:r w:rsidR="001E26FB" w:rsidRPr="00CC3B19">
        <w:rPr>
          <w:rFonts w:eastAsia="Calibri" w:cs="Times New Roman"/>
          <w:b/>
          <w:sz w:val="24"/>
        </w:rPr>
        <w:t>dziec</w:t>
      </w:r>
      <w:r w:rsidR="00980336" w:rsidRPr="00CC3B19">
        <w:rPr>
          <w:rFonts w:eastAsia="Calibri" w:cs="Times New Roman"/>
          <w:b/>
          <w:sz w:val="24"/>
        </w:rPr>
        <w:t>i</w:t>
      </w:r>
      <w:r w:rsidR="0092305C" w:rsidRPr="00CC3B19">
        <w:rPr>
          <w:rFonts w:eastAsia="Calibri" w:cs="Times New Roman"/>
          <w:b/>
          <w:sz w:val="24"/>
        </w:rPr>
        <w:t xml:space="preserve"> i </w:t>
      </w:r>
      <w:r w:rsidR="001E26FB" w:rsidRPr="00CC3B19">
        <w:rPr>
          <w:rFonts w:eastAsia="Calibri" w:cs="Times New Roman"/>
          <w:b/>
          <w:sz w:val="24"/>
        </w:rPr>
        <w:t>rozwinięcie ich umiejętności społecznych</w:t>
      </w:r>
      <w:r w:rsidR="001E26FB" w:rsidRPr="00CC3B19">
        <w:rPr>
          <w:rFonts w:eastAsia="Calibri" w:cs="Times New Roman"/>
          <w:sz w:val="24"/>
        </w:rPr>
        <w:t xml:space="preserve"> (zajęcia integrujące), sportowych czy</w:t>
      </w:r>
      <w:r w:rsidR="00DD65BB" w:rsidRPr="00CC3B19">
        <w:rPr>
          <w:rFonts w:eastAsia="Calibri" w:cs="Times New Roman"/>
          <w:sz w:val="24"/>
        </w:rPr>
        <w:t xml:space="preserve"> językowych.</w:t>
      </w:r>
      <w:r w:rsidR="0092305C" w:rsidRPr="00CC3B19">
        <w:rPr>
          <w:rFonts w:eastAsia="Calibri" w:cs="Times New Roman"/>
          <w:sz w:val="24"/>
        </w:rPr>
        <w:t xml:space="preserve"> </w:t>
      </w:r>
      <w:r w:rsidR="00C44E83" w:rsidRPr="00CC3B19">
        <w:rPr>
          <w:rFonts w:eastAsia="Calibri" w:cs="Times New Roman"/>
          <w:sz w:val="24"/>
        </w:rPr>
        <w:t>W</w:t>
      </w:r>
      <w:r w:rsidR="0092305C" w:rsidRPr="00CC3B19">
        <w:rPr>
          <w:rFonts w:eastAsia="Calibri" w:cs="Times New Roman"/>
          <w:sz w:val="24"/>
        </w:rPr>
        <w:t> </w:t>
      </w:r>
      <w:r w:rsidR="00DD65BB" w:rsidRPr="00CC3B19">
        <w:rPr>
          <w:rFonts w:eastAsia="Calibri" w:cs="Times New Roman"/>
          <w:sz w:val="24"/>
        </w:rPr>
        <w:t xml:space="preserve">celu ułatwienia podejmowania pracy przez mieszkańców należałoby z jednej strony wzmocnić </w:t>
      </w:r>
      <w:r w:rsidR="00DD65BB" w:rsidRPr="00CC3B19">
        <w:rPr>
          <w:rFonts w:eastAsia="Calibri" w:cs="Times New Roman"/>
          <w:b/>
          <w:sz w:val="24"/>
        </w:rPr>
        <w:t>wsparcie dla przedsiębiorców</w:t>
      </w:r>
      <w:r w:rsidR="00DD65BB" w:rsidRPr="00CC3B19">
        <w:rPr>
          <w:rFonts w:eastAsia="Calibri" w:cs="Times New Roman"/>
          <w:sz w:val="24"/>
        </w:rPr>
        <w:t>, zarówno dużych inwestorów</w:t>
      </w:r>
      <w:r w:rsidR="00C44E83" w:rsidRPr="00CC3B19">
        <w:rPr>
          <w:rFonts w:eastAsia="Calibri" w:cs="Times New Roman"/>
          <w:sz w:val="24"/>
        </w:rPr>
        <w:t>,</w:t>
      </w:r>
      <w:r w:rsidR="00DD65BB" w:rsidRPr="00CC3B19">
        <w:rPr>
          <w:rFonts w:eastAsia="Calibri" w:cs="Times New Roman"/>
          <w:sz w:val="24"/>
        </w:rPr>
        <w:t xml:space="preserve"> jak</w:t>
      </w:r>
      <w:r w:rsidR="00C44E83" w:rsidRPr="00CC3B19">
        <w:rPr>
          <w:rFonts w:eastAsia="Calibri" w:cs="Times New Roman"/>
          <w:sz w:val="24"/>
        </w:rPr>
        <w:t xml:space="preserve"> </w:t>
      </w:r>
      <w:r w:rsidR="00FA0992" w:rsidRPr="00CC3B19">
        <w:rPr>
          <w:rFonts w:eastAsia="Calibri" w:cs="Times New Roman"/>
          <w:sz w:val="24"/>
        </w:rPr>
        <w:t>i </w:t>
      </w:r>
      <w:r w:rsidR="00DD65BB" w:rsidRPr="00CC3B19">
        <w:rPr>
          <w:rFonts w:eastAsia="Calibri" w:cs="Times New Roman"/>
          <w:sz w:val="24"/>
        </w:rPr>
        <w:t>os</w:t>
      </w:r>
      <w:r w:rsidR="00C44E83" w:rsidRPr="00CC3B19">
        <w:rPr>
          <w:rFonts w:eastAsia="Calibri" w:cs="Times New Roman"/>
          <w:sz w:val="24"/>
        </w:rPr>
        <w:t>ó</w:t>
      </w:r>
      <w:r w:rsidR="00DD65BB" w:rsidRPr="00CC3B19">
        <w:rPr>
          <w:rFonts w:eastAsia="Calibri" w:cs="Times New Roman"/>
          <w:sz w:val="24"/>
        </w:rPr>
        <w:t>b fizyczn</w:t>
      </w:r>
      <w:r w:rsidR="00C44E83" w:rsidRPr="00CC3B19">
        <w:rPr>
          <w:rFonts w:eastAsia="Calibri" w:cs="Times New Roman"/>
          <w:sz w:val="24"/>
        </w:rPr>
        <w:t>ych</w:t>
      </w:r>
      <w:r w:rsidR="00DD65BB" w:rsidRPr="00CC3B19">
        <w:rPr>
          <w:rFonts w:eastAsia="Calibri" w:cs="Times New Roman"/>
          <w:sz w:val="24"/>
        </w:rPr>
        <w:t xml:space="preserve"> podejmując</w:t>
      </w:r>
      <w:r w:rsidR="00C44E83" w:rsidRPr="00CC3B19">
        <w:rPr>
          <w:rFonts w:eastAsia="Calibri" w:cs="Times New Roman"/>
          <w:sz w:val="24"/>
        </w:rPr>
        <w:t>ych</w:t>
      </w:r>
      <w:r w:rsidR="00DD65BB" w:rsidRPr="00CC3B19">
        <w:rPr>
          <w:rFonts w:eastAsia="Calibri" w:cs="Times New Roman"/>
          <w:sz w:val="24"/>
        </w:rPr>
        <w:t xml:space="preserve"> pozarolniczą działalność gospodarczą</w:t>
      </w:r>
      <w:r w:rsidR="002119AB" w:rsidRPr="00CC3B19">
        <w:rPr>
          <w:rFonts w:eastAsia="Calibri" w:cs="Times New Roman"/>
          <w:sz w:val="24"/>
        </w:rPr>
        <w:t xml:space="preserve">, a z drugiej ulepszyć strukturę komunikacyjną poprzez </w:t>
      </w:r>
      <w:r w:rsidR="002119AB" w:rsidRPr="00CC3B19">
        <w:rPr>
          <w:rFonts w:eastAsia="Calibri" w:cs="Times New Roman"/>
          <w:b/>
          <w:sz w:val="24"/>
        </w:rPr>
        <w:t>polepszeni</w:t>
      </w:r>
      <w:r w:rsidR="00B12DAC" w:rsidRPr="00CC3B19">
        <w:rPr>
          <w:rFonts w:eastAsia="Calibri" w:cs="Times New Roman"/>
          <w:b/>
          <w:sz w:val="24"/>
        </w:rPr>
        <w:t>e</w:t>
      </w:r>
      <w:r w:rsidR="002119AB" w:rsidRPr="00CC3B19">
        <w:rPr>
          <w:rFonts w:eastAsia="Calibri" w:cs="Times New Roman"/>
          <w:b/>
          <w:sz w:val="24"/>
        </w:rPr>
        <w:t xml:space="preserve"> jakości dróg oraz zwiększenie mobilności komunikacyjnej mieszkańców</w:t>
      </w:r>
      <w:r w:rsidR="0092305C" w:rsidRPr="00CC3B19">
        <w:rPr>
          <w:rFonts w:eastAsia="Calibri" w:cs="Times New Roman"/>
          <w:sz w:val="24"/>
        </w:rPr>
        <w:t xml:space="preserve"> w </w:t>
      </w:r>
      <w:r w:rsidR="002119AB" w:rsidRPr="00CC3B19">
        <w:rPr>
          <w:rFonts w:eastAsia="Calibri" w:cs="Times New Roman"/>
          <w:sz w:val="24"/>
        </w:rPr>
        <w:t>celu ułatwienia im dotarcia do szkół średnich oraz zakładów pracy m.in.</w:t>
      </w:r>
      <w:r w:rsidR="0092305C" w:rsidRPr="00CC3B19">
        <w:rPr>
          <w:rFonts w:eastAsia="Calibri" w:cs="Times New Roman"/>
          <w:sz w:val="24"/>
        </w:rPr>
        <w:t xml:space="preserve"> w </w:t>
      </w:r>
      <w:r w:rsidR="002119AB" w:rsidRPr="00CC3B19">
        <w:rPr>
          <w:rFonts w:eastAsia="Calibri" w:cs="Times New Roman"/>
          <w:sz w:val="24"/>
        </w:rPr>
        <w:t>Grudziądzu</w:t>
      </w:r>
      <w:r w:rsidR="00AA0717" w:rsidRPr="00CC3B19">
        <w:rPr>
          <w:rFonts w:eastAsia="Calibri" w:cs="Times New Roman"/>
          <w:sz w:val="24"/>
        </w:rPr>
        <w:t>, a także umożliwić dojazd do obiektów,</w:t>
      </w:r>
      <w:r w:rsidR="0092305C" w:rsidRPr="00CC3B19">
        <w:rPr>
          <w:rFonts w:eastAsia="Calibri" w:cs="Times New Roman"/>
          <w:sz w:val="24"/>
        </w:rPr>
        <w:t xml:space="preserve"> w </w:t>
      </w:r>
      <w:r w:rsidR="00AA0717" w:rsidRPr="00CC3B19">
        <w:rPr>
          <w:rFonts w:eastAsia="Calibri" w:cs="Times New Roman"/>
          <w:sz w:val="24"/>
        </w:rPr>
        <w:t>których odbywać się będą zajęcia integrując</w:t>
      </w:r>
      <w:r w:rsidR="006260EC" w:rsidRPr="00CC3B19">
        <w:rPr>
          <w:rFonts w:eastAsia="Calibri" w:cs="Times New Roman"/>
          <w:sz w:val="24"/>
        </w:rPr>
        <w:t>e</w:t>
      </w:r>
      <w:r w:rsidR="0092305C" w:rsidRPr="00CC3B19">
        <w:rPr>
          <w:rFonts w:eastAsia="Calibri" w:cs="Times New Roman"/>
          <w:sz w:val="24"/>
        </w:rPr>
        <w:t xml:space="preserve"> i </w:t>
      </w:r>
      <w:r w:rsidR="00AA0717" w:rsidRPr="00CC3B19">
        <w:rPr>
          <w:rFonts w:eastAsia="Calibri" w:cs="Times New Roman"/>
          <w:sz w:val="24"/>
        </w:rPr>
        <w:t>aktywizujące mieszkańców.</w:t>
      </w:r>
    </w:p>
    <w:p w:rsidR="009965C3" w:rsidRPr="00CC3B19" w:rsidRDefault="001C2AE2" w:rsidP="00AA0717">
      <w:pPr>
        <w:rPr>
          <w:rFonts w:eastAsia="Calibri" w:cs="Times New Roman"/>
          <w:sz w:val="24"/>
        </w:rPr>
      </w:pPr>
      <w:r w:rsidRPr="00CC3B19">
        <w:rPr>
          <w:rFonts w:eastAsia="Calibri" w:cs="Times New Roman"/>
          <w:sz w:val="24"/>
        </w:rPr>
        <w:tab/>
      </w:r>
      <w:r w:rsidR="007F0D94" w:rsidRPr="00CC3B19">
        <w:rPr>
          <w:rFonts w:eastAsia="Calibri" w:cs="Times New Roman"/>
          <w:sz w:val="24"/>
        </w:rPr>
        <w:t xml:space="preserve">Aby </w:t>
      </w:r>
      <w:r w:rsidR="00FA5907" w:rsidRPr="00CC3B19">
        <w:rPr>
          <w:rFonts w:eastAsia="Calibri" w:cs="Times New Roman"/>
          <w:sz w:val="24"/>
        </w:rPr>
        <w:t>ułatwić</w:t>
      </w:r>
      <w:r w:rsidR="0092305C" w:rsidRPr="00CC3B19">
        <w:rPr>
          <w:rFonts w:eastAsia="Calibri" w:cs="Times New Roman"/>
          <w:sz w:val="24"/>
        </w:rPr>
        <w:t xml:space="preserve"> i </w:t>
      </w:r>
      <w:r w:rsidR="007F0D94" w:rsidRPr="00CC3B19">
        <w:rPr>
          <w:rFonts w:eastAsia="Calibri" w:cs="Times New Roman"/>
          <w:sz w:val="24"/>
        </w:rPr>
        <w:t xml:space="preserve">umożliwić </w:t>
      </w:r>
      <w:r w:rsidR="00FA5907" w:rsidRPr="00CC3B19">
        <w:rPr>
          <w:rFonts w:eastAsia="Calibri" w:cs="Times New Roman"/>
          <w:sz w:val="24"/>
        </w:rPr>
        <w:t>aktywizację</w:t>
      </w:r>
      <w:r w:rsidR="0092305C" w:rsidRPr="00CC3B19">
        <w:rPr>
          <w:rFonts w:eastAsia="Calibri" w:cs="Times New Roman"/>
          <w:sz w:val="24"/>
        </w:rPr>
        <w:t xml:space="preserve"> i </w:t>
      </w:r>
      <w:r w:rsidR="007F0D94" w:rsidRPr="00CC3B19">
        <w:rPr>
          <w:rFonts w:eastAsia="Calibri" w:cs="Times New Roman"/>
          <w:sz w:val="24"/>
        </w:rPr>
        <w:t>integrację społeczności lokalnej</w:t>
      </w:r>
      <w:r w:rsidR="00FA0992" w:rsidRPr="00CC3B19">
        <w:rPr>
          <w:rFonts w:eastAsia="Calibri" w:cs="Times New Roman"/>
          <w:sz w:val="24"/>
        </w:rPr>
        <w:t xml:space="preserve"> </w:t>
      </w:r>
      <w:r w:rsidRPr="00CC3B19">
        <w:rPr>
          <w:rFonts w:eastAsia="Calibri" w:cs="Times New Roman"/>
          <w:sz w:val="24"/>
        </w:rPr>
        <w:t xml:space="preserve">konieczne będzie </w:t>
      </w:r>
      <w:r w:rsidR="006E266A" w:rsidRPr="00CC3B19">
        <w:rPr>
          <w:rFonts w:eastAsia="Calibri" w:cs="Times New Roman"/>
          <w:b/>
          <w:sz w:val="24"/>
        </w:rPr>
        <w:t xml:space="preserve">odnowienie, </w:t>
      </w:r>
      <w:r w:rsidRPr="00CC3B19">
        <w:rPr>
          <w:rFonts w:eastAsia="Calibri" w:cs="Times New Roman"/>
          <w:b/>
          <w:sz w:val="24"/>
        </w:rPr>
        <w:t>modernizacja</w:t>
      </w:r>
      <w:r w:rsidR="006E266A" w:rsidRPr="00CC3B19">
        <w:rPr>
          <w:rFonts w:eastAsia="Calibri" w:cs="Times New Roman"/>
          <w:b/>
          <w:sz w:val="24"/>
        </w:rPr>
        <w:t xml:space="preserve"> oraz </w:t>
      </w:r>
      <w:r w:rsidR="00180CBC" w:rsidRPr="00CC3B19">
        <w:rPr>
          <w:rFonts w:eastAsia="Calibri" w:cs="Times New Roman"/>
          <w:b/>
          <w:sz w:val="24"/>
        </w:rPr>
        <w:t>s</w:t>
      </w:r>
      <w:r w:rsidR="006E266A" w:rsidRPr="00CC3B19">
        <w:rPr>
          <w:rFonts w:eastAsia="Calibri" w:cs="Times New Roman"/>
          <w:b/>
          <w:sz w:val="24"/>
        </w:rPr>
        <w:t>tworzenie</w:t>
      </w:r>
      <w:r w:rsidRPr="00CC3B19">
        <w:rPr>
          <w:rFonts w:eastAsia="Calibri" w:cs="Times New Roman"/>
          <w:b/>
          <w:sz w:val="24"/>
        </w:rPr>
        <w:t xml:space="preserve"> infrastruktury społeczn</w:t>
      </w:r>
      <w:r w:rsidR="00980336" w:rsidRPr="00CC3B19">
        <w:rPr>
          <w:rFonts w:eastAsia="Calibri" w:cs="Times New Roman"/>
          <w:b/>
          <w:sz w:val="24"/>
        </w:rPr>
        <w:t>ej</w:t>
      </w:r>
      <w:r w:rsidR="0092305C" w:rsidRPr="00CC3B19">
        <w:rPr>
          <w:rFonts w:eastAsia="Calibri" w:cs="Times New Roman"/>
          <w:b/>
          <w:sz w:val="24"/>
        </w:rPr>
        <w:t xml:space="preserve"> i </w:t>
      </w:r>
      <w:r w:rsidR="00180CBC" w:rsidRPr="00CC3B19">
        <w:rPr>
          <w:rFonts w:eastAsia="Calibri" w:cs="Times New Roman"/>
          <w:b/>
          <w:sz w:val="24"/>
        </w:rPr>
        <w:t>technicznej</w:t>
      </w:r>
      <w:r w:rsidR="005D6893" w:rsidRPr="00CC3B19">
        <w:rPr>
          <w:rFonts w:eastAsia="Calibri" w:cs="Times New Roman"/>
          <w:b/>
          <w:sz w:val="24"/>
        </w:rPr>
        <w:t xml:space="preserve"> </w:t>
      </w:r>
      <w:r w:rsidRPr="00CC3B19">
        <w:rPr>
          <w:rFonts w:eastAsia="Calibri" w:cs="Times New Roman"/>
          <w:b/>
          <w:sz w:val="24"/>
        </w:rPr>
        <w:t>na potrzeby m.in. planowanych Centrów Aktywności Lokalnej</w:t>
      </w:r>
      <w:r w:rsidRPr="00CC3B19">
        <w:rPr>
          <w:rFonts w:eastAsia="Calibri" w:cs="Times New Roman"/>
          <w:sz w:val="24"/>
        </w:rPr>
        <w:t xml:space="preserve"> </w:t>
      </w:r>
      <w:r w:rsidR="00D76BEB" w:rsidRPr="00CC3B19">
        <w:rPr>
          <w:rFonts w:eastAsia="Calibri" w:cs="Times New Roman"/>
          <w:sz w:val="24"/>
        </w:rPr>
        <w:t>(</w:t>
      </w:r>
      <w:r w:rsidR="0092305C" w:rsidRPr="00CC3B19">
        <w:rPr>
          <w:rFonts w:eastAsia="Calibri" w:cs="Times New Roman"/>
          <w:sz w:val="24"/>
        </w:rPr>
        <w:t>w </w:t>
      </w:r>
      <w:r w:rsidR="006E266A" w:rsidRPr="00CC3B19">
        <w:rPr>
          <w:rFonts w:eastAsia="Calibri" w:cs="Times New Roman"/>
          <w:sz w:val="24"/>
        </w:rPr>
        <w:t>Kitnowi</w:t>
      </w:r>
      <w:r w:rsidR="006260EC" w:rsidRPr="00CC3B19">
        <w:rPr>
          <w:rFonts w:eastAsia="Calibri" w:cs="Times New Roman"/>
          <w:sz w:val="24"/>
        </w:rPr>
        <w:t>e</w:t>
      </w:r>
      <w:r w:rsidR="00D76BEB" w:rsidRPr="00CC3B19">
        <w:rPr>
          <w:rFonts w:eastAsia="Calibri" w:cs="Times New Roman"/>
          <w:sz w:val="24"/>
        </w:rPr>
        <w:t>, Jasiewie</w:t>
      </w:r>
      <w:r w:rsidR="0092305C" w:rsidRPr="00CC3B19">
        <w:rPr>
          <w:rFonts w:eastAsia="Calibri" w:cs="Times New Roman"/>
          <w:sz w:val="24"/>
        </w:rPr>
        <w:t xml:space="preserve"> i </w:t>
      </w:r>
      <w:r w:rsidR="006E266A" w:rsidRPr="00CC3B19">
        <w:rPr>
          <w:rFonts w:eastAsia="Calibri" w:cs="Times New Roman"/>
          <w:sz w:val="24"/>
        </w:rPr>
        <w:t>Dąbrówce Królewskiej)</w:t>
      </w:r>
      <w:r w:rsidR="0092305C" w:rsidRPr="00CC3B19">
        <w:rPr>
          <w:rFonts w:eastAsia="Calibri" w:cs="Times New Roman"/>
          <w:sz w:val="24"/>
        </w:rPr>
        <w:t xml:space="preserve"> w </w:t>
      </w:r>
      <w:r w:rsidRPr="00CC3B19">
        <w:rPr>
          <w:rFonts w:eastAsia="Calibri" w:cs="Times New Roman"/>
          <w:sz w:val="24"/>
        </w:rPr>
        <w:t xml:space="preserve">postaci </w:t>
      </w:r>
      <w:r w:rsidR="009965C3" w:rsidRPr="00CC3B19">
        <w:rPr>
          <w:rFonts w:eastAsia="Calibri" w:cs="Times New Roman"/>
          <w:sz w:val="24"/>
        </w:rPr>
        <w:t>s</w:t>
      </w:r>
      <w:r w:rsidRPr="00CC3B19">
        <w:rPr>
          <w:rFonts w:eastAsia="Calibri" w:cs="Times New Roman"/>
          <w:sz w:val="24"/>
        </w:rPr>
        <w:t>tworzeni</w:t>
      </w:r>
      <w:r w:rsidR="009965C3" w:rsidRPr="00CC3B19">
        <w:rPr>
          <w:rFonts w:eastAsia="Calibri" w:cs="Times New Roman"/>
          <w:sz w:val="24"/>
        </w:rPr>
        <w:t>a</w:t>
      </w:r>
      <w:r w:rsidRPr="00CC3B19">
        <w:rPr>
          <w:rFonts w:eastAsia="Calibri" w:cs="Times New Roman"/>
          <w:sz w:val="24"/>
        </w:rPr>
        <w:t xml:space="preserve"> obiektów infrastruktury </w:t>
      </w:r>
      <w:r w:rsidR="009965C3" w:rsidRPr="00CC3B19">
        <w:rPr>
          <w:rFonts w:eastAsia="Calibri" w:cs="Times New Roman"/>
          <w:sz w:val="24"/>
        </w:rPr>
        <w:t xml:space="preserve">kulturowej (świetlice wiejskie) oraz </w:t>
      </w:r>
      <w:r w:rsidRPr="00CC3B19">
        <w:rPr>
          <w:rFonts w:eastAsia="Calibri" w:cs="Times New Roman"/>
          <w:sz w:val="24"/>
        </w:rPr>
        <w:t>sportow</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rekreacyjnej (boiska, siłownie zewnętrzne, place zabaw dla dzieci)</w:t>
      </w:r>
      <w:r w:rsidR="009965C3" w:rsidRPr="00CC3B19">
        <w:rPr>
          <w:rFonts w:eastAsia="Calibri" w:cs="Times New Roman"/>
          <w:sz w:val="24"/>
        </w:rPr>
        <w:t>.</w:t>
      </w:r>
      <w:r w:rsidR="00AA0717" w:rsidRPr="00CC3B19">
        <w:rPr>
          <w:rFonts w:eastAsia="Calibri" w:cs="Times New Roman"/>
          <w:sz w:val="24"/>
        </w:rPr>
        <w:t xml:space="preserve"> </w:t>
      </w:r>
    </w:p>
    <w:p w:rsidR="002572A3" w:rsidRPr="00CC3B19" w:rsidRDefault="0060692E" w:rsidP="00254C94">
      <w:pPr>
        <w:rPr>
          <w:sz w:val="24"/>
        </w:rPr>
      </w:pPr>
      <w:r w:rsidRPr="00CC3B19">
        <w:rPr>
          <w:sz w:val="24"/>
        </w:rPr>
        <w:lastRenderedPageBreak/>
        <w:tab/>
      </w:r>
      <w:r w:rsidR="00653369" w:rsidRPr="00CC3B19">
        <w:rPr>
          <w:sz w:val="24"/>
        </w:rPr>
        <w:t xml:space="preserve">Diagnoza natomiast wskazała, że </w:t>
      </w:r>
      <w:r w:rsidR="00C85099" w:rsidRPr="00CC3B19">
        <w:rPr>
          <w:b/>
          <w:sz w:val="24"/>
        </w:rPr>
        <w:t>najważniejszym</w:t>
      </w:r>
      <w:r w:rsidR="00340675" w:rsidRPr="00CC3B19">
        <w:rPr>
          <w:sz w:val="24"/>
        </w:rPr>
        <w:t>,</w:t>
      </w:r>
      <w:r w:rsidR="00FA0992" w:rsidRPr="00CC3B19">
        <w:rPr>
          <w:sz w:val="24"/>
        </w:rPr>
        <w:t xml:space="preserve"> </w:t>
      </w:r>
      <w:r w:rsidR="00340675" w:rsidRPr="00CC3B19">
        <w:rPr>
          <w:sz w:val="24"/>
        </w:rPr>
        <w:t xml:space="preserve">chociaż nie jedynym, </w:t>
      </w:r>
      <w:r w:rsidR="00C85099" w:rsidRPr="00CC3B19">
        <w:rPr>
          <w:b/>
          <w:sz w:val="24"/>
        </w:rPr>
        <w:t>problemem społecznym</w:t>
      </w:r>
      <w:r w:rsidR="00340675" w:rsidRPr="00CC3B19">
        <w:rPr>
          <w:sz w:val="24"/>
        </w:rPr>
        <w:t xml:space="preserve"> </w:t>
      </w:r>
      <w:r w:rsidR="00C85099" w:rsidRPr="00CC3B19">
        <w:rPr>
          <w:sz w:val="24"/>
        </w:rPr>
        <w:t xml:space="preserve">na </w:t>
      </w:r>
      <w:r w:rsidR="00340675" w:rsidRPr="00CC3B19">
        <w:rPr>
          <w:sz w:val="24"/>
        </w:rPr>
        <w:t xml:space="preserve">czterech wyznaczonych </w:t>
      </w:r>
      <w:r w:rsidR="00C85099" w:rsidRPr="00CC3B19">
        <w:rPr>
          <w:sz w:val="24"/>
        </w:rPr>
        <w:t>obszar</w:t>
      </w:r>
      <w:r w:rsidR="00524768" w:rsidRPr="00CC3B19">
        <w:rPr>
          <w:sz w:val="24"/>
        </w:rPr>
        <w:t>ach</w:t>
      </w:r>
      <w:r w:rsidR="00C85099" w:rsidRPr="00CC3B19">
        <w:rPr>
          <w:sz w:val="24"/>
        </w:rPr>
        <w:t xml:space="preserve"> rewitalizacji jest </w:t>
      </w:r>
      <w:r w:rsidR="00C85099" w:rsidRPr="00CC3B19">
        <w:rPr>
          <w:b/>
          <w:sz w:val="24"/>
        </w:rPr>
        <w:t>poziom ubóstw</w:t>
      </w:r>
      <w:r w:rsidR="006260EC" w:rsidRPr="00CC3B19">
        <w:rPr>
          <w:b/>
          <w:sz w:val="24"/>
        </w:rPr>
        <w:t>a</w:t>
      </w:r>
      <w:r w:rsidR="0092305C" w:rsidRPr="00CC3B19">
        <w:rPr>
          <w:b/>
          <w:sz w:val="24"/>
        </w:rPr>
        <w:t xml:space="preserve"> i </w:t>
      </w:r>
      <w:r w:rsidR="00C85099" w:rsidRPr="00CC3B19">
        <w:rPr>
          <w:b/>
          <w:sz w:val="24"/>
        </w:rPr>
        <w:t>wykluczenia</w:t>
      </w:r>
      <w:r w:rsidR="00332A72" w:rsidRPr="00CC3B19">
        <w:rPr>
          <w:sz w:val="24"/>
        </w:rPr>
        <w:t xml:space="preserve"> </w:t>
      </w:r>
      <w:r w:rsidR="00332A72" w:rsidRPr="00CC3B19">
        <w:rPr>
          <w:b/>
          <w:sz w:val="24"/>
        </w:rPr>
        <w:t>społecznego</w:t>
      </w:r>
      <w:r w:rsidR="00C85099" w:rsidRPr="00CC3B19">
        <w:rPr>
          <w:sz w:val="24"/>
        </w:rPr>
        <w:t xml:space="preserve">, </w:t>
      </w:r>
      <w:r w:rsidR="00524768" w:rsidRPr="00CC3B19">
        <w:rPr>
          <w:sz w:val="24"/>
        </w:rPr>
        <w:t xml:space="preserve">wyrażający się </w:t>
      </w:r>
      <w:r w:rsidR="00B12DAC" w:rsidRPr="00CC3B19">
        <w:rPr>
          <w:sz w:val="24"/>
        </w:rPr>
        <w:t>dużym</w:t>
      </w:r>
      <w:r w:rsidR="00C85099" w:rsidRPr="00CC3B19">
        <w:rPr>
          <w:sz w:val="24"/>
        </w:rPr>
        <w:t xml:space="preserve"> </w:t>
      </w:r>
      <w:r w:rsidR="002572A3" w:rsidRPr="00CC3B19">
        <w:rPr>
          <w:sz w:val="24"/>
        </w:rPr>
        <w:t>udział</w:t>
      </w:r>
      <w:r w:rsidR="00B12DAC" w:rsidRPr="00CC3B19">
        <w:rPr>
          <w:sz w:val="24"/>
        </w:rPr>
        <w:t>em</w:t>
      </w:r>
      <w:r w:rsidR="002572A3" w:rsidRPr="00CC3B19">
        <w:rPr>
          <w:sz w:val="24"/>
        </w:rPr>
        <w:t xml:space="preserve"> osób niesamodzielnych ekonomiczni</w:t>
      </w:r>
      <w:r w:rsidR="006260EC" w:rsidRPr="00CC3B19">
        <w:rPr>
          <w:sz w:val="24"/>
        </w:rPr>
        <w:t>e</w:t>
      </w:r>
      <w:r w:rsidR="0092305C" w:rsidRPr="00CC3B19">
        <w:rPr>
          <w:sz w:val="24"/>
        </w:rPr>
        <w:t xml:space="preserve"> i </w:t>
      </w:r>
      <w:r w:rsidR="002572A3" w:rsidRPr="00CC3B19">
        <w:rPr>
          <w:sz w:val="24"/>
        </w:rPr>
        <w:t>wymagających z tego powodu wsparcia pomocy społecznej</w:t>
      </w:r>
      <w:r w:rsidR="0092305C" w:rsidRPr="00CC3B19">
        <w:rPr>
          <w:sz w:val="24"/>
        </w:rPr>
        <w:t xml:space="preserve"> w </w:t>
      </w:r>
      <w:r w:rsidR="002572A3" w:rsidRPr="00CC3B19">
        <w:rPr>
          <w:sz w:val="24"/>
        </w:rPr>
        <w:t>ludności ogółem na tym obszarze</w:t>
      </w:r>
      <w:r w:rsidR="00332A72" w:rsidRPr="00CC3B19">
        <w:rPr>
          <w:sz w:val="24"/>
        </w:rPr>
        <w:t xml:space="preserve">. </w:t>
      </w:r>
      <w:r w:rsidR="00332A72" w:rsidRPr="00CC3B19">
        <w:rPr>
          <w:b/>
          <w:sz w:val="24"/>
        </w:rPr>
        <w:t>Dąbrówka Królewska, Jasiewo, Kitnow</w:t>
      </w:r>
      <w:r w:rsidR="006260EC" w:rsidRPr="00CC3B19">
        <w:rPr>
          <w:b/>
          <w:sz w:val="24"/>
        </w:rPr>
        <w:t>o</w:t>
      </w:r>
      <w:r w:rsidR="0092305C" w:rsidRPr="00CC3B19">
        <w:rPr>
          <w:b/>
          <w:sz w:val="24"/>
        </w:rPr>
        <w:t xml:space="preserve"> i </w:t>
      </w:r>
      <w:r w:rsidR="00332A72" w:rsidRPr="00CC3B19">
        <w:rPr>
          <w:b/>
          <w:sz w:val="24"/>
        </w:rPr>
        <w:t>Mełno ZZD</w:t>
      </w:r>
      <w:r w:rsidR="00332A72" w:rsidRPr="00CC3B19">
        <w:rPr>
          <w:sz w:val="24"/>
        </w:rPr>
        <w:t xml:space="preserve"> to cztery obszary, na których </w:t>
      </w:r>
      <w:r w:rsidR="00332A72" w:rsidRPr="00CC3B19">
        <w:rPr>
          <w:b/>
          <w:sz w:val="24"/>
        </w:rPr>
        <w:t>udział osób korzystających z pomocy społecznej jest najwyższy</w:t>
      </w:r>
      <w:r w:rsidR="0092305C" w:rsidRPr="00CC3B19">
        <w:rPr>
          <w:b/>
          <w:sz w:val="24"/>
        </w:rPr>
        <w:t xml:space="preserve"> w </w:t>
      </w:r>
      <w:r w:rsidR="00332A72" w:rsidRPr="00CC3B19">
        <w:rPr>
          <w:b/>
          <w:sz w:val="24"/>
        </w:rPr>
        <w:t>gminie</w:t>
      </w:r>
      <w:r w:rsidR="00332A72" w:rsidRPr="00CC3B19">
        <w:rPr>
          <w:sz w:val="24"/>
        </w:rPr>
        <w:t xml:space="preserve">. </w:t>
      </w:r>
    </w:p>
    <w:p w:rsidR="00554702" w:rsidRPr="00CC3B19" w:rsidRDefault="00C85099" w:rsidP="00C85099">
      <w:pPr>
        <w:rPr>
          <w:sz w:val="24"/>
        </w:rPr>
      </w:pPr>
      <w:r w:rsidRPr="00CC3B19">
        <w:rPr>
          <w:sz w:val="24"/>
        </w:rPr>
        <w:tab/>
      </w:r>
      <w:r w:rsidR="00554702" w:rsidRPr="00CC3B19">
        <w:rPr>
          <w:sz w:val="24"/>
        </w:rPr>
        <w:t xml:space="preserve">Na tej podstawie zdefiniowana została </w:t>
      </w:r>
      <w:r w:rsidR="00554702" w:rsidRPr="00CC3B19">
        <w:rPr>
          <w:b/>
          <w:sz w:val="24"/>
        </w:rPr>
        <w:t>wizja odnowy obszaru wymagającego rewitalizacji</w:t>
      </w:r>
      <w:r w:rsidR="00554702" w:rsidRPr="00CC3B19">
        <w:rPr>
          <w:sz w:val="24"/>
        </w:rPr>
        <w:t>, czyli obszaru czterech sołectw: Dąbrówka Królewska, Jasiewo, Kitnowo, Mełno ZZD</w:t>
      </w:r>
      <w:r w:rsidR="00342240" w:rsidRPr="00CC3B19">
        <w:rPr>
          <w:sz w:val="24"/>
        </w:rPr>
        <w:t xml:space="preserve">, </w:t>
      </w:r>
      <w:r w:rsidR="00554702" w:rsidRPr="00CC3B19">
        <w:rPr>
          <w:sz w:val="24"/>
        </w:rPr>
        <w:t>obejmuj</w:t>
      </w:r>
      <w:r w:rsidR="00342240" w:rsidRPr="00CC3B19">
        <w:rPr>
          <w:sz w:val="24"/>
        </w:rPr>
        <w:t>ąca</w:t>
      </w:r>
      <w:r w:rsidR="00554702" w:rsidRPr="00CC3B19">
        <w:rPr>
          <w:sz w:val="24"/>
        </w:rPr>
        <w:t xml:space="preserve"> okres do 2023 r.</w:t>
      </w:r>
      <w:r w:rsidR="0092305C" w:rsidRPr="00CC3B19">
        <w:rPr>
          <w:sz w:val="24"/>
        </w:rPr>
        <w:t xml:space="preserve"> i </w:t>
      </w:r>
      <w:r w:rsidR="00554702" w:rsidRPr="00CC3B19">
        <w:rPr>
          <w:sz w:val="24"/>
        </w:rPr>
        <w:t>odnos</w:t>
      </w:r>
      <w:r w:rsidR="00342240" w:rsidRPr="00CC3B19">
        <w:rPr>
          <w:sz w:val="24"/>
        </w:rPr>
        <w:t>ząca</w:t>
      </w:r>
      <w:r w:rsidR="00554702" w:rsidRPr="00CC3B19">
        <w:rPr>
          <w:sz w:val="24"/>
        </w:rPr>
        <w:t xml:space="preserve"> się do wszystkich sfer,</w:t>
      </w:r>
      <w:r w:rsidR="0092305C" w:rsidRPr="00CC3B19">
        <w:rPr>
          <w:sz w:val="24"/>
        </w:rPr>
        <w:t xml:space="preserve"> w </w:t>
      </w:r>
      <w:r w:rsidR="00554702" w:rsidRPr="00CC3B19">
        <w:rPr>
          <w:sz w:val="24"/>
        </w:rPr>
        <w:t>których zdiagnozowano problemy.</w:t>
      </w:r>
    </w:p>
    <w:p w:rsidR="00207F3C" w:rsidRPr="00CC3B19" w:rsidRDefault="001A348E" w:rsidP="00FA0992">
      <w:pPr>
        <w:rPr>
          <w:sz w:val="24"/>
        </w:rPr>
      </w:pPr>
      <w:r>
        <w:rPr>
          <w:noProof/>
          <w:sz w:val="24"/>
          <w:lang w:eastAsia="pl-PL"/>
        </w:rPr>
        <w:pict>
          <v:shape id="Prostokąt z rogami zaokrąglonymi po przekątnej 171" o:spid="_x0000_s1074" style="position:absolute;left:0;text-align:left;margin-left:.35pt;margin-top:7.35pt;width:452.25pt;height:430.3pt;z-index:251668480;visibility:visible;mso-width-relative:margin;mso-height-relative:margin;v-text-anchor:middle" coordsize="5743575,546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" adj="-11796480,,5400" path="m910820,l5743575,r,l5743575,4553990v,503032,-407788,910820,-910820,910820l,5464810r,l,910820c,407788,407788,,910820,xe" filled="f" strokecolor="#0070c0" strokeweight="2pt">
            <v:stroke joinstyle="miter"/>
            <v:shadow on="t" color="#393a3b [1609]" opacity=".25" origin="-.5" offset="3pt,0"/>
            <v:formulas/>
            <v:path arrowok="t" o:connecttype="custom" o:connectlocs="910820,0;5743575,0;5743575,0;5743575,4553990;4832755,5464810;0,5464810;0,5464810;0,910820;910820,0" o:connectangles="0,0,0,0,0,0,0,0,0" textboxrect="0,0,5743575,5464810"/>
            <v:textbox style="mso-next-textbox:#Prostokąt z rogami zaokrąglonymi po przekątnej 171">
              <w:txbxContent>
                <w:p w:rsidR="0055222C" w:rsidRPr="00141E81" w:rsidRDefault="0055222C" w:rsidP="00E850CB">
                  <w:pPr>
                    <w:ind w:firstLine="708"/>
                    <w:rPr>
                      <w:rFonts w:eastAsia="Calibri" w:cs="Times New Roman"/>
                      <w:color w:val="3A3B3C" w:themeColor="accent6" w:themeShade="80"/>
                    </w:rPr>
                  </w:pPr>
                  <w:r w:rsidRPr="00141E81">
                    <w:rPr>
                      <w:rFonts w:eastAsia="Calibri" w:cs="Times New Roman"/>
                      <w:color w:val="3A3B3C" w:themeColor="accent6" w:themeShade="80"/>
                      <w:sz w:val="40"/>
                      <w:szCs w:val="40"/>
                    </w:rPr>
                    <w:t>D</w:t>
                  </w:r>
                  <w:r w:rsidRPr="00141E81">
                    <w:rPr>
                      <w:rFonts w:eastAsia="Calibri" w:cs="Times New Roman"/>
                      <w:color w:val="3A3B3C" w:themeColor="accent6" w:themeShade="80"/>
                    </w:rPr>
                    <w:t xml:space="preserve">zięki realizacji zaplanowanych w </w:t>
                  </w:r>
                  <w:r w:rsidRPr="003B26A6">
                    <w:rPr>
                      <w:rFonts w:eastAsia="Calibri" w:cs="Times New Roman"/>
                      <w:color w:val="575859" w:themeColor="accent6" w:themeShade="BF"/>
                    </w:rPr>
                    <w:t xml:space="preserve">Lokalnym </w:t>
                  </w:r>
                  <w:r w:rsidRPr="00141E81">
                    <w:rPr>
                      <w:rFonts w:eastAsia="Calibri" w:cs="Times New Roman"/>
                      <w:color w:val="3A3B3C" w:themeColor="accent6" w:themeShade="80"/>
                    </w:rPr>
                    <w:t>Programie Rewitalizacji działań poprawi się poziom i jakość życia mieszkańców Jasiewa, Dąbrówki Królewski, Kitnowa i Mełna ZZD. W zmodernizowanych budynkach w Kitnowie</w:t>
                  </w:r>
                  <w:r>
                    <w:rPr>
                      <w:rFonts w:eastAsia="Calibri" w:cs="Times New Roman"/>
                      <w:color w:val="3A3B3C" w:themeColor="accent6" w:themeShade="80"/>
                    </w:rPr>
                    <w:t xml:space="preserve">, </w:t>
                  </w:r>
                  <w:r w:rsidRPr="003B26A6">
                    <w:rPr>
                      <w:rFonts w:eastAsia="Calibri" w:cs="Times New Roman"/>
                      <w:color w:val="575859" w:themeColor="accent6" w:themeShade="BF"/>
                    </w:rPr>
                    <w:t xml:space="preserve">Jasiewie </w:t>
                  </w:r>
                  <w:r w:rsidRPr="00141E81">
                    <w:rPr>
                      <w:rFonts w:eastAsia="Calibri" w:cs="Times New Roman"/>
                      <w:color w:val="3A3B3C" w:themeColor="accent6" w:themeShade="80"/>
                    </w:rPr>
                    <w:t xml:space="preserve">i Dąbrówce Królewskiej powstaną Centra Aktywności Lokalnej (CAL), </w:t>
                  </w:r>
                  <w:r>
                    <w:rPr>
                      <w:rFonts w:eastAsia="Calibri" w:cs="Times New Roman"/>
                      <w:color w:val="3A3B3C" w:themeColor="accent6" w:themeShade="80"/>
                    </w:rPr>
                    <w:t>służące</w:t>
                  </w:r>
                  <w:r w:rsidRPr="00141E81">
                    <w:rPr>
                      <w:rFonts w:eastAsia="Calibri" w:cs="Times New Roman"/>
                      <w:color w:val="3A3B3C" w:themeColor="accent6" w:themeShade="80"/>
                    </w:rPr>
                    <w:t xml:space="preserve"> </w:t>
                  </w:r>
                  <w:r>
                    <w:rPr>
                      <w:rFonts w:eastAsia="Calibri" w:cs="Times New Roman"/>
                      <w:color w:val="3A3B3C" w:themeColor="accent6" w:themeShade="80"/>
                    </w:rPr>
                    <w:t xml:space="preserve">zarówno </w:t>
                  </w:r>
                  <w:r w:rsidRPr="00141E81">
                    <w:rPr>
                      <w:rFonts w:eastAsia="Calibri" w:cs="Times New Roman"/>
                      <w:color w:val="3A3B3C" w:themeColor="accent6" w:themeShade="80"/>
                    </w:rPr>
                    <w:t>integracji mieszkańców</w:t>
                  </w:r>
                  <w:r>
                    <w:rPr>
                      <w:rFonts w:eastAsia="Calibri" w:cs="Times New Roman"/>
                      <w:color w:val="3A3B3C" w:themeColor="accent6" w:themeShade="80"/>
                    </w:rPr>
                    <w:t xml:space="preserve"> sołectwa, jak i ich</w:t>
                  </w:r>
                  <w:r w:rsidRPr="00141E81">
                    <w:rPr>
                      <w:rFonts w:eastAsia="Calibri" w:cs="Times New Roman"/>
                      <w:color w:val="3A3B3C" w:themeColor="accent6" w:themeShade="80"/>
                    </w:rPr>
                    <w:t xml:space="preserve"> aktywizacji </w:t>
                  </w:r>
                  <w:r w:rsidRPr="003B26A6">
                    <w:rPr>
                      <w:rFonts w:eastAsia="Calibri" w:cs="Times New Roman"/>
                      <w:color w:val="575859" w:themeColor="accent6" w:themeShade="BF"/>
                    </w:rPr>
                    <w:t xml:space="preserve">społecznej </w:t>
                  </w:r>
                  <w:r>
                    <w:rPr>
                      <w:rFonts w:eastAsia="Calibri" w:cs="Times New Roman"/>
                      <w:color w:val="3A3B3C" w:themeColor="accent6" w:themeShade="80"/>
                    </w:rPr>
                    <w:t xml:space="preserve">i </w:t>
                  </w:r>
                  <w:r w:rsidRPr="00141E81">
                    <w:rPr>
                      <w:rFonts w:eastAsia="Calibri" w:cs="Times New Roman"/>
                      <w:color w:val="3A3B3C" w:themeColor="accent6" w:themeShade="80"/>
                    </w:rPr>
                    <w:t>zawodowej. Poprawi się dojazd do obiektów tak, aby mieszkańcy Jasiewa, Kitnowa, a zwłaszcza Mełna ZZD mogli w pełni korzystać z ich oferty.</w:t>
                  </w:r>
                </w:p>
                <w:p w:rsidR="0055222C" w:rsidRPr="00141E81" w:rsidRDefault="0055222C" w:rsidP="00E850CB">
                  <w:pPr>
                    <w:ind w:firstLine="708"/>
                    <w:rPr>
                      <w:color w:val="3A3B3C" w:themeColor="accent6" w:themeShade="80"/>
                    </w:rPr>
                  </w:pPr>
                  <w:r w:rsidRPr="00141E81">
                    <w:rPr>
                      <w:rFonts w:eastAsia="Calibri" w:cs="Times New Roman"/>
                      <w:color w:val="3A3B3C" w:themeColor="accent6" w:themeShade="80"/>
                      <w:sz w:val="40"/>
                      <w:szCs w:val="40"/>
                    </w:rPr>
                    <w:t>O</w:t>
                  </w:r>
                  <w:r w:rsidRPr="00141E81">
                    <w:rPr>
                      <w:rFonts w:eastAsia="Calibri" w:cs="Times New Roman"/>
                      <w:color w:val="3A3B3C" w:themeColor="accent6" w:themeShade="80"/>
                    </w:rPr>
                    <w:t>soby</w:t>
                  </w:r>
                  <w:r w:rsidRPr="00141E81">
                    <w:rPr>
                      <w:color w:val="3A3B3C" w:themeColor="accent6" w:themeShade="80"/>
                    </w:rPr>
                    <w:t xml:space="preserve"> zagrożone ubóstwem lub wykluczeniem społecznym, znajdujące się w szczególnie trudnej sytuacji na rynku pracy, w wyniku prowadzonych w CAL działań </w:t>
                  </w:r>
                  <w:r>
                    <w:rPr>
                      <w:color w:val="3A3B3C" w:themeColor="accent6" w:themeShade="80"/>
                    </w:rPr>
                    <w:t xml:space="preserve">aktywizacji edukacyjnej, społecznej i zawodowej, </w:t>
                  </w:r>
                  <w:r w:rsidRPr="00141E81">
                    <w:rPr>
                      <w:color w:val="3A3B3C" w:themeColor="accent6" w:themeShade="80"/>
                    </w:rPr>
                    <w:t>zdobędą doświadczenie zawodowe i podstawowe umiejętności praktyczne, podniosą swoje kwalifikacje zawodowe i umiejętność poruszania się po rynku pracy oraz podniosą poziom wykształcenia., co ograniczy wykluczenie społeczne i zwiększy samodzielność finansową gospodarstw domowych.</w:t>
                  </w:r>
                </w:p>
                <w:p w:rsidR="0055222C" w:rsidRDefault="0055222C" w:rsidP="00E850CB">
                  <w:pPr>
                    <w:ind w:firstLine="708"/>
                    <w:rPr>
                      <w:color w:val="3A3B3C" w:themeColor="accent6" w:themeShade="80"/>
                    </w:rPr>
                  </w:pPr>
                  <w:r w:rsidRPr="000529EB">
                    <w:rPr>
                      <w:color w:val="3A3B3C" w:themeColor="accent6" w:themeShade="80"/>
                      <w:sz w:val="40"/>
                      <w:szCs w:val="40"/>
                    </w:rPr>
                    <w:t>O</w:t>
                  </w:r>
                  <w:r w:rsidRPr="00141E81">
                    <w:rPr>
                      <w:color w:val="3A3B3C" w:themeColor="accent6" w:themeShade="80"/>
                    </w:rPr>
                    <w:t>dnowione świetlice</w:t>
                  </w:r>
                  <w:r>
                    <w:rPr>
                      <w:color w:val="3A3B3C" w:themeColor="accent6" w:themeShade="80"/>
                    </w:rPr>
                    <w:t xml:space="preserve"> w Jasiewie i Kitnowie oraz świetlica utworzona w Dąbrówce Królewskiej </w:t>
                  </w:r>
                  <w:r w:rsidRPr="00141E81">
                    <w:rPr>
                      <w:color w:val="3A3B3C" w:themeColor="accent6" w:themeShade="80"/>
                    </w:rPr>
                    <w:t>staną się lokalnymi c</w:t>
                  </w:r>
                  <w:r>
                    <w:rPr>
                      <w:color w:val="3A3B3C" w:themeColor="accent6" w:themeShade="80"/>
                    </w:rPr>
                    <w:t>entrami aktywności, oferującymi</w:t>
                  </w:r>
                  <w:r w:rsidRPr="00141E81">
                    <w:rPr>
                      <w:color w:val="3A3B3C" w:themeColor="accent6" w:themeShade="80"/>
                    </w:rPr>
                    <w:t xml:space="preserve"> szeroką ofertę zajęć </w:t>
                  </w:r>
                  <w:r>
                    <w:rPr>
                      <w:color w:val="3A3B3C" w:themeColor="accent6" w:themeShade="80"/>
                    </w:rPr>
                    <w:t xml:space="preserve">kulturalnych, sportowych i edukacyjnych </w:t>
                  </w:r>
                  <w:r w:rsidRPr="00141E81">
                    <w:rPr>
                      <w:color w:val="3A3B3C" w:themeColor="accent6" w:themeShade="80"/>
                    </w:rPr>
                    <w:t>dla wszystkich grup wiekowych</w:t>
                  </w:r>
                  <w:r>
                    <w:rPr>
                      <w:color w:val="3A3B3C" w:themeColor="accent6" w:themeShade="80"/>
                    </w:rPr>
                    <w:t>, a także  wsparcie dla osób potrzebujących w zakresie porad psychologa, prawnika czy spotkań integracyjnych dla seniorów. S</w:t>
                  </w:r>
                  <w:r w:rsidRPr="00141E81">
                    <w:rPr>
                      <w:color w:val="3A3B3C" w:themeColor="accent6" w:themeShade="80"/>
                    </w:rPr>
                    <w:t>połeczności lokalne zintegrują się</w:t>
                  </w:r>
                  <w:r>
                    <w:rPr>
                      <w:color w:val="3A3B3C" w:themeColor="accent6" w:themeShade="80"/>
                    </w:rPr>
                    <w:t xml:space="preserve"> w większym stopniu </w:t>
                  </w:r>
                  <w:r w:rsidRPr="00141E81">
                    <w:rPr>
                      <w:color w:val="3A3B3C" w:themeColor="accent6" w:themeShade="80"/>
                    </w:rPr>
                    <w:t xml:space="preserve">dzięki </w:t>
                  </w:r>
                  <w:r>
                    <w:rPr>
                      <w:color w:val="3A3B3C" w:themeColor="accent6" w:themeShade="80"/>
                    </w:rPr>
                    <w:t xml:space="preserve">możliwości atrakcyjnych spotkań mieszkańców i </w:t>
                  </w:r>
                  <w:r w:rsidRPr="00141E81">
                    <w:rPr>
                      <w:color w:val="3A3B3C" w:themeColor="accent6" w:themeShade="80"/>
                    </w:rPr>
                    <w:t xml:space="preserve">wspólnym działaniom </w:t>
                  </w:r>
                  <w:r>
                    <w:rPr>
                      <w:color w:val="3A3B3C" w:themeColor="accent6" w:themeShade="80"/>
                    </w:rPr>
                    <w:t xml:space="preserve">na rzecz społeczności. </w:t>
                  </w:r>
                </w:p>
                <w:p w:rsidR="0055222C" w:rsidRPr="00141E81" w:rsidRDefault="0055222C" w:rsidP="00E850CB">
                  <w:pPr>
                    <w:ind w:firstLine="708"/>
                    <w:rPr>
                      <w:color w:val="3A3B3C" w:themeColor="accent6" w:themeShade="80"/>
                    </w:rPr>
                  </w:pPr>
                  <w:r w:rsidRPr="00397918">
                    <w:rPr>
                      <w:color w:val="3A3B3C" w:themeColor="accent6" w:themeShade="80"/>
                      <w:sz w:val="40"/>
                      <w:szCs w:val="40"/>
                    </w:rPr>
                    <w:t>P</w:t>
                  </w:r>
                  <w:r>
                    <w:rPr>
                      <w:color w:val="3A3B3C" w:themeColor="accent6" w:themeShade="80"/>
                    </w:rPr>
                    <w:t xml:space="preserve">oprawa jakości życia i aktywizacja społeczna mieszkańców obszarów zdegradowanych </w:t>
                  </w:r>
                  <w:r w:rsidRPr="00453711">
                    <w:t>dzięki działaniom Centrów Aktywności Lokalnej</w:t>
                  </w:r>
                  <w:r w:rsidRPr="00706795">
                    <w:rPr>
                      <w:color w:val="FF0000"/>
                    </w:rPr>
                    <w:t xml:space="preserve"> </w:t>
                  </w:r>
                  <w:r>
                    <w:rPr>
                      <w:color w:val="3A3B3C" w:themeColor="accent6" w:themeShade="80"/>
                    </w:rPr>
                    <w:t>wpłyną pozytywnie na możliwości rozwoju gospodarczego obszarów rewitalizowanych.</w:t>
                  </w:r>
                </w:p>
                <w:p w:rsidR="0055222C" w:rsidRPr="00E850CB" w:rsidRDefault="0055222C" w:rsidP="00E850CB">
                  <w:pPr>
                    <w:ind w:firstLine="708"/>
                    <w:rPr>
                      <w:color w:val="3A3B3C" w:themeColor="accent6" w:themeShade="80"/>
                    </w:rPr>
                  </w:pPr>
                </w:p>
              </w:txbxContent>
            </v:textbox>
          </v:shape>
        </w:pict>
      </w:r>
    </w:p>
    <w:p w:rsidR="007065EC" w:rsidRPr="00CC3B19" w:rsidRDefault="007065EC"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FA0992" w:rsidRPr="00CC3B19" w:rsidRDefault="00FA0992"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134CF4" w:rsidRPr="00CC3B19" w:rsidRDefault="00134CF4" w:rsidP="00892C3E">
      <w:pPr>
        <w:spacing w:after="200"/>
        <w:jc w:val="left"/>
        <w:rPr>
          <w:sz w:val="24"/>
        </w:rPr>
      </w:pPr>
    </w:p>
    <w:p w:rsidR="00134CF4" w:rsidRPr="00CC3B19" w:rsidRDefault="00134CF4" w:rsidP="00892C3E">
      <w:pPr>
        <w:spacing w:after="200"/>
        <w:jc w:val="left"/>
        <w:rPr>
          <w:sz w:val="24"/>
        </w:rPr>
      </w:pPr>
    </w:p>
    <w:p w:rsidR="000A17E3" w:rsidRPr="00CC3B19" w:rsidRDefault="00892C3E" w:rsidP="00892C3E">
      <w:pPr>
        <w:spacing w:after="200"/>
        <w:jc w:val="left"/>
        <w:rPr>
          <w:sz w:val="24"/>
        </w:rPr>
      </w:pPr>
      <w:r w:rsidRPr="00CC3B19">
        <w:rPr>
          <w:sz w:val="24"/>
        </w:rPr>
        <w:t>Wizję t</w:t>
      </w:r>
      <w:r w:rsidR="00207F3C" w:rsidRPr="00CC3B19">
        <w:rPr>
          <w:sz w:val="24"/>
        </w:rPr>
        <w:t>ę</w:t>
      </w:r>
      <w:r w:rsidRPr="00CC3B19">
        <w:rPr>
          <w:sz w:val="24"/>
        </w:rPr>
        <w:t xml:space="preserve"> pozwolą zrealizować </w:t>
      </w:r>
      <w:r w:rsidR="00207F3C" w:rsidRPr="00CC3B19">
        <w:rPr>
          <w:sz w:val="24"/>
        </w:rPr>
        <w:t>wyznaczone</w:t>
      </w:r>
      <w:r w:rsidR="0092305C" w:rsidRPr="00CC3B19">
        <w:rPr>
          <w:sz w:val="24"/>
        </w:rPr>
        <w:t xml:space="preserve"> w </w:t>
      </w:r>
      <w:r w:rsidR="00207F3C" w:rsidRPr="00CC3B19">
        <w:rPr>
          <w:sz w:val="24"/>
        </w:rPr>
        <w:t xml:space="preserve">rozdziale </w:t>
      </w:r>
      <w:r w:rsidR="00207F3C" w:rsidRPr="00CC3B19">
        <w:rPr>
          <w:i/>
          <w:sz w:val="24"/>
        </w:rPr>
        <w:t xml:space="preserve">3.2. </w:t>
      </w:r>
      <w:r w:rsidRPr="00CC3B19">
        <w:rPr>
          <w:i/>
          <w:sz w:val="24"/>
        </w:rPr>
        <w:t>cel</w:t>
      </w:r>
      <w:r w:rsidR="006260EC" w:rsidRPr="00CC3B19">
        <w:rPr>
          <w:i/>
          <w:sz w:val="24"/>
        </w:rPr>
        <w:t>e</w:t>
      </w:r>
      <w:r w:rsidR="0092305C" w:rsidRPr="00CC3B19">
        <w:rPr>
          <w:i/>
          <w:sz w:val="24"/>
        </w:rPr>
        <w:t xml:space="preserve"> i </w:t>
      </w:r>
      <w:r w:rsidRPr="00CC3B19">
        <w:rPr>
          <w:i/>
          <w:sz w:val="24"/>
        </w:rPr>
        <w:t>kierunki działań</w:t>
      </w:r>
      <w:r w:rsidRPr="00CC3B19">
        <w:rPr>
          <w:sz w:val="24"/>
        </w:rPr>
        <w:t>.</w:t>
      </w:r>
    </w:p>
    <w:p w:rsidR="000A17E3" w:rsidRPr="00CC3B19" w:rsidRDefault="00930C43" w:rsidP="006575C9">
      <w:pPr>
        <w:jc w:val="center"/>
        <w:rPr>
          <w:sz w:val="24"/>
        </w:rPr>
      </w:pPr>
      <w:r w:rsidRPr="00CC3B19">
        <w:rPr>
          <w:sz w:val="24"/>
        </w:rPr>
        <w:t>.</w:t>
      </w:r>
      <w:r w:rsidR="000A17E3" w:rsidRPr="00CC3B19">
        <w:rPr>
          <w:szCs w:val="20"/>
        </w:rPr>
        <w:br w:type="page"/>
      </w:r>
    </w:p>
    <w:p w:rsidR="000A17E3" w:rsidRPr="00CC3B19" w:rsidRDefault="000A17E3" w:rsidP="000A17E3">
      <w:pPr>
        <w:spacing w:after="200"/>
        <w:jc w:val="left"/>
        <w:rPr>
          <w:sz w:val="24"/>
        </w:rPr>
      </w:pPr>
      <w:bookmarkStart w:id="142" w:name="_Toc449613234"/>
      <w:bookmarkStart w:id="143" w:name="_Toc456266762"/>
      <w:bookmarkStart w:id="144" w:name="_Toc460272867"/>
    </w:p>
    <w:p w:rsidR="000A17E3" w:rsidRPr="00CC3B19" w:rsidRDefault="0076680C" w:rsidP="00661968">
      <w:pPr>
        <w:pStyle w:val="Nagwek2"/>
        <w:rPr>
          <w:sz w:val="28"/>
        </w:rPr>
      </w:pPr>
      <w:bookmarkStart w:id="145" w:name="_Toc460920500"/>
      <w:bookmarkStart w:id="146" w:name="_Ref462100124"/>
      <w:bookmarkStart w:id="147" w:name="_Toc516227558"/>
      <w:r w:rsidRPr="00CC3B19">
        <w:rPr>
          <w:sz w:val="28"/>
        </w:rPr>
        <w:t>3.2.</w:t>
      </w:r>
      <w:r w:rsidR="000A17E3" w:rsidRPr="00CC3B19">
        <w:rPr>
          <w:sz w:val="28"/>
        </w:rPr>
        <w:t xml:space="preserve"> Cele rewitalizacj</w:t>
      </w:r>
      <w:r w:rsidR="00980336" w:rsidRPr="00CC3B19">
        <w:rPr>
          <w:sz w:val="28"/>
        </w:rPr>
        <w:t>i</w:t>
      </w:r>
      <w:r w:rsidR="0092305C" w:rsidRPr="00CC3B19">
        <w:rPr>
          <w:sz w:val="28"/>
        </w:rPr>
        <w:t xml:space="preserve"> i </w:t>
      </w:r>
      <w:r w:rsidR="000A17E3" w:rsidRPr="00CC3B19">
        <w:rPr>
          <w:sz w:val="28"/>
        </w:rPr>
        <w:t>kierunki działań</w:t>
      </w:r>
      <w:bookmarkEnd w:id="142"/>
      <w:bookmarkEnd w:id="143"/>
      <w:bookmarkEnd w:id="144"/>
      <w:bookmarkEnd w:id="145"/>
      <w:bookmarkEnd w:id="146"/>
      <w:bookmarkEnd w:id="147"/>
    </w:p>
    <w:p w:rsidR="000A17E3" w:rsidRPr="00CC3B19" w:rsidRDefault="000A17E3" w:rsidP="000A17E3">
      <w:pPr>
        <w:keepNext/>
        <w:ind w:firstLine="708"/>
        <w:rPr>
          <w:rFonts w:eastAsia="Calibri" w:cs="Times New Roman"/>
          <w:sz w:val="24"/>
        </w:rPr>
      </w:pPr>
      <w:r w:rsidRPr="00CC3B19">
        <w:rPr>
          <w:rFonts w:eastAsia="Calibri" w:cs="Times New Roman"/>
          <w:sz w:val="24"/>
        </w:rPr>
        <w:t>W odpowiedzi na problemy zidentyfikowane na etapie diagnoz</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konsultacji społecznych</w:t>
      </w:r>
      <w:r w:rsidR="00A62344" w:rsidRPr="00CC3B19">
        <w:rPr>
          <w:rFonts w:eastAsia="Calibri" w:cs="Times New Roman"/>
          <w:sz w:val="24"/>
        </w:rPr>
        <w:t>,</w:t>
      </w:r>
      <w:r w:rsidRPr="00CC3B19">
        <w:rPr>
          <w:rFonts w:eastAsia="Calibri" w:cs="Times New Roman"/>
          <w:sz w:val="24"/>
        </w:rPr>
        <w:t xml:space="preserve"> wyznaczono odpowiadające im cele rewitalizacji odnoszące się przede wszystkim do sfery społecznej oraz przestrzenno-funkcjonalnej. Poniżej sformułowane cele są pochodną wizji określającej stan końcowy procesu rewitalizacji</w:t>
      </w:r>
      <w:r w:rsidR="0092305C" w:rsidRPr="00CC3B19">
        <w:rPr>
          <w:rFonts w:eastAsia="Calibri" w:cs="Times New Roman"/>
          <w:sz w:val="24"/>
        </w:rPr>
        <w:t xml:space="preserve"> w </w:t>
      </w:r>
      <w:r w:rsidRPr="00CC3B19">
        <w:rPr>
          <w:rFonts w:eastAsia="Calibri" w:cs="Times New Roman"/>
          <w:sz w:val="24"/>
        </w:rPr>
        <w:t>roku 2023</w:t>
      </w:r>
      <w:r w:rsidR="00A62344"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są ukierunkowane na osiąganie efektów procesów rewitalizacji</w:t>
      </w:r>
      <w:r w:rsidR="0092305C" w:rsidRPr="00CC3B19">
        <w:rPr>
          <w:rFonts w:eastAsia="Calibri" w:cs="Times New Roman"/>
          <w:sz w:val="24"/>
        </w:rPr>
        <w:t xml:space="preserve"> w </w:t>
      </w:r>
      <w:r w:rsidRPr="00CC3B19">
        <w:rPr>
          <w:rFonts w:eastAsia="Calibri" w:cs="Times New Roman"/>
          <w:sz w:val="24"/>
        </w:rPr>
        <w:t xml:space="preserve">województwie kujawsko-pomorskim. </w:t>
      </w:r>
    </w:p>
    <w:p w:rsidR="000A17E3" w:rsidRPr="00CC3B19" w:rsidRDefault="000A17E3" w:rsidP="009D3F5F">
      <w:pPr>
        <w:pStyle w:val="Legenda"/>
        <w:rPr>
          <w:sz w:val="22"/>
        </w:rPr>
      </w:pPr>
      <w:bookmarkStart w:id="148" w:name="_Toc460310868"/>
      <w:bookmarkStart w:id="149" w:name="_Toc460935458"/>
      <w:bookmarkStart w:id="150" w:name="_Toc511996762"/>
      <w:r w:rsidRPr="00CC3B19">
        <w:rPr>
          <w:sz w:val="22"/>
        </w:rPr>
        <w:t xml:space="preserve">Schemat </w:t>
      </w:r>
      <w:r w:rsidR="001A348E" w:rsidRPr="00CC3B19">
        <w:rPr>
          <w:sz w:val="22"/>
        </w:rPr>
        <w:fldChar w:fldCharType="begin"/>
      </w:r>
      <w:r w:rsidR="009E04D4" w:rsidRPr="00CC3B19">
        <w:rPr>
          <w:sz w:val="22"/>
        </w:rPr>
        <w:instrText xml:space="preserve"> SEQ Schemat \* ARABIC </w:instrText>
      </w:r>
      <w:r w:rsidR="001A348E" w:rsidRPr="00CC3B19">
        <w:rPr>
          <w:sz w:val="22"/>
        </w:rPr>
        <w:fldChar w:fldCharType="separate"/>
      </w:r>
      <w:r w:rsidR="0043519D">
        <w:rPr>
          <w:noProof/>
          <w:sz w:val="22"/>
        </w:rPr>
        <w:t>4</w:t>
      </w:r>
      <w:r w:rsidR="001A348E" w:rsidRPr="00CC3B19">
        <w:rPr>
          <w:noProof/>
          <w:sz w:val="22"/>
        </w:rPr>
        <w:fldChar w:fldCharType="end"/>
      </w:r>
      <w:r w:rsidRPr="00CC3B19">
        <w:rPr>
          <w:sz w:val="22"/>
        </w:rPr>
        <w:t>. Cel</w:t>
      </w:r>
      <w:r w:rsidR="00FA0992" w:rsidRPr="00CC3B19">
        <w:rPr>
          <w:sz w:val="22"/>
        </w:rPr>
        <w:t xml:space="preserve"> </w:t>
      </w:r>
      <w:r w:rsidRPr="00CC3B19">
        <w:rPr>
          <w:sz w:val="22"/>
        </w:rPr>
        <w:t>rewitalizacji, kierunki działa</w:t>
      </w:r>
      <w:r w:rsidR="00980336" w:rsidRPr="00CC3B19">
        <w:rPr>
          <w:sz w:val="22"/>
        </w:rPr>
        <w:t>ń</w:t>
      </w:r>
      <w:r w:rsidR="0092305C" w:rsidRPr="00CC3B19">
        <w:rPr>
          <w:sz w:val="22"/>
        </w:rPr>
        <w:t xml:space="preserve"> i </w:t>
      </w:r>
      <w:r w:rsidRPr="00CC3B19">
        <w:rPr>
          <w:sz w:val="22"/>
        </w:rPr>
        <w:t>przedsięwzięcia</w:t>
      </w:r>
      <w:bookmarkEnd w:id="148"/>
      <w:bookmarkEnd w:id="149"/>
      <w:bookmarkEnd w:id="150"/>
    </w:p>
    <w:p w:rsidR="00597EC6" w:rsidRPr="00CC3B19" w:rsidRDefault="00516540" w:rsidP="000A17E3">
      <w:pPr>
        <w:spacing w:after="200"/>
        <w:jc w:val="left"/>
        <w:rPr>
          <w:sz w:val="24"/>
        </w:rPr>
      </w:pPr>
      <w:bookmarkStart w:id="151" w:name="_Toc460310815"/>
      <w:r w:rsidRPr="00CC3B19">
        <w:rPr>
          <w:noProof/>
          <w:sz w:val="24"/>
          <w:lang w:eastAsia="pl-PL"/>
        </w:rPr>
        <w:drawing>
          <wp:inline distT="0" distB="0" distL="0" distR="0">
            <wp:extent cx="5486400" cy="4657725"/>
            <wp:effectExtent l="247650" t="0" r="0" b="9525"/>
            <wp:docPr id="175" name="Diagram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C1835" w:rsidRPr="00CC3B19" w:rsidRDefault="008C1835" w:rsidP="008C1835">
      <w:pPr>
        <w:keepNext/>
        <w:spacing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8C1835" w:rsidRPr="00CC3B19" w:rsidRDefault="008C1835" w:rsidP="008C1835">
      <w:pPr>
        <w:spacing w:after="200"/>
        <w:ind w:firstLine="567"/>
        <w:rPr>
          <w:rFonts w:eastAsia="Calibri" w:cs="Times New Roman"/>
          <w:sz w:val="24"/>
        </w:rPr>
      </w:pPr>
      <w:r w:rsidRPr="00CC3B19">
        <w:rPr>
          <w:rFonts w:eastAsia="Calibri" w:cs="Times New Roman"/>
          <w:sz w:val="24"/>
        </w:rPr>
        <w:t>Powyższy cel został opisany skwantyfikowanymi wskaźnikami, z określonymi wartościami bazowym</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docelowymi</w:t>
      </w:r>
      <w:r w:rsidR="00FA0992" w:rsidRPr="00CC3B19">
        <w:rPr>
          <w:rFonts w:eastAsia="Calibri" w:cs="Times New Roman"/>
          <w:sz w:val="24"/>
        </w:rPr>
        <w:t xml:space="preserve"> </w:t>
      </w:r>
      <w:r w:rsidRPr="00CC3B19">
        <w:rPr>
          <w:rFonts w:eastAsia="Calibri" w:cs="Times New Roman"/>
          <w:sz w:val="24"/>
        </w:rPr>
        <w:t>planowanymi do osiągnięcia</w:t>
      </w:r>
      <w:r w:rsidR="0092305C" w:rsidRPr="00CC3B19">
        <w:rPr>
          <w:rFonts w:eastAsia="Calibri" w:cs="Times New Roman"/>
          <w:sz w:val="24"/>
        </w:rPr>
        <w:t xml:space="preserve"> w </w:t>
      </w:r>
      <w:r w:rsidRPr="00CC3B19">
        <w:rPr>
          <w:rFonts w:eastAsia="Calibri" w:cs="Times New Roman"/>
          <w:sz w:val="24"/>
        </w:rPr>
        <w:t>2023 r. Planowane wartości poszczególnych wskaźników do osiągnięcia przedstawia poniższa tabela.</w:t>
      </w:r>
    </w:p>
    <w:p w:rsidR="000A17E3" w:rsidRPr="00CC3B19" w:rsidRDefault="000A17E3" w:rsidP="000A17E3">
      <w:pPr>
        <w:spacing w:after="200"/>
        <w:jc w:val="left"/>
        <w:rPr>
          <w:sz w:val="24"/>
        </w:rPr>
      </w:pPr>
      <w:r w:rsidRPr="00CC3B19">
        <w:rPr>
          <w:sz w:val="24"/>
        </w:rPr>
        <w:br w:type="page"/>
      </w:r>
    </w:p>
    <w:p w:rsidR="000A17E3" w:rsidRPr="00CC3B19" w:rsidRDefault="000A17E3" w:rsidP="00A242B8">
      <w:pPr>
        <w:pStyle w:val="Legenda"/>
        <w:rPr>
          <w:sz w:val="22"/>
        </w:rPr>
      </w:pPr>
      <w:bookmarkStart w:id="152" w:name="_Toc460935316"/>
      <w:bookmarkStart w:id="153" w:name="_Toc511996725"/>
      <w:r w:rsidRPr="00CC3B19">
        <w:rPr>
          <w:sz w:val="22"/>
        </w:rPr>
        <w:lastRenderedPageBreak/>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26</w:t>
      </w:r>
      <w:r w:rsidR="001A348E" w:rsidRPr="00CC3B19">
        <w:rPr>
          <w:noProof/>
          <w:sz w:val="22"/>
        </w:rPr>
        <w:fldChar w:fldCharType="end"/>
      </w:r>
      <w:r w:rsidRPr="00CC3B19">
        <w:rPr>
          <w:sz w:val="22"/>
        </w:rPr>
        <w:t>. Wskaźniki dla celów rewitalizacji</w:t>
      </w:r>
      <w:bookmarkEnd w:id="151"/>
      <w:bookmarkEnd w:id="152"/>
      <w:bookmarkEnd w:id="153"/>
    </w:p>
    <w:tbl>
      <w:tblPr>
        <w:tblStyle w:val="Tabela-Siatka2"/>
        <w:tblW w:w="0" w:type="auto"/>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80"/>
      </w:tblPr>
      <w:tblGrid>
        <w:gridCol w:w="2991"/>
        <w:gridCol w:w="553"/>
        <w:gridCol w:w="2529"/>
        <w:gridCol w:w="2999"/>
      </w:tblGrid>
      <w:tr w:rsidR="00D43E9D" w:rsidRPr="00CC3B19" w:rsidTr="000255CE">
        <w:trPr>
          <w:trHeight w:val="373"/>
        </w:trPr>
        <w:tc>
          <w:tcPr>
            <w:tcW w:w="2991" w:type="dxa"/>
            <w:tcBorders>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0A17E3">
            <w:pPr>
              <w:rPr>
                <w:color w:val="FFFFFF" w:themeColor="background1"/>
                <w:szCs w:val="20"/>
              </w:rPr>
            </w:pPr>
            <w:r w:rsidRPr="00CC3B19">
              <w:rPr>
                <w:color w:val="FFFFFF" w:themeColor="background1"/>
                <w:szCs w:val="20"/>
              </w:rPr>
              <w:t>Nazwa wskaźnika</w:t>
            </w:r>
          </w:p>
        </w:tc>
        <w:tc>
          <w:tcPr>
            <w:tcW w:w="308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B10283">
            <w:pPr>
              <w:jc w:val="center"/>
              <w:rPr>
                <w:color w:val="FFFFFF" w:themeColor="background1"/>
                <w:szCs w:val="20"/>
              </w:rPr>
            </w:pPr>
            <w:r w:rsidRPr="00CC3B19">
              <w:rPr>
                <w:color w:val="FFFFFF" w:themeColor="background1"/>
                <w:szCs w:val="20"/>
              </w:rPr>
              <w:t>Rok bazowy</w:t>
            </w:r>
          </w:p>
        </w:tc>
        <w:tc>
          <w:tcPr>
            <w:tcW w:w="2999" w:type="dxa"/>
            <w:tcBorders>
              <w:left w:val="single" w:sz="4" w:space="0" w:color="FFFFFF" w:themeColor="background1"/>
              <w:bottom w:val="single" w:sz="4" w:space="0" w:color="FFFFFF" w:themeColor="background1"/>
            </w:tcBorders>
            <w:shd w:val="clear" w:color="auto" w:fill="009B76"/>
            <w:vAlign w:val="center"/>
            <w:hideMark/>
          </w:tcPr>
          <w:p w:rsidR="000A17E3" w:rsidRPr="00CC3B19" w:rsidRDefault="000A17E3" w:rsidP="005D33ED">
            <w:pPr>
              <w:jc w:val="center"/>
              <w:rPr>
                <w:color w:val="FFFFFF" w:themeColor="background1"/>
                <w:szCs w:val="20"/>
              </w:rPr>
            </w:pPr>
            <w:r w:rsidRPr="00CC3B19">
              <w:rPr>
                <w:color w:val="FFFFFF" w:themeColor="background1"/>
                <w:szCs w:val="20"/>
              </w:rPr>
              <w:t>Rok docelowy</w:t>
            </w:r>
          </w:p>
        </w:tc>
      </w:tr>
      <w:tr w:rsidR="00CA037C" w:rsidRPr="00CC3B19" w:rsidTr="000255CE">
        <w:trPr>
          <w:trHeight w:val="373"/>
        </w:trPr>
        <w:tc>
          <w:tcPr>
            <w:tcW w:w="9072" w:type="dxa"/>
            <w:gridSpan w:val="4"/>
            <w:tcBorders>
              <w:top w:val="single" w:sz="4" w:space="0" w:color="FFFFFF" w:themeColor="background1"/>
            </w:tcBorders>
            <w:shd w:val="clear" w:color="auto" w:fill="009B76"/>
            <w:vAlign w:val="center"/>
          </w:tcPr>
          <w:p w:rsidR="00CA037C" w:rsidRPr="00CC3B19" w:rsidRDefault="00CA037C" w:rsidP="005D33ED">
            <w:pPr>
              <w:jc w:val="center"/>
              <w:rPr>
                <w:color w:val="FFFFFF" w:themeColor="background1"/>
                <w:szCs w:val="20"/>
              </w:rPr>
            </w:pPr>
            <w:r w:rsidRPr="00CC3B19">
              <w:rPr>
                <w:color w:val="FFFFFF" w:themeColor="background1"/>
                <w:szCs w:val="20"/>
              </w:rPr>
              <w:t>Jasiewo</w:t>
            </w:r>
          </w:p>
        </w:tc>
      </w:tr>
      <w:tr w:rsidR="000A17E3" w:rsidRPr="00CC3B19" w:rsidTr="000255CE">
        <w:trPr>
          <w:trHeight w:val="255"/>
        </w:trPr>
        <w:tc>
          <w:tcPr>
            <w:tcW w:w="2991" w:type="dxa"/>
          </w:tcPr>
          <w:p w:rsidR="000A17E3" w:rsidRPr="00CC3B19" w:rsidRDefault="00CA037C" w:rsidP="000A17E3">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A17E3" w:rsidRPr="00CC3B19" w:rsidRDefault="00CA037C" w:rsidP="000A17E3">
            <w:pPr>
              <w:jc w:val="center"/>
              <w:rPr>
                <w:szCs w:val="20"/>
              </w:rPr>
            </w:pPr>
            <w:r w:rsidRPr="00CC3B19">
              <w:rPr>
                <w:szCs w:val="20"/>
              </w:rPr>
              <w:t>15,6%</w:t>
            </w:r>
          </w:p>
        </w:tc>
        <w:tc>
          <w:tcPr>
            <w:tcW w:w="2999" w:type="dxa"/>
            <w:vAlign w:val="center"/>
          </w:tcPr>
          <w:p w:rsidR="000A17E3" w:rsidRPr="00CC3B19" w:rsidRDefault="00257056" w:rsidP="000A17E3">
            <w:pPr>
              <w:jc w:val="center"/>
              <w:rPr>
                <w:szCs w:val="20"/>
              </w:rPr>
            </w:pPr>
            <w:r w:rsidRPr="00CC3B19">
              <w:rPr>
                <w:szCs w:val="20"/>
              </w:rPr>
              <w:t>8,1</w:t>
            </w:r>
            <w:r w:rsidR="00E21756" w:rsidRPr="00CC3B19">
              <w:rPr>
                <w:szCs w:val="20"/>
              </w:rPr>
              <w:t>%</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CA037C" w:rsidRPr="00CC3B19" w:rsidRDefault="00CA037C" w:rsidP="000A17E3">
            <w:pPr>
              <w:jc w:val="center"/>
              <w:rPr>
                <w:szCs w:val="20"/>
              </w:rPr>
            </w:pPr>
            <w:r w:rsidRPr="00CC3B19">
              <w:rPr>
                <w:szCs w:val="20"/>
              </w:rPr>
              <w:t>28,1%</w:t>
            </w:r>
          </w:p>
        </w:tc>
        <w:tc>
          <w:tcPr>
            <w:tcW w:w="2999" w:type="dxa"/>
            <w:vAlign w:val="center"/>
          </w:tcPr>
          <w:p w:rsidR="00CA037C" w:rsidRPr="00CC3B19" w:rsidRDefault="00257056" w:rsidP="000A17E3">
            <w:pPr>
              <w:jc w:val="center"/>
              <w:rPr>
                <w:szCs w:val="20"/>
              </w:rPr>
            </w:pPr>
            <w:r w:rsidRPr="00CC3B19">
              <w:rPr>
                <w:szCs w:val="20"/>
              </w:rPr>
              <w:t>19,</w:t>
            </w:r>
            <w:r w:rsidR="00E21756" w:rsidRPr="00CC3B19">
              <w:rPr>
                <w:szCs w:val="20"/>
              </w:rPr>
              <w:t>1%</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CA037C" w:rsidRPr="00CC3B19" w:rsidRDefault="00CA037C" w:rsidP="000A17E3">
            <w:pPr>
              <w:jc w:val="center"/>
              <w:rPr>
                <w:szCs w:val="20"/>
              </w:rPr>
            </w:pPr>
            <w:r w:rsidRPr="00CC3B19">
              <w:rPr>
                <w:szCs w:val="20"/>
              </w:rPr>
              <w:t>47,7%</w:t>
            </w:r>
          </w:p>
        </w:tc>
        <w:tc>
          <w:tcPr>
            <w:tcW w:w="2999" w:type="dxa"/>
            <w:vAlign w:val="center"/>
          </w:tcPr>
          <w:p w:rsidR="00CA037C" w:rsidRPr="00CC3B19" w:rsidRDefault="00E21756" w:rsidP="000A17E3">
            <w:pPr>
              <w:jc w:val="center"/>
              <w:rPr>
                <w:szCs w:val="20"/>
              </w:rPr>
            </w:pPr>
            <w:r w:rsidRPr="00CC3B19">
              <w:rPr>
                <w:szCs w:val="20"/>
              </w:rPr>
              <w:t>34,09%</w:t>
            </w:r>
          </w:p>
        </w:tc>
      </w:tr>
      <w:tr w:rsidR="008E1AB8" w:rsidRPr="00CC3B19" w:rsidTr="000255CE">
        <w:trPr>
          <w:trHeight w:val="255"/>
        </w:trPr>
        <w:tc>
          <w:tcPr>
            <w:tcW w:w="2991" w:type="dxa"/>
          </w:tcPr>
          <w:p w:rsidR="008E1AB8" w:rsidRPr="00CC3B19" w:rsidRDefault="008E1AB8" w:rsidP="000A17E3">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A17E3">
            <w:pPr>
              <w:jc w:val="center"/>
              <w:rPr>
                <w:szCs w:val="20"/>
              </w:rPr>
            </w:pPr>
            <w:r w:rsidRPr="00CC3B19">
              <w:rPr>
                <w:szCs w:val="20"/>
              </w:rPr>
              <w:t>Regres</w:t>
            </w:r>
          </w:p>
        </w:tc>
        <w:tc>
          <w:tcPr>
            <w:tcW w:w="2999" w:type="dxa"/>
            <w:vAlign w:val="center"/>
          </w:tcPr>
          <w:p w:rsidR="008E1AB8" w:rsidRPr="00CC3B19" w:rsidRDefault="008E1AB8" w:rsidP="000A17E3">
            <w:pPr>
              <w:jc w:val="center"/>
              <w:rPr>
                <w:szCs w:val="20"/>
              </w:rPr>
            </w:pPr>
            <w:r w:rsidRPr="00CC3B19">
              <w:rPr>
                <w:szCs w:val="20"/>
              </w:rPr>
              <w:t>Wzrost</w:t>
            </w:r>
          </w:p>
        </w:tc>
      </w:tr>
      <w:tr w:rsidR="00CA037C" w:rsidRPr="00CC3B19" w:rsidTr="000255CE">
        <w:trPr>
          <w:trHeight w:val="255"/>
        </w:trPr>
        <w:tc>
          <w:tcPr>
            <w:tcW w:w="2991" w:type="dxa"/>
          </w:tcPr>
          <w:p w:rsidR="00CA037C" w:rsidRPr="00CC3B19" w:rsidRDefault="00CA037C" w:rsidP="00CA037C">
            <w:pPr>
              <w:contextualSpacing/>
              <w:rPr>
                <w:szCs w:val="20"/>
              </w:rPr>
            </w:pPr>
            <w:r w:rsidRPr="00CC3B19">
              <w:rPr>
                <w:szCs w:val="20"/>
              </w:rPr>
              <w:t xml:space="preserve">Liczba wspartych obiektów infrastruktury zlokalizowanych na rewitalizowanych obszarach </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1</w:t>
            </w:r>
          </w:p>
        </w:tc>
      </w:tr>
      <w:tr w:rsidR="00CA037C" w:rsidRPr="00CC3B19" w:rsidTr="000255CE">
        <w:trPr>
          <w:trHeight w:val="255"/>
        </w:trPr>
        <w:tc>
          <w:tcPr>
            <w:tcW w:w="2991" w:type="dxa"/>
          </w:tcPr>
          <w:p w:rsidR="00CA037C" w:rsidRPr="00CC3B19" w:rsidRDefault="00CA037C" w:rsidP="00CA037C">
            <w:pPr>
              <w:spacing w:after="120"/>
              <w:contextualSpacing/>
              <w:rPr>
                <w:szCs w:val="20"/>
              </w:rPr>
            </w:pPr>
            <w:r w:rsidRPr="00CC3B19">
              <w:rPr>
                <w:szCs w:val="20"/>
              </w:rPr>
              <w:t>Powierzchnia obszarów objętych</w:t>
            </w:r>
          </w:p>
          <w:p w:rsidR="00CA037C" w:rsidRPr="00CC3B19" w:rsidRDefault="00CA037C" w:rsidP="00CA037C">
            <w:pPr>
              <w:rPr>
                <w:szCs w:val="20"/>
              </w:rPr>
            </w:pPr>
            <w:r w:rsidRPr="00CC3B19">
              <w:rPr>
                <w:szCs w:val="20"/>
              </w:rPr>
              <w:t>rewitalizacją</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0,42 ha</w:t>
            </w:r>
          </w:p>
        </w:tc>
      </w:tr>
      <w:tr w:rsidR="00CA037C" w:rsidRPr="00CC3B19" w:rsidTr="000255CE">
        <w:trPr>
          <w:trHeight w:val="255"/>
        </w:trPr>
        <w:tc>
          <w:tcPr>
            <w:tcW w:w="2991" w:type="dxa"/>
          </w:tcPr>
          <w:p w:rsidR="00CA037C" w:rsidRPr="00CC3B19" w:rsidRDefault="00CA037C" w:rsidP="00CA037C">
            <w:pPr>
              <w:autoSpaceDE w:val="0"/>
              <w:autoSpaceDN w:val="0"/>
              <w:adjustRightInd w:val="0"/>
              <w:spacing w:after="120"/>
              <w:contextualSpacing/>
              <w:rPr>
                <w:szCs w:val="20"/>
              </w:rPr>
            </w:pPr>
            <w:r w:rsidRPr="00CC3B19">
              <w:rPr>
                <w:szCs w:val="20"/>
              </w:rPr>
              <w:t>Liczba osób  korzystających ze</w:t>
            </w:r>
          </w:p>
          <w:p w:rsidR="00CA037C" w:rsidRPr="00CC3B19" w:rsidRDefault="00CA037C" w:rsidP="00CA037C">
            <w:pPr>
              <w:autoSpaceDE w:val="0"/>
              <w:autoSpaceDN w:val="0"/>
              <w:adjustRightInd w:val="0"/>
              <w:spacing w:after="120"/>
              <w:contextualSpacing/>
              <w:rPr>
                <w:szCs w:val="20"/>
              </w:rPr>
            </w:pPr>
            <w:r w:rsidRPr="00CC3B19">
              <w:rPr>
                <w:szCs w:val="20"/>
              </w:rPr>
              <w:t>zrewitalizowanych obszarów</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074162" w:rsidP="000A17E3">
            <w:pPr>
              <w:jc w:val="center"/>
              <w:rPr>
                <w:szCs w:val="20"/>
              </w:rPr>
            </w:pPr>
            <w:r w:rsidRPr="00CC3B19">
              <w:rPr>
                <w:szCs w:val="20"/>
              </w:rPr>
              <w:t>1</w:t>
            </w:r>
            <w:r w:rsidR="00CA037C" w:rsidRPr="00CC3B19">
              <w:rPr>
                <w:szCs w:val="20"/>
              </w:rPr>
              <w:t>50</w:t>
            </w:r>
          </w:p>
        </w:tc>
      </w:tr>
      <w:tr w:rsidR="000D32AC" w:rsidRPr="00CC3B19" w:rsidTr="000255CE">
        <w:trPr>
          <w:trHeight w:val="255"/>
        </w:trPr>
        <w:tc>
          <w:tcPr>
            <w:tcW w:w="9072" w:type="dxa"/>
            <w:gridSpan w:val="4"/>
            <w:shd w:val="clear" w:color="auto" w:fill="009B76"/>
          </w:tcPr>
          <w:p w:rsidR="000D32AC" w:rsidRPr="00CC3B19" w:rsidRDefault="000D32AC" w:rsidP="000D32AC">
            <w:pPr>
              <w:spacing w:before="120" w:after="120"/>
              <w:jc w:val="center"/>
              <w:rPr>
                <w:color w:val="FFFFFF" w:themeColor="background1"/>
                <w:szCs w:val="20"/>
              </w:rPr>
            </w:pPr>
            <w:r w:rsidRPr="00CC3B19">
              <w:rPr>
                <w:color w:val="FFFFFF" w:themeColor="background1"/>
                <w:szCs w:val="20"/>
              </w:rPr>
              <w:t>Mełno ZZD</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D32AC" w:rsidRPr="00CC3B19" w:rsidRDefault="000D32AC" w:rsidP="000D32AC">
            <w:pPr>
              <w:jc w:val="center"/>
              <w:rPr>
                <w:szCs w:val="20"/>
              </w:rPr>
            </w:pPr>
            <w:r w:rsidRPr="00CC3B19">
              <w:rPr>
                <w:szCs w:val="20"/>
              </w:rPr>
              <w:t>9,8%</w:t>
            </w:r>
          </w:p>
        </w:tc>
        <w:tc>
          <w:tcPr>
            <w:tcW w:w="2999" w:type="dxa"/>
            <w:vAlign w:val="center"/>
          </w:tcPr>
          <w:p w:rsidR="000D32AC" w:rsidRPr="00CC3B19" w:rsidRDefault="00257056" w:rsidP="000D32AC">
            <w:pPr>
              <w:jc w:val="center"/>
              <w:rPr>
                <w:szCs w:val="20"/>
              </w:rPr>
            </w:pPr>
            <w:r w:rsidRPr="00CC3B19">
              <w:rPr>
                <w:szCs w:val="20"/>
              </w:rPr>
              <w:t>6,</w:t>
            </w:r>
            <w:r w:rsidR="00E21756" w:rsidRPr="00CC3B19">
              <w:rPr>
                <w:szCs w:val="20"/>
              </w:rPr>
              <w:t>8%</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0D32AC" w:rsidRPr="00CC3B19" w:rsidRDefault="000D32AC" w:rsidP="000D32AC">
            <w:pPr>
              <w:jc w:val="center"/>
              <w:rPr>
                <w:szCs w:val="20"/>
              </w:rPr>
            </w:pPr>
            <w:r w:rsidRPr="00CC3B19">
              <w:rPr>
                <w:szCs w:val="20"/>
              </w:rPr>
              <w:t>23,7%</w:t>
            </w:r>
          </w:p>
        </w:tc>
        <w:tc>
          <w:tcPr>
            <w:tcW w:w="2999" w:type="dxa"/>
            <w:vAlign w:val="center"/>
          </w:tcPr>
          <w:p w:rsidR="000D32AC" w:rsidRPr="00CC3B19" w:rsidRDefault="00257056" w:rsidP="000D32AC">
            <w:pPr>
              <w:jc w:val="center"/>
              <w:rPr>
                <w:szCs w:val="20"/>
              </w:rPr>
            </w:pPr>
            <w:r w:rsidRPr="00CC3B19">
              <w:rPr>
                <w:szCs w:val="20"/>
              </w:rPr>
              <w:t>19,</w:t>
            </w:r>
            <w:r w:rsidR="00E21756" w:rsidRPr="00CC3B19">
              <w:rPr>
                <w:szCs w:val="20"/>
              </w:rPr>
              <w:t>4%</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0D32AC" w:rsidRPr="00CC3B19" w:rsidRDefault="000D32AC" w:rsidP="000D32AC">
            <w:pPr>
              <w:jc w:val="center"/>
              <w:rPr>
                <w:szCs w:val="20"/>
              </w:rPr>
            </w:pPr>
            <w:r w:rsidRPr="00CC3B19">
              <w:rPr>
                <w:szCs w:val="20"/>
              </w:rPr>
              <w:t>44,2%</w:t>
            </w:r>
          </w:p>
        </w:tc>
        <w:tc>
          <w:tcPr>
            <w:tcW w:w="2999" w:type="dxa"/>
            <w:vAlign w:val="center"/>
          </w:tcPr>
          <w:p w:rsidR="000D32AC" w:rsidRPr="00CC3B19" w:rsidRDefault="00E21756" w:rsidP="000D32AC">
            <w:pPr>
              <w:jc w:val="center"/>
              <w:rPr>
                <w:szCs w:val="20"/>
              </w:rPr>
            </w:pPr>
            <w:r w:rsidRPr="00CC3B19">
              <w:rPr>
                <w:szCs w:val="20"/>
              </w:rPr>
              <w:t>36,36%</w:t>
            </w:r>
          </w:p>
        </w:tc>
      </w:tr>
      <w:tr w:rsidR="008E1AB8" w:rsidRPr="00CC3B19" w:rsidTr="000255CE">
        <w:trPr>
          <w:trHeight w:val="255"/>
        </w:trPr>
        <w:tc>
          <w:tcPr>
            <w:tcW w:w="2991" w:type="dxa"/>
          </w:tcPr>
          <w:p w:rsidR="008E1AB8" w:rsidRPr="00CC3B19" w:rsidRDefault="008E1AB8" w:rsidP="000D32AC">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D32AC">
            <w:pPr>
              <w:jc w:val="center"/>
              <w:rPr>
                <w:szCs w:val="20"/>
              </w:rPr>
            </w:pPr>
            <w:r w:rsidRPr="00CC3B19">
              <w:rPr>
                <w:szCs w:val="20"/>
              </w:rPr>
              <w:t>Regres</w:t>
            </w:r>
          </w:p>
        </w:tc>
        <w:tc>
          <w:tcPr>
            <w:tcW w:w="2999" w:type="dxa"/>
            <w:vAlign w:val="center"/>
          </w:tcPr>
          <w:p w:rsidR="008E1AB8" w:rsidRPr="00CC3B19" w:rsidRDefault="008E1AB8" w:rsidP="000D32AC">
            <w:pPr>
              <w:jc w:val="center"/>
              <w:rPr>
                <w:szCs w:val="20"/>
              </w:rPr>
            </w:pPr>
            <w:r w:rsidRPr="00CC3B19">
              <w:rPr>
                <w:szCs w:val="20"/>
              </w:rPr>
              <w:t>Wzrost</w:t>
            </w:r>
          </w:p>
        </w:tc>
      </w:tr>
      <w:tr w:rsidR="000255CE" w:rsidRPr="00CC3B19" w:rsidTr="000255CE">
        <w:trPr>
          <w:trHeight w:val="255"/>
        </w:trPr>
        <w:tc>
          <w:tcPr>
            <w:tcW w:w="9072" w:type="dxa"/>
            <w:gridSpan w:val="4"/>
            <w:shd w:val="clear" w:color="auto" w:fill="009B76"/>
          </w:tcPr>
          <w:p w:rsidR="000255CE" w:rsidRPr="00CC3B19" w:rsidRDefault="000255CE" w:rsidP="000255CE">
            <w:pPr>
              <w:spacing w:before="120" w:after="120"/>
              <w:jc w:val="center"/>
              <w:rPr>
                <w:color w:val="FFFFFF" w:themeColor="background1"/>
                <w:szCs w:val="20"/>
              </w:rPr>
            </w:pPr>
            <w:r w:rsidRPr="00CC3B19">
              <w:rPr>
                <w:color w:val="FFFFFF" w:themeColor="background1"/>
                <w:szCs w:val="20"/>
              </w:rPr>
              <w:t>Kitnowo</w:t>
            </w:r>
          </w:p>
        </w:tc>
      </w:tr>
      <w:tr w:rsidR="00671735" w:rsidRPr="00CC3B19" w:rsidTr="00E02E60">
        <w:trPr>
          <w:trHeight w:val="255"/>
        </w:trPr>
        <w:tc>
          <w:tcPr>
            <w:tcW w:w="3544" w:type="dxa"/>
            <w:gridSpan w:val="2"/>
          </w:tcPr>
          <w:p w:rsidR="00671735" w:rsidRPr="00CC3B19" w:rsidRDefault="00671735" w:rsidP="000255CE">
            <w:pPr>
              <w:rPr>
                <w:szCs w:val="20"/>
              </w:rPr>
            </w:pPr>
            <w:r w:rsidRPr="00CC3B19">
              <w:rPr>
                <w:szCs w:val="20"/>
              </w:rPr>
              <w:t xml:space="preserve">Stosunek osób bezrobotnych </w:t>
            </w:r>
            <w:r w:rsidRPr="00CC3B19">
              <w:rPr>
                <w:szCs w:val="20"/>
              </w:rPr>
              <w:lastRenderedPageBreak/>
              <w:t>pozostających bez pracy 12 miesięcy i dłużej względem ludności w wieku produkcyjnym na danym obszarze</w:t>
            </w:r>
          </w:p>
        </w:tc>
        <w:tc>
          <w:tcPr>
            <w:tcW w:w="2529" w:type="dxa"/>
            <w:vAlign w:val="center"/>
          </w:tcPr>
          <w:p w:rsidR="00671735" w:rsidRPr="00CC3B19" w:rsidRDefault="00671735" w:rsidP="000255CE">
            <w:pPr>
              <w:jc w:val="center"/>
              <w:rPr>
                <w:szCs w:val="20"/>
              </w:rPr>
            </w:pPr>
            <w:r w:rsidRPr="00CC3B19">
              <w:rPr>
                <w:szCs w:val="20"/>
              </w:rPr>
              <w:lastRenderedPageBreak/>
              <w:t>5%</w:t>
            </w:r>
          </w:p>
        </w:tc>
        <w:tc>
          <w:tcPr>
            <w:tcW w:w="2999" w:type="dxa"/>
            <w:vAlign w:val="center"/>
          </w:tcPr>
          <w:p w:rsidR="00671735" w:rsidRPr="00CC3B19" w:rsidRDefault="00671735" w:rsidP="000255CE">
            <w:pPr>
              <w:jc w:val="center"/>
              <w:rPr>
                <w:szCs w:val="20"/>
              </w:rPr>
            </w:pPr>
            <w:r w:rsidRPr="00CC3B19">
              <w:rPr>
                <w:szCs w:val="20"/>
              </w:rPr>
              <w:t>3,6%</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lastRenderedPageBreak/>
              <w:t>Udział osób w gospodarstwach domowych korzystających ze środowiskowej pomocy społecznej w ludności ogółem na danym obszarze</w:t>
            </w:r>
          </w:p>
        </w:tc>
        <w:tc>
          <w:tcPr>
            <w:tcW w:w="2529" w:type="dxa"/>
            <w:vAlign w:val="center"/>
          </w:tcPr>
          <w:p w:rsidR="000255CE" w:rsidRPr="00CC3B19" w:rsidRDefault="000255CE" w:rsidP="000255CE">
            <w:pPr>
              <w:jc w:val="center"/>
              <w:rPr>
                <w:szCs w:val="20"/>
              </w:rPr>
            </w:pPr>
            <w:r w:rsidRPr="00CC3B19">
              <w:rPr>
                <w:szCs w:val="20"/>
              </w:rPr>
              <w:t>27,6%</w:t>
            </w:r>
          </w:p>
        </w:tc>
        <w:tc>
          <w:tcPr>
            <w:tcW w:w="2999" w:type="dxa"/>
            <w:vAlign w:val="center"/>
          </w:tcPr>
          <w:p w:rsidR="000255CE" w:rsidRPr="00CC3B19" w:rsidRDefault="00257056" w:rsidP="000255CE">
            <w:pPr>
              <w:jc w:val="center"/>
              <w:rPr>
                <w:szCs w:val="20"/>
              </w:rPr>
            </w:pPr>
            <w:r w:rsidRPr="00CC3B19">
              <w:rPr>
                <w:szCs w:val="20"/>
              </w:rPr>
              <w:t>18,6</w:t>
            </w:r>
            <w:r w:rsidR="00671735" w:rsidRPr="00CC3B19">
              <w:rPr>
                <w:szCs w:val="20"/>
              </w:rPr>
              <w:t>%</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t>Udział dzieci do lat 17, na które rodzice otrzymują zasiłek rodzinny w ogólnej liczbie dzieci w tym wieku na danym obszarze</w:t>
            </w:r>
          </w:p>
        </w:tc>
        <w:tc>
          <w:tcPr>
            <w:tcW w:w="2529" w:type="dxa"/>
            <w:vAlign w:val="center"/>
          </w:tcPr>
          <w:p w:rsidR="000255CE" w:rsidRPr="00CC3B19" w:rsidRDefault="000255CE" w:rsidP="000255CE">
            <w:pPr>
              <w:jc w:val="center"/>
              <w:rPr>
                <w:szCs w:val="20"/>
              </w:rPr>
            </w:pPr>
            <w:r w:rsidRPr="00CC3B19">
              <w:rPr>
                <w:szCs w:val="20"/>
              </w:rPr>
              <w:t>40,0%</w:t>
            </w:r>
          </w:p>
        </w:tc>
        <w:tc>
          <w:tcPr>
            <w:tcW w:w="2999" w:type="dxa"/>
            <w:vAlign w:val="center"/>
          </w:tcPr>
          <w:p w:rsidR="000255CE" w:rsidRPr="00CC3B19" w:rsidRDefault="00671735" w:rsidP="000255CE">
            <w:pPr>
              <w:jc w:val="center"/>
              <w:rPr>
                <w:szCs w:val="20"/>
              </w:rPr>
            </w:pPr>
            <w:r w:rsidRPr="00CC3B19">
              <w:rPr>
                <w:szCs w:val="20"/>
              </w:rPr>
              <w:t>31,43%</w:t>
            </w:r>
          </w:p>
        </w:tc>
      </w:tr>
      <w:tr w:rsidR="008E1AB8" w:rsidRPr="00CC3B19" w:rsidTr="00E02E60">
        <w:trPr>
          <w:trHeight w:val="255"/>
        </w:trPr>
        <w:tc>
          <w:tcPr>
            <w:tcW w:w="3544" w:type="dxa"/>
            <w:gridSpan w:val="2"/>
          </w:tcPr>
          <w:p w:rsidR="008E1AB8" w:rsidRPr="00CC3B19" w:rsidRDefault="008E1AB8" w:rsidP="000255CE">
            <w:pPr>
              <w:rPr>
                <w:szCs w:val="20"/>
              </w:rPr>
            </w:pPr>
            <w:r w:rsidRPr="00CC3B19">
              <w:rPr>
                <w:szCs w:val="20"/>
              </w:rPr>
              <w:t>Dynamika liczby podmiotów gospodarczych na danym obszarze</w:t>
            </w:r>
          </w:p>
        </w:tc>
        <w:tc>
          <w:tcPr>
            <w:tcW w:w="2529" w:type="dxa"/>
            <w:vAlign w:val="center"/>
          </w:tcPr>
          <w:p w:rsidR="008E1AB8" w:rsidRPr="00CC3B19" w:rsidRDefault="008E1AB8" w:rsidP="000255CE">
            <w:pPr>
              <w:jc w:val="center"/>
              <w:rPr>
                <w:szCs w:val="20"/>
              </w:rPr>
            </w:pPr>
            <w:r w:rsidRPr="00CC3B19">
              <w:rPr>
                <w:szCs w:val="20"/>
              </w:rPr>
              <w:t>Stagnacja</w:t>
            </w:r>
          </w:p>
        </w:tc>
        <w:tc>
          <w:tcPr>
            <w:tcW w:w="2999" w:type="dxa"/>
            <w:vAlign w:val="center"/>
          </w:tcPr>
          <w:p w:rsidR="008E1AB8" w:rsidRPr="00CC3B19" w:rsidRDefault="008E1AB8" w:rsidP="000255CE">
            <w:pPr>
              <w:jc w:val="center"/>
              <w:rPr>
                <w:szCs w:val="20"/>
              </w:rPr>
            </w:pPr>
            <w:r w:rsidRPr="00CC3B19">
              <w:rPr>
                <w:szCs w:val="20"/>
              </w:rPr>
              <w:t>Wzrost</w:t>
            </w:r>
          </w:p>
        </w:tc>
      </w:tr>
      <w:tr w:rsidR="00712E08" w:rsidRPr="00CC3B19" w:rsidTr="00E02E60">
        <w:tc>
          <w:tcPr>
            <w:tcW w:w="3544" w:type="dxa"/>
            <w:gridSpan w:val="2"/>
            <w:shd w:val="clear" w:color="auto" w:fill="auto"/>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712E08"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E21756" w:rsidP="00712E08">
            <w:pPr>
              <w:jc w:val="center"/>
              <w:rPr>
                <w:szCs w:val="20"/>
                <w:highlight w:val="yellow"/>
              </w:rPr>
            </w:pPr>
            <w:r w:rsidRPr="00CC3B19">
              <w:rPr>
                <w:szCs w:val="20"/>
              </w:rPr>
              <w:t>3,22 ha</w:t>
            </w:r>
          </w:p>
        </w:tc>
      </w:tr>
      <w:tr w:rsidR="00712E08" w:rsidRPr="00CC3B19" w:rsidTr="00E02E60">
        <w:tc>
          <w:tcPr>
            <w:tcW w:w="3544" w:type="dxa"/>
            <w:gridSpan w:val="2"/>
            <w:shd w:val="clear" w:color="auto" w:fill="auto"/>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074162" w:rsidP="00712E08">
            <w:pPr>
              <w:jc w:val="center"/>
              <w:rPr>
                <w:szCs w:val="20"/>
                <w:highlight w:val="yellow"/>
              </w:rPr>
            </w:pPr>
            <w:r w:rsidRPr="00CC3B19">
              <w:rPr>
                <w:szCs w:val="20"/>
              </w:rPr>
              <w:t>150</w:t>
            </w:r>
          </w:p>
        </w:tc>
      </w:tr>
      <w:tr w:rsidR="00712E08" w:rsidRPr="00CC3B19" w:rsidTr="00712E08">
        <w:trPr>
          <w:trHeight w:val="255"/>
        </w:trPr>
        <w:tc>
          <w:tcPr>
            <w:tcW w:w="9072" w:type="dxa"/>
            <w:gridSpan w:val="4"/>
            <w:shd w:val="clear" w:color="auto" w:fill="009B76"/>
          </w:tcPr>
          <w:p w:rsidR="00712E08" w:rsidRPr="00CC3B19" w:rsidRDefault="00712E08" w:rsidP="00712E08">
            <w:pPr>
              <w:spacing w:before="120" w:after="120"/>
              <w:jc w:val="center"/>
              <w:rPr>
                <w:color w:val="FFFFFF" w:themeColor="background1"/>
                <w:szCs w:val="20"/>
              </w:rPr>
            </w:pPr>
            <w:r w:rsidRPr="00CC3B19">
              <w:rPr>
                <w:color w:val="FFFFFF" w:themeColor="background1"/>
                <w:szCs w:val="20"/>
              </w:rPr>
              <w:t>Dąbrówka Królewska</w:t>
            </w:r>
          </w:p>
        </w:tc>
      </w:tr>
      <w:tr w:rsidR="00C743FF" w:rsidRPr="00CC3B19" w:rsidTr="00E02E60">
        <w:trPr>
          <w:trHeight w:val="255"/>
        </w:trPr>
        <w:tc>
          <w:tcPr>
            <w:tcW w:w="3544" w:type="dxa"/>
            <w:gridSpan w:val="2"/>
          </w:tcPr>
          <w:p w:rsidR="00C743FF" w:rsidRPr="00CC3B19" w:rsidRDefault="00712E08" w:rsidP="00253F79">
            <w:pPr>
              <w:rPr>
                <w:szCs w:val="20"/>
              </w:rPr>
            </w:pPr>
            <w:r w:rsidRPr="00CC3B19">
              <w:rPr>
                <w:szCs w:val="20"/>
              </w:rPr>
              <w:t>Stosunek osób bezrobotnych pozostających bez pracy 12 miesięcy i dłużej względem ludności w wieku produkcyjnym na danym obszarze</w:t>
            </w:r>
          </w:p>
        </w:tc>
        <w:tc>
          <w:tcPr>
            <w:tcW w:w="2529" w:type="dxa"/>
            <w:vAlign w:val="center"/>
          </w:tcPr>
          <w:p w:rsidR="00C743FF" w:rsidRPr="00CC3B19" w:rsidRDefault="00712E08" w:rsidP="00253F79">
            <w:pPr>
              <w:jc w:val="center"/>
              <w:rPr>
                <w:szCs w:val="20"/>
              </w:rPr>
            </w:pPr>
            <w:r w:rsidRPr="00CC3B19">
              <w:rPr>
                <w:szCs w:val="20"/>
              </w:rPr>
              <w:t>11,9%</w:t>
            </w:r>
          </w:p>
        </w:tc>
        <w:tc>
          <w:tcPr>
            <w:tcW w:w="2999" w:type="dxa"/>
            <w:vAlign w:val="center"/>
          </w:tcPr>
          <w:p w:rsidR="00C743FF" w:rsidRPr="00CC3B19" w:rsidRDefault="00257056" w:rsidP="00253F79">
            <w:pPr>
              <w:jc w:val="center"/>
              <w:rPr>
                <w:szCs w:val="20"/>
              </w:rPr>
            </w:pPr>
            <w:r w:rsidRPr="00CC3B19">
              <w:rPr>
                <w:szCs w:val="20"/>
              </w:rPr>
              <w:t>5,9</w:t>
            </w:r>
            <w:r w:rsidR="001C0E3E" w:rsidRPr="00CC3B19">
              <w:rPr>
                <w:szCs w:val="20"/>
              </w:rPr>
              <w:t>%</w:t>
            </w:r>
          </w:p>
        </w:tc>
      </w:tr>
      <w:tr w:rsidR="003E03AF" w:rsidRPr="00CC3B19" w:rsidTr="00E02E60">
        <w:trPr>
          <w:trHeight w:val="255"/>
        </w:trPr>
        <w:tc>
          <w:tcPr>
            <w:tcW w:w="3544" w:type="dxa"/>
            <w:gridSpan w:val="2"/>
          </w:tcPr>
          <w:p w:rsidR="003E03AF" w:rsidRPr="00CC3B19" w:rsidRDefault="00712E08" w:rsidP="003E03AF">
            <w:pPr>
              <w:rPr>
                <w:szCs w:val="20"/>
              </w:rPr>
            </w:pPr>
            <w:r w:rsidRPr="00CC3B19">
              <w:rPr>
                <w:szCs w:val="20"/>
              </w:rPr>
              <w:t>Udział osób w gospodarstwach domowych korzystających ze środowiskowej pomocy społecznej w ludności ogółem na danym obszarze</w:t>
            </w:r>
          </w:p>
        </w:tc>
        <w:tc>
          <w:tcPr>
            <w:tcW w:w="2529" w:type="dxa"/>
            <w:vAlign w:val="center"/>
          </w:tcPr>
          <w:p w:rsidR="003E03AF" w:rsidRPr="00CC3B19" w:rsidRDefault="00712E08" w:rsidP="00253F79">
            <w:pPr>
              <w:jc w:val="center"/>
              <w:rPr>
                <w:szCs w:val="20"/>
              </w:rPr>
            </w:pPr>
            <w:r w:rsidRPr="00CC3B19">
              <w:rPr>
                <w:szCs w:val="20"/>
              </w:rPr>
              <w:t>39,1%</w:t>
            </w:r>
          </w:p>
        </w:tc>
        <w:tc>
          <w:tcPr>
            <w:tcW w:w="2999" w:type="dxa"/>
            <w:vAlign w:val="center"/>
          </w:tcPr>
          <w:p w:rsidR="003E03AF" w:rsidRPr="00CC3B19" w:rsidRDefault="00257056" w:rsidP="00253F79">
            <w:pPr>
              <w:jc w:val="center"/>
              <w:rPr>
                <w:szCs w:val="20"/>
              </w:rPr>
            </w:pPr>
            <w:r w:rsidRPr="00CC3B19">
              <w:rPr>
                <w:szCs w:val="20"/>
              </w:rPr>
              <w:t>22,8</w:t>
            </w:r>
            <w:r w:rsidR="001C0E3E" w:rsidRPr="00CC3B19">
              <w:rPr>
                <w:szCs w:val="20"/>
              </w:rPr>
              <w:t>%</w:t>
            </w:r>
          </w:p>
        </w:tc>
      </w:tr>
      <w:tr w:rsidR="008E1AB8" w:rsidRPr="00CC3B19" w:rsidTr="00E02E60">
        <w:trPr>
          <w:trHeight w:val="255"/>
        </w:trPr>
        <w:tc>
          <w:tcPr>
            <w:tcW w:w="3544" w:type="dxa"/>
            <w:gridSpan w:val="2"/>
          </w:tcPr>
          <w:p w:rsidR="008E1AB8" w:rsidRPr="00CC3B19" w:rsidRDefault="008E1AB8" w:rsidP="003E03AF">
            <w:pPr>
              <w:rPr>
                <w:szCs w:val="20"/>
              </w:rPr>
            </w:pPr>
            <w:r w:rsidRPr="00CC3B19">
              <w:rPr>
                <w:szCs w:val="20"/>
              </w:rPr>
              <w:t>Dynamika liczby podmiotów gospodarczych na danym obszarze</w:t>
            </w:r>
          </w:p>
        </w:tc>
        <w:tc>
          <w:tcPr>
            <w:tcW w:w="2529" w:type="dxa"/>
            <w:vAlign w:val="center"/>
          </w:tcPr>
          <w:p w:rsidR="008E1AB8" w:rsidRPr="00CC3B19" w:rsidRDefault="008E1AB8" w:rsidP="00253F79">
            <w:pPr>
              <w:jc w:val="center"/>
              <w:rPr>
                <w:szCs w:val="20"/>
              </w:rPr>
            </w:pPr>
            <w:r w:rsidRPr="00CC3B19">
              <w:rPr>
                <w:szCs w:val="20"/>
              </w:rPr>
              <w:t>Stagnacja</w:t>
            </w:r>
          </w:p>
        </w:tc>
        <w:tc>
          <w:tcPr>
            <w:tcW w:w="2999" w:type="dxa"/>
            <w:vAlign w:val="center"/>
          </w:tcPr>
          <w:p w:rsidR="008E1AB8" w:rsidRPr="00CC3B19" w:rsidRDefault="008E1AB8" w:rsidP="00253F79">
            <w:pPr>
              <w:jc w:val="center"/>
              <w:rPr>
                <w:szCs w:val="20"/>
              </w:rPr>
            </w:pPr>
            <w:r w:rsidRPr="00CC3B19">
              <w:rPr>
                <w:szCs w:val="20"/>
              </w:rPr>
              <w:t>Wzrost</w:t>
            </w:r>
          </w:p>
        </w:tc>
      </w:tr>
      <w:tr w:rsidR="00712E08" w:rsidRPr="00CC3B19" w:rsidTr="00E02E60">
        <w:trPr>
          <w:trHeight w:val="255"/>
        </w:trPr>
        <w:tc>
          <w:tcPr>
            <w:tcW w:w="3544" w:type="dxa"/>
            <w:gridSpan w:val="2"/>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E21756"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F32D76" w:rsidRDefault="00F32D76" w:rsidP="00F32D76">
            <w:pPr>
              <w:jc w:val="center"/>
              <w:rPr>
                <w:szCs w:val="20"/>
                <w:highlight w:val="yellow"/>
              </w:rPr>
            </w:pPr>
            <w:r w:rsidRPr="00F32D76">
              <w:rPr>
                <w:szCs w:val="20"/>
              </w:rPr>
              <w:t>0,7015</w:t>
            </w:r>
            <w:r w:rsidR="00E21756" w:rsidRPr="00F32D76">
              <w:rPr>
                <w:szCs w:val="20"/>
              </w:rPr>
              <w:t xml:space="preserve"> ha</w:t>
            </w:r>
          </w:p>
        </w:tc>
      </w:tr>
      <w:tr w:rsidR="00712E08" w:rsidRPr="00CC3B19" w:rsidTr="00E02E60">
        <w:trPr>
          <w:trHeight w:val="255"/>
        </w:trPr>
        <w:tc>
          <w:tcPr>
            <w:tcW w:w="3544" w:type="dxa"/>
            <w:gridSpan w:val="2"/>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074162" w:rsidP="00712E08">
            <w:pPr>
              <w:jc w:val="center"/>
              <w:rPr>
                <w:szCs w:val="20"/>
                <w:highlight w:val="yellow"/>
              </w:rPr>
            </w:pPr>
            <w:r w:rsidRPr="00CC3B19">
              <w:rPr>
                <w:szCs w:val="20"/>
              </w:rPr>
              <w:t>5</w:t>
            </w:r>
            <w:r w:rsidR="00E21756" w:rsidRPr="00CC3B19">
              <w:rPr>
                <w:szCs w:val="20"/>
              </w:rPr>
              <w:t>00</w:t>
            </w:r>
          </w:p>
        </w:tc>
      </w:tr>
    </w:tbl>
    <w:p w:rsidR="000A17E3" w:rsidRPr="00CC3B19" w:rsidRDefault="000A17E3" w:rsidP="00712E08">
      <w:pPr>
        <w:keepNext/>
        <w:spacing w:before="120"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fiszek projektowych</w:t>
      </w:r>
    </w:p>
    <w:p w:rsidR="00154E15" w:rsidRPr="00CC3B19" w:rsidRDefault="00DC1697" w:rsidP="009D7C01">
      <w:pPr>
        <w:rPr>
          <w:sz w:val="24"/>
        </w:rPr>
      </w:pPr>
      <w:r w:rsidRPr="00CC3B19">
        <w:rPr>
          <w:rFonts w:eastAsia="Calibri" w:cs="Times New Roman"/>
          <w:sz w:val="24"/>
        </w:rPr>
        <w:tab/>
      </w:r>
    </w:p>
    <w:p w:rsidR="000A17E3" w:rsidRPr="00CC3B19" w:rsidRDefault="000A17E3" w:rsidP="00CB60A0">
      <w:pPr>
        <w:spacing w:after="200"/>
        <w:jc w:val="left"/>
        <w:rPr>
          <w:sz w:val="24"/>
        </w:rPr>
      </w:pPr>
    </w:p>
    <w:p w:rsidR="00447EB4" w:rsidRPr="00CC3B19" w:rsidRDefault="00447EB4" w:rsidP="00447EB4">
      <w:pPr>
        <w:rPr>
          <w:sz w:val="24"/>
        </w:rPr>
      </w:pPr>
    </w:p>
    <w:p w:rsidR="00447EB4" w:rsidRPr="00CC3B19" w:rsidRDefault="00447EB4" w:rsidP="00447EB4">
      <w:pPr>
        <w:rPr>
          <w:sz w:val="24"/>
        </w:rPr>
      </w:pPr>
    </w:p>
    <w:p w:rsidR="00447EB4" w:rsidRPr="00CC3B19" w:rsidRDefault="00447EB4" w:rsidP="00447EB4">
      <w:pPr>
        <w:rPr>
          <w:sz w:val="24"/>
        </w:rPr>
        <w:sectPr w:rsidR="00447EB4" w:rsidRPr="00CC3B19" w:rsidSect="003D35A1">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18" w:header="709" w:footer="709" w:gutter="0"/>
          <w:cols w:space="708"/>
          <w:titlePg/>
          <w:docGrid w:linePitch="360"/>
        </w:sectPr>
      </w:pPr>
    </w:p>
    <w:p w:rsidR="008A2A2B" w:rsidRPr="00CC3B19" w:rsidRDefault="008A2A2B" w:rsidP="008A2A2B">
      <w:pPr>
        <w:pStyle w:val="Nagwek2"/>
        <w:rPr>
          <w:sz w:val="28"/>
        </w:rPr>
      </w:pPr>
      <w:bookmarkStart w:id="154" w:name="_Toc460920501"/>
      <w:bookmarkStart w:id="155" w:name="_Ref462100133"/>
      <w:bookmarkStart w:id="156" w:name="_Toc516227559"/>
      <w:r w:rsidRPr="00CC3B19">
        <w:rPr>
          <w:sz w:val="28"/>
        </w:rPr>
        <w:lastRenderedPageBreak/>
        <w:t>3.3. Lista przedsięwzięć rewitalizacyjnych</w:t>
      </w:r>
      <w:bookmarkEnd w:id="154"/>
      <w:bookmarkEnd w:id="155"/>
      <w:bookmarkEnd w:id="156"/>
    </w:p>
    <w:p w:rsidR="00447EB4" w:rsidRPr="00CC3B19" w:rsidRDefault="00447EB4" w:rsidP="00447EB4">
      <w:pPr>
        <w:ind w:firstLine="708"/>
        <w:rPr>
          <w:sz w:val="24"/>
        </w:rPr>
      </w:pPr>
      <w:r w:rsidRPr="00CC3B19">
        <w:rPr>
          <w:sz w:val="24"/>
        </w:rPr>
        <w:t xml:space="preserve">Dla zapewnienia osiągnięcia wyznaczonych celów oraz wyprowadzenia obszarów rewitalizowanych ze stanu kryzysowego, a także zrealizowania wytyczonych kierunków działań niezbędne jest wskazanie </w:t>
      </w:r>
      <w:r w:rsidR="00FA5907" w:rsidRPr="00CC3B19">
        <w:rPr>
          <w:sz w:val="24"/>
        </w:rPr>
        <w:t>głównych</w:t>
      </w:r>
      <w:r w:rsidR="0092305C" w:rsidRPr="00CC3B19">
        <w:rPr>
          <w:sz w:val="24"/>
        </w:rPr>
        <w:t xml:space="preserve"> i </w:t>
      </w:r>
      <w:r w:rsidRPr="00CC3B19">
        <w:rPr>
          <w:sz w:val="24"/>
        </w:rPr>
        <w:t>uzupełniających przedsięwzięć rewitalizacyjnych.</w:t>
      </w:r>
    </w:p>
    <w:p w:rsidR="00447EB4" w:rsidRPr="00CC3B19" w:rsidRDefault="00447EB4" w:rsidP="00447EB4">
      <w:pPr>
        <w:ind w:firstLine="708"/>
        <w:rPr>
          <w:sz w:val="24"/>
        </w:rPr>
      </w:pPr>
      <w:r w:rsidRPr="00CC3B19">
        <w:rPr>
          <w:sz w:val="24"/>
        </w:rPr>
        <w:t>Na przedsięwzięcie rewitalizacyjne składa się projekt lub grupa projekt</w:t>
      </w:r>
      <w:r w:rsidR="00980336" w:rsidRPr="00CC3B19">
        <w:rPr>
          <w:sz w:val="24"/>
        </w:rPr>
        <w:t>ów</w:t>
      </w:r>
      <w:r w:rsidR="0092305C" w:rsidRPr="00CC3B19">
        <w:rPr>
          <w:sz w:val="24"/>
        </w:rPr>
        <w:t xml:space="preserve"> i </w:t>
      </w:r>
      <w:r w:rsidRPr="00CC3B19">
        <w:rPr>
          <w:sz w:val="24"/>
        </w:rPr>
        <w:t>innych działań</w:t>
      </w:r>
      <w:r w:rsidR="0092305C" w:rsidRPr="00CC3B19">
        <w:rPr>
          <w:sz w:val="24"/>
        </w:rPr>
        <w:t xml:space="preserve"> w </w:t>
      </w:r>
      <w:r w:rsidRPr="00CC3B19">
        <w:rPr>
          <w:sz w:val="24"/>
        </w:rPr>
        <w:t>szczególności o charakterze społecznym, gospodarczym, urbanistycznym, budowlanym, środowiskowym, konserwatorskim, edukacyjnym, naukowym, zdrowotnym lub kulturalnym, wynikających z programu rewitalizacj</w:t>
      </w:r>
      <w:r w:rsidR="00980336" w:rsidRPr="00CC3B19">
        <w:rPr>
          <w:sz w:val="24"/>
        </w:rPr>
        <w:t>i</w:t>
      </w:r>
      <w:r w:rsidR="0092305C" w:rsidRPr="00CC3B19">
        <w:rPr>
          <w:sz w:val="24"/>
        </w:rPr>
        <w:t xml:space="preserve"> i </w:t>
      </w:r>
      <w:r w:rsidRPr="00CC3B19">
        <w:rPr>
          <w:sz w:val="24"/>
        </w:rPr>
        <w:t xml:space="preserve">logicznie powiązanym z treścią oraz celami programu. </w:t>
      </w:r>
    </w:p>
    <w:p w:rsidR="00B56C59" w:rsidRPr="00CC3B19" w:rsidRDefault="00447EB4" w:rsidP="00B56C59">
      <w:pPr>
        <w:ind w:firstLine="708"/>
        <w:rPr>
          <w:sz w:val="24"/>
        </w:rPr>
      </w:pPr>
      <w:r w:rsidRPr="00CC3B19">
        <w:rPr>
          <w:sz w:val="24"/>
        </w:rPr>
        <w:t>W poniższej tabeli wskazano kluczowe dla procesu rewitalizacji przedsięwzięcia oraz projekty rewitalizacyjne nastawione na rozwiązywanie zdiagnozowanych problemów.</w:t>
      </w:r>
      <w:r w:rsidR="00933B4B" w:rsidRPr="00CC3B19">
        <w:rPr>
          <w:sz w:val="24"/>
        </w:rPr>
        <w:t xml:space="preserve"> </w:t>
      </w:r>
      <w:r w:rsidR="00B56C59" w:rsidRPr="00CC3B19">
        <w:rPr>
          <w:sz w:val="24"/>
        </w:rPr>
        <w:t>Natomiast kolejna tabela (28) zawiera zbiorczy opis tzw. uzupełniających przedsięwzięć rewitalizacyjnych, których realizacja również pośrednio przyczyni się do osiągnięcia założonych efektów rewitalizacji.</w:t>
      </w:r>
    </w:p>
    <w:p w:rsidR="00447EB4" w:rsidRPr="00CC3B19" w:rsidRDefault="00447EB4" w:rsidP="00A242B8">
      <w:pPr>
        <w:pStyle w:val="Legenda"/>
        <w:rPr>
          <w:sz w:val="22"/>
        </w:rPr>
      </w:pPr>
      <w:bookmarkStart w:id="157" w:name="_Toc460310816"/>
      <w:bookmarkStart w:id="158" w:name="_Toc460935317"/>
      <w:bookmarkStart w:id="159" w:name="_Toc511996726"/>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27</w:t>
      </w:r>
      <w:r w:rsidR="001A348E" w:rsidRPr="00CC3B19">
        <w:rPr>
          <w:noProof/>
          <w:sz w:val="22"/>
        </w:rPr>
        <w:fldChar w:fldCharType="end"/>
      </w:r>
      <w:r w:rsidRPr="00CC3B19">
        <w:rPr>
          <w:sz w:val="22"/>
        </w:rPr>
        <w:t>. Główne projekty/przedsięwzięcia rewitalizacyjne</w:t>
      </w:r>
      <w:bookmarkEnd w:id="157"/>
      <w:bookmarkEnd w:id="158"/>
      <w:bookmarkEnd w:id="159"/>
    </w:p>
    <w:tbl>
      <w:tblPr>
        <w:tblStyle w:val="Tabela-Siatka2"/>
        <w:tblW w:w="5000" w:type="pct"/>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Look w:val="04A0"/>
      </w:tblPr>
      <w:tblGrid>
        <w:gridCol w:w="282"/>
        <w:gridCol w:w="133"/>
        <w:gridCol w:w="1210"/>
        <w:gridCol w:w="1800"/>
        <w:gridCol w:w="371"/>
        <w:gridCol w:w="1080"/>
        <w:gridCol w:w="3665"/>
        <w:gridCol w:w="145"/>
        <w:gridCol w:w="1128"/>
        <w:gridCol w:w="1128"/>
        <w:gridCol w:w="1834"/>
        <w:gridCol w:w="1398"/>
      </w:tblGrid>
      <w:tr w:rsidR="00B0135C" w:rsidRPr="00CC3B19" w:rsidTr="00943E93">
        <w:trPr>
          <w:trHeight w:val="283"/>
        </w:trPr>
        <w:tc>
          <w:tcPr>
            <w:tcW w:w="146" w:type="pct"/>
            <w:gridSpan w:val="2"/>
            <w:vMerge w:val="restart"/>
            <w:tcBorders>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Obszar</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 xml:space="preserve">rewitalizacji </w:t>
            </w:r>
            <w:r w:rsidRPr="00CC3B19">
              <w:rPr>
                <w:color w:val="FFFFFF" w:themeColor="background1"/>
                <w:sz w:val="20"/>
                <w:szCs w:val="18"/>
                <w:vertAlign w:val="superscript"/>
              </w:rPr>
              <w:footnoteReference w:id="21"/>
            </w:r>
          </w:p>
        </w:tc>
        <w:tc>
          <w:tcPr>
            <w:tcW w:w="427"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Przedsięwzięcie</w:t>
            </w:r>
          </w:p>
        </w:tc>
        <w:tc>
          <w:tcPr>
            <w:tcW w:w="635"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 (nr, nazwa)</w:t>
            </w:r>
          </w:p>
        </w:tc>
        <w:tc>
          <w:tcPr>
            <w:tcW w:w="131"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Typ projektu</w:t>
            </w:r>
            <w:r w:rsidRPr="00CC3B19">
              <w:rPr>
                <w:color w:val="FFFFFF" w:themeColor="background1"/>
                <w:sz w:val="20"/>
                <w:szCs w:val="18"/>
                <w:vertAlign w:val="superscript"/>
              </w:rPr>
              <w:footnoteReference w:id="22"/>
            </w:r>
          </w:p>
        </w:tc>
        <w:tc>
          <w:tcPr>
            <w:tcW w:w="3661" w:type="pct"/>
            <w:gridSpan w:val="7"/>
            <w:tcBorders>
              <w:left w:val="single" w:sz="4" w:space="0" w:color="FFFFFF" w:themeColor="background1"/>
              <w:bottom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Opis projektu</w:t>
            </w:r>
          </w:p>
        </w:tc>
      </w:tr>
      <w:tr w:rsidR="00401A10" w:rsidRPr="00CC3B19" w:rsidTr="00943E93">
        <w:trPr>
          <w:cantSplit/>
          <w:trHeight w:val="1518"/>
        </w:trPr>
        <w:tc>
          <w:tcPr>
            <w:tcW w:w="146" w:type="pct"/>
            <w:gridSpan w:val="2"/>
            <w:vMerge/>
            <w:tcBorders>
              <w:top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427"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635"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131"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381"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Podmiot realizu</w:t>
            </w:r>
            <w:r w:rsidRPr="00CC3B19">
              <w:rPr>
                <w:color w:val="FFFFFF" w:themeColor="background1"/>
                <w:sz w:val="20"/>
                <w:szCs w:val="18"/>
              </w:rPr>
              <w:softHyphen/>
              <w:t>jący projekt</w:t>
            </w:r>
          </w:p>
        </w:tc>
        <w:tc>
          <w:tcPr>
            <w:tcW w:w="1344" w:type="pct"/>
            <w:gridSpan w:val="2"/>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Zakres realizowanych</w:t>
            </w:r>
          </w:p>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zadań</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jc w:val="center"/>
              <w:rPr>
                <w:color w:val="FFFFFF" w:themeColor="background1"/>
                <w:sz w:val="20"/>
                <w:szCs w:val="18"/>
              </w:rPr>
            </w:pPr>
            <w:r w:rsidRPr="00CC3B19">
              <w:rPr>
                <w:color w:val="FFFFFF" w:themeColor="background1"/>
                <w:sz w:val="20"/>
                <w:szCs w:val="18"/>
              </w:rPr>
              <w:t>Lokaliza</w:t>
            </w:r>
            <w:r w:rsidRPr="00CC3B19">
              <w:rPr>
                <w:color w:val="FFFFFF" w:themeColor="background1"/>
                <w:sz w:val="20"/>
                <w:szCs w:val="18"/>
              </w:rPr>
              <w:softHyphen/>
              <w:t>cja</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Szaco</w:t>
            </w:r>
            <w:r w:rsidRPr="00CC3B19">
              <w:rPr>
                <w:color w:val="FFFFFF" w:themeColor="background1"/>
                <w:sz w:val="20"/>
                <w:szCs w:val="18"/>
              </w:rPr>
              <w:softHyphen/>
              <w:t>wana wartość</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projektu (zł)</w:t>
            </w:r>
          </w:p>
        </w:tc>
        <w:tc>
          <w:tcPr>
            <w:tcW w:w="647"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Prognozowane</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rezultaty</w:t>
            </w:r>
          </w:p>
        </w:tc>
        <w:tc>
          <w:tcPr>
            <w:tcW w:w="493" w:type="pct"/>
            <w:tcBorders>
              <w:top w:val="single" w:sz="4" w:space="0" w:color="FFFFFF" w:themeColor="background1"/>
              <w:left w:val="single" w:sz="4" w:space="0" w:color="FFFFFF" w:themeColor="background1"/>
              <w:bottom w:val="single" w:sz="4" w:space="0" w:color="009B76"/>
            </w:tcBorders>
            <w:shd w:val="clear" w:color="auto" w:fill="009B76"/>
            <w:vAlign w:val="center"/>
          </w:tcPr>
          <w:p w:rsidR="00401A10" w:rsidRPr="00CC3B19" w:rsidRDefault="00401A10" w:rsidP="00F624C4">
            <w:pPr>
              <w:spacing w:after="120"/>
              <w:contextualSpacing/>
              <w:rPr>
                <w:color w:val="FFFFFF" w:themeColor="background1"/>
                <w:sz w:val="20"/>
                <w:szCs w:val="18"/>
              </w:rPr>
            </w:pPr>
            <w:r w:rsidRPr="00CC3B19">
              <w:rPr>
                <w:color w:val="FFFFFF" w:themeColor="background1"/>
                <w:sz w:val="20"/>
                <w:szCs w:val="18"/>
              </w:rPr>
              <w:t>Sposób oceny</w:t>
            </w:r>
            <w:r w:rsidR="0092305C" w:rsidRPr="00CC3B19">
              <w:rPr>
                <w:color w:val="FFFFFF" w:themeColor="background1"/>
                <w:sz w:val="20"/>
                <w:szCs w:val="18"/>
              </w:rPr>
              <w:t xml:space="preserve"> i </w:t>
            </w:r>
            <w:r w:rsidRPr="00CC3B19">
              <w:rPr>
                <w:color w:val="FFFFFF" w:themeColor="background1"/>
                <w:sz w:val="20"/>
                <w:szCs w:val="18"/>
              </w:rPr>
              <w:t>zmierzenia</w:t>
            </w:r>
          </w:p>
          <w:p w:rsidR="00447EB4" w:rsidRPr="00CC3B19" w:rsidRDefault="00401A10" w:rsidP="00F624C4">
            <w:pPr>
              <w:spacing w:after="120"/>
              <w:contextualSpacing/>
              <w:rPr>
                <w:color w:val="FFFFFF" w:themeColor="background1"/>
                <w:sz w:val="20"/>
                <w:szCs w:val="18"/>
              </w:rPr>
            </w:pPr>
            <w:r w:rsidRPr="00CC3B19">
              <w:rPr>
                <w:color w:val="FFFFFF" w:themeColor="background1"/>
                <w:sz w:val="20"/>
                <w:szCs w:val="18"/>
              </w:rPr>
              <w:t>rezultatów</w:t>
            </w:r>
            <w:r w:rsidR="0092305C" w:rsidRPr="00CC3B19">
              <w:rPr>
                <w:color w:val="FFFFFF" w:themeColor="background1"/>
                <w:sz w:val="20"/>
                <w:szCs w:val="18"/>
              </w:rPr>
              <w:t xml:space="preserve"> w </w:t>
            </w:r>
            <w:r w:rsidRPr="00CC3B19">
              <w:rPr>
                <w:color w:val="FFFFFF" w:themeColor="background1"/>
                <w:sz w:val="20"/>
                <w:szCs w:val="18"/>
              </w:rPr>
              <w:t>odniesieniu do celów rewitalizacji</w:t>
            </w:r>
          </w:p>
        </w:tc>
      </w:tr>
      <w:tr w:rsidR="00447EB4" w:rsidRPr="00CC3B19" w:rsidTr="00062489">
        <w:trPr>
          <w:trHeight w:val="397"/>
        </w:trPr>
        <w:tc>
          <w:tcPr>
            <w:tcW w:w="5000" w:type="pct"/>
            <w:gridSpan w:val="12"/>
            <w:shd w:val="clear" w:color="auto" w:fill="DA251C"/>
            <w:vAlign w:val="center"/>
          </w:tcPr>
          <w:p w:rsidR="00447EB4" w:rsidRPr="00CC3B19" w:rsidRDefault="00447EB4" w:rsidP="00F624C4">
            <w:pPr>
              <w:spacing w:after="120"/>
              <w:contextualSpacing/>
              <w:rPr>
                <w:b/>
                <w:sz w:val="20"/>
                <w:szCs w:val="18"/>
              </w:rPr>
            </w:pPr>
            <w:r w:rsidRPr="00CC3B19">
              <w:rPr>
                <w:b/>
                <w:color w:val="FFFFFF" w:themeColor="background1"/>
                <w:sz w:val="20"/>
                <w:szCs w:val="18"/>
              </w:rPr>
              <w:t xml:space="preserve">CEL REWITALIZACJI: </w:t>
            </w:r>
            <w:r w:rsidR="00E8083B" w:rsidRPr="00CC3B19">
              <w:rPr>
                <w:b/>
                <w:color w:val="FFFFFF" w:themeColor="background1"/>
                <w:sz w:val="20"/>
                <w:szCs w:val="18"/>
              </w:rPr>
              <w:t>Zwiększenie udziału</w:t>
            </w:r>
            <w:r w:rsidR="0092305C" w:rsidRPr="00CC3B19">
              <w:rPr>
                <w:b/>
                <w:color w:val="FFFFFF" w:themeColor="background1"/>
                <w:sz w:val="20"/>
                <w:szCs w:val="18"/>
              </w:rPr>
              <w:t xml:space="preserve"> w </w:t>
            </w:r>
            <w:r w:rsidR="00E8083B" w:rsidRPr="00CC3B19">
              <w:rPr>
                <w:b/>
                <w:color w:val="FFFFFF" w:themeColor="background1"/>
                <w:sz w:val="20"/>
                <w:szCs w:val="18"/>
              </w:rPr>
              <w:t>życiu społecznym dla społeczności</w:t>
            </w:r>
            <w:r w:rsidR="0092305C" w:rsidRPr="00CC3B19">
              <w:rPr>
                <w:b/>
                <w:color w:val="FFFFFF" w:themeColor="background1"/>
                <w:sz w:val="20"/>
                <w:szCs w:val="18"/>
              </w:rPr>
              <w:t xml:space="preserve"> w </w:t>
            </w:r>
            <w:r w:rsidR="00E8083B" w:rsidRPr="00CC3B19">
              <w:rPr>
                <w:b/>
                <w:color w:val="FFFFFF" w:themeColor="background1"/>
                <w:sz w:val="20"/>
                <w:szCs w:val="18"/>
              </w:rPr>
              <w:t>rejonach o wysokim uzależnieniu od świadczeń pomocy społecznej</w:t>
            </w:r>
          </w:p>
        </w:tc>
      </w:tr>
      <w:tr w:rsidR="00447EB4" w:rsidRPr="00CC3B19" w:rsidTr="00062489">
        <w:trPr>
          <w:trHeight w:val="397"/>
        </w:trPr>
        <w:tc>
          <w:tcPr>
            <w:tcW w:w="5000" w:type="pct"/>
            <w:gridSpan w:val="12"/>
            <w:shd w:val="clear" w:color="auto" w:fill="FFFFFF" w:themeFill="background1"/>
            <w:vAlign w:val="center"/>
          </w:tcPr>
          <w:p w:rsidR="00447EB4" w:rsidRPr="00CC3B19" w:rsidRDefault="00447EB4" w:rsidP="00E8083B">
            <w:pPr>
              <w:spacing w:after="120"/>
              <w:contextualSpacing/>
              <w:rPr>
                <w:b/>
                <w:sz w:val="20"/>
                <w:szCs w:val="18"/>
              </w:rPr>
            </w:pPr>
            <w:r w:rsidRPr="00CC3B19">
              <w:rPr>
                <w:b/>
                <w:sz w:val="20"/>
                <w:szCs w:val="18"/>
              </w:rPr>
              <w:t xml:space="preserve">Kierunek działań: </w:t>
            </w:r>
            <w:r w:rsidR="00E8083B" w:rsidRPr="00CC3B19">
              <w:rPr>
                <w:b/>
                <w:sz w:val="20"/>
                <w:szCs w:val="18"/>
              </w:rPr>
              <w:t>Aktywizacja zawodow</w:t>
            </w:r>
            <w:r w:rsidR="006260EC" w:rsidRPr="00CC3B19">
              <w:rPr>
                <w:b/>
                <w:sz w:val="20"/>
                <w:szCs w:val="18"/>
              </w:rPr>
              <w:t>a</w:t>
            </w:r>
            <w:r w:rsidR="0092305C" w:rsidRPr="00CC3B19">
              <w:rPr>
                <w:b/>
                <w:sz w:val="20"/>
                <w:szCs w:val="18"/>
              </w:rPr>
              <w:t xml:space="preserve"> i </w:t>
            </w:r>
            <w:r w:rsidR="00E8083B" w:rsidRPr="00CC3B19">
              <w:rPr>
                <w:b/>
                <w:sz w:val="20"/>
                <w:szCs w:val="18"/>
              </w:rPr>
              <w:t>społeczna osób zagrożonych wykluczeniem społecznym</w:t>
            </w:r>
            <w:r w:rsidR="0092305C" w:rsidRPr="00CC3B19">
              <w:rPr>
                <w:b/>
                <w:sz w:val="20"/>
                <w:szCs w:val="18"/>
              </w:rPr>
              <w:t xml:space="preserve"> w </w:t>
            </w:r>
            <w:r w:rsidR="00E8083B" w:rsidRPr="00CC3B19">
              <w:rPr>
                <w:b/>
                <w:sz w:val="20"/>
                <w:szCs w:val="18"/>
              </w:rPr>
              <w:t xml:space="preserve">na obszarach rewitalizacji </w:t>
            </w:r>
          </w:p>
        </w:tc>
      </w:tr>
      <w:tr w:rsidR="009203E7" w:rsidRPr="00CC3B19" w:rsidTr="00943E93">
        <w:trPr>
          <w:trHeight w:val="274"/>
        </w:trPr>
        <w:tc>
          <w:tcPr>
            <w:tcW w:w="146" w:type="pct"/>
            <w:gridSpan w:val="2"/>
            <w:vAlign w:val="center"/>
          </w:tcPr>
          <w:p w:rsidR="009203E7" w:rsidRPr="00CC3B19" w:rsidRDefault="00F50EFE" w:rsidP="00F624C4">
            <w:pPr>
              <w:spacing w:after="120"/>
              <w:contextualSpacing/>
              <w:rPr>
                <w:sz w:val="20"/>
                <w:szCs w:val="18"/>
              </w:rPr>
            </w:pPr>
            <w:r w:rsidRPr="00CC3B19">
              <w:rPr>
                <w:sz w:val="20"/>
                <w:szCs w:val="18"/>
              </w:rPr>
              <w:t>1,2,3,4</w:t>
            </w:r>
          </w:p>
        </w:tc>
        <w:tc>
          <w:tcPr>
            <w:tcW w:w="427" w:type="pct"/>
            <w:vAlign w:val="center"/>
          </w:tcPr>
          <w:p w:rsidR="009203E7"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 xml:space="preserve">społeczna oraz wsparcie </w:t>
            </w:r>
            <w:r w:rsidRPr="00CC3B19">
              <w:rPr>
                <w:sz w:val="20"/>
                <w:szCs w:val="18"/>
              </w:rPr>
              <w:lastRenderedPageBreak/>
              <w:t>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9203E7" w:rsidRPr="00CC3B19" w:rsidRDefault="006F1A9C" w:rsidP="001D7945">
            <w:pPr>
              <w:spacing w:after="120"/>
              <w:contextualSpacing/>
              <w:rPr>
                <w:b/>
                <w:sz w:val="20"/>
                <w:szCs w:val="18"/>
              </w:rPr>
            </w:pPr>
            <w:r w:rsidRPr="00CC3B19">
              <w:rPr>
                <w:b/>
                <w:sz w:val="20"/>
                <w:szCs w:val="18"/>
              </w:rPr>
              <w:lastRenderedPageBreak/>
              <w:t>1</w:t>
            </w:r>
            <w:r w:rsidR="009203E7" w:rsidRPr="00CC3B19">
              <w:rPr>
                <w:b/>
                <w:sz w:val="20"/>
                <w:szCs w:val="18"/>
              </w:rPr>
              <w:t xml:space="preserve">. </w:t>
            </w:r>
            <w:r w:rsidR="00FA5907" w:rsidRPr="00CC3B19">
              <w:rPr>
                <w:b/>
                <w:sz w:val="20"/>
                <w:szCs w:val="18"/>
              </w:rPr>
              <w:t>Aktywizacja zawodowa</w:t>
            </w:r>
            <w:r w:rsidR="0092305C" w:rsidRPr="00CC3B19">
              <w:rPr>
                <w:b/>
                <w:sz w:val="20"/>
                <w:szCs w:val="18"/>
              </w:rPr>
              <w:t xml:space="preserve"> i </w:t>
            </w:r>
            <w:r w:rsidR="00FA5907" w:rsidRPr="00CC3B19">
              <w:rPr>
                <w:b/>
                <w:sz w:val="20"/>
                <w:szCs w:val="18"/>
              </w:rPr>
              <w:t>społeczna osób zagrożonych wykluczeniem społecznym</w:t>
            </w:r>
            <w:r w:rsidR="0092305C" w:rsidRPr="00CC3B19">
              <w:rPr>
                <w:b/>
                <w:sz w:val="20"/>
                <w:szCs w:val="18"/>
              </w:rPr>
              <w:t xml:space="preserve"> </w:t>
            </w:r>
            <w:r w:rsidR="0092305C" w:rsidRPr="00CC3B19">
              <w:rPr>
                <w:b/>
                <w:sz w:val="20"/>
                <w:szCs w:val="18"/>
              </w:rPr>
              <w:lastRenderedPageBreak/>
              <w:t>w </w:t>
            </w:r>
            <w:r w:rsidR="00FA5907" w:rsidRPr="00CC3B19">
              <w:rPr>
                <w:b/>
                <w:sz w:val="20"/>
                <w:szCs w:val="18"/>
              </w:rPr>
              <w:t xml:space="preserve">Gminie Gruta </w:t>
            </w:r>
            <w:r w:rsidR="008A42DF" w:rsidRPr="00CC3B19">
              <w:rPr>
                <w:b/>
                <w:sz w:val="20"/>
                <w:szCs w:val="18"/>
              </w:rPr>
              <w:t xml:space="preserve">– I edycja </w:t>
            </w:r>
            <w:r w:rsidR="0027368C" w:rsidRPr="00CC3B19">
              <w:rPr>
                <w:b/>
                <w:sz w:val="20"/>
                <w:szCs w:val="18"/>
              </w:rPr>
              <w:t>(9.2.1. Aktywne włączenie społeczne)</w:t>
            </w:r>
          </w:p>
        </w:tc>
        <w:tc>
          <w:tcPr>
            <w:tcW w:w="131" w:type="pct"/>
            <w:vAlign w:val="center"/>
          </w:tcPr>
          <w:p w:rsidR="009203E7" w:rsidRPr="00CC3B19" w:rsidRDefault="009203E7" w:rsidP="00F624C4">
            <w:pPr>
              <w:spacing w:after="120"/>
              <w:contextualSpacing/>
              <w:rPr>
                <w:sz w:val="20"/>
                <w:szCs w:val="18"/>
              </w:rPr>
            </w:pPr>
            <w:r w:rsidRPr="00CC3B19">
              <w:rPr>
                <w:sz w:val="20"/>
                <w:szCs w:val="18"/>
              </w:rPr>
              <w:lastRenderedPageBreak/>
              <w:t>S</w:t>
            </w:r>
          </w:p>
        </w:tc>
        <w:tc>
          <w:tcPr>
            <w:tcW w:w="381" w:type="pct"/>
            <w:vAlign w:val="center"/>
          </w:tcPr>
          <w:p w:rsidR="009203E7" w:rsidRPr="00CC3B19" w:rsidRDefault="00F50EFE" w:rsidP="00F624C4">
            <w:pPr>
              <w:spacing w:after="120"/>
              <w:contextualSpacing/>
              <w:rPr>
                <w:sz w:val="20"/>
                <w:szCs w:val="18"/>
              </w:rPr>
            </w:pPr>
            <w:r w:rsidRPr="00CC3B19">
              <w:rPr>
                <w:sz w:val="20"/>
                <w:szCs w:val="18"/>
              </w:rPr>
              <w:t>Gmina Gruta</w:t>
            </w:r>
          </w:p>
          <w:p w:rsidR="00062489" w:rsidRPr="00CC3B19" w:rsidRDefault="00062489" w:rsidP="00062489">
            <w:pPr>
              <w:spacing w:after="120"/>
              <w:contextualSpacing/>
              <w:rPr>
                <w:sz w:val="20"/>
                <w:szCs w:val="18"/>
              </w:rPr>
            </w:pPr>
            <w:r w:rsidRPr="00CC3B19">
              <w:rPr>
                <w:sz w:val="20"/>
                <w:szCs w:val="18"/>
              </w:rPr>
              <w:t>PUP Grudziądz,</w:t>
            </w:r>
          </w:p>
          <w:p w:rsidR="00062489" w:rsidRPr="00CC3B19" w:rsidRDefault="00062489" w:rsidP="00E033E4">
            <w:pPr>
              <w:contextualSpacing/>
              <w:rPr>
                <w:sz w:val="20"/>
                <w:szCs w:val="18"/>
              </w:rPr>
            </w:pPr>
          </w:p>
        </w:tc>
        <w:tc>
          <w:tcPr>
            <w:tcW w:w="1293" w:type="pct"/>
          </w:tcPr>
          <w:p w:rsidR="004309F0" w:rsidRPr="00CC3B19" w:rsidRDefault="006F4861" w:rsidP="00CA037C">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25 osób wraz z otoczeniem (100 osób) z g. Gruta w okresie IX.2017-IX.2018. Projekt zakłada kompleksowe wsparcie uczestników </w:t>
            </w:r>
            <w:r w:rsidRPr="00CC3B19">
              <w:rPr>
                <w:sz w:val="20"/>
                <w:szCs w:val="18"/>
              </w:rPr>
              <w:lastRenderedPageBreak/>
              <w:t>poprzez zastosowanie czterech różnych instrumentów aktywnej integracji. Każda z 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w:t>
            </w:r>
            <w:r w:rsidR="0027368C" w:rsidRPr="00CC3B19">
              <w:rPr>
                <w:sz w:val="20"/>
                <w:szCs w:val="18"/>
              </w:rPr>
              <w:t>e</w:t>
            </w:r>
            <w:r w:rsidRPr="00CC3B19">
              <w:rPr>
                <w:sz w:val="20"/>
                <w:szCs w:val="18"/>
              </w:rPr>
              <w:t>cznym korzystających ze świadczeń GOPS) poprzez nabycie kompetencji interpersonalnych i zawodowych, aktywne poszukiwanie pracy bądź otrzymanie zatrudnienia. W projekcie zaplanowano wskaźnik efektywności społeczno-zatrudnieniowej na poziomie 56% oraz efektywności zatrudnieniowej na poziomie 22%.</w:t>
            </w:r>
          </w:p>
          <w:p w:rsidR="004309F0" w:rsidRPr="00CC3B19" w:rsidRDefault="004309F0" w:rsidP="008E1AB8">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w:t>
            </w:r>
            <w:r w:rsidR="008E1AB8" w:rsidRPr="00CC3B19">
              <w:rPr>
                <w:sz w:val="20"/>
                <w:szCs w:val="18"/>
              </w:rPr>
              <w:t>resie tymczasowo</w:t>
            </w:r>
            <w:r w:rsidRPr="00CC3B19">
              <w:rPr>
                <w:sz w:val="20"/>
                <w:szCs w:val="18"/>
              </w:rPr>
              <w:t xml:space="preserve"> poza obszarem rewitalizacji. </w:t>
            </w:r>
            <w:r w:rsidRPr="00CC3B19">
              <w:rPr>
                <w:sz w:val="20"/>
                <w:szCs w:val="18"/>
              </w:rPr>
              <w:lastRenderedPageBreak/>
              <w:t>Je</w:t>
            </w:r>
            <w:r w:rsidR="00CA177C" w:rsidRPr="00CC3B19">
              <w:rPr>
                <w:sz w:val="20"/>
                <w:szCs w:val="18"/>
              </w:rPr>
              <w:t>dnak konieczność uczestniczenia</w:t>
            </w:r>
            <w:r w:rsidRPr="00CC3B19">
              <w:rPr>
                <w:sz w:val="20"/>
                <w:szCs w:val="18"/>
              </w:rPr>
              <w:t xml:space="preserve"> w zadaniach aktywizacji społecznej i zawodowej stanowi istotną </w:t>
            </w:r>
            <w:r w:rsidR="008E1AB8" w:rsidRPr="00CC3B19">
              <w:rPr>
                <w:sz w:val="20"/>
                <w:szCs w:val="18"/>
              </w:rPr>
              <w:t>potrzebę</w:t>
            </w:r>
            <w:r w:rsidRPr="00CC3B19">
              <w:rPr>
                <w:sz w:val="20"/>
                <w:szCs w:val="18"/>
              </w:rPr>
              <w:t xml:space="preserve"> dla mieszkańców obszarów zdegradowanych.</w:t>
            </w:r>
          </w:p>
          <w:p w:rsidR="008E1AB8" w:rsidRPr="00CC3B19" w:rsidRDefault="008E1AB8" w:rsidP="008E1AB8">
            <w:pPr>
              <w:spacing w:after="120"/>
              <w:contextualSpacing/>
              <w:jc w:val="both"/>
              <w:rPr>
                <w:color w:val="FF0000"/>
                <w:sz w:val="20"/>
                <w:szCs w:val="18"/>
              </w:rPr>
            </w:pPr>
            <w:r w:rsidRPr="00CC3B19">
              <w:rPr>
                <w:sz w:val="20"/>
                <w:szCs w:val="18"/>
              </w:rPr>
              <w:t>Część projektu niewymagająca specjalistycznych sal (m. in. wszystkie 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9203E7" w:rsidRPr="00CC3B19" w:rsidRDefault="008E1AB8" w:rsidP="00F624C4">
            <w:pPr>
              <w:spacing w:after="120"/>
              <w:contextualSpacing/>
              <w:rPr>
                <w:sz w:val="20"/>
                <w:szCs w:val="18"/>
              </w:rPr>
            </w:pPr>
            <w:r w:rsidRPr="00CC3B19">
              <w:rPr>
                <w:sz w:val="20"/>
                <w:szCs w:val="18"/>
              </w:rPr>
              <w:lastRenderedPageBreak/>
              <w:t>Sala Narad Urzędu Gminy Gruta</w:t>
            </w:r>
          </w:p>
          <w:p w:rsidR="008E1AB8" w:rsidRPr="00CC3B19" w:rsidRDefault="008E1AB8" w:rsidP="00F624C4">
            <w:pPr>
              <w:spacing w:after="120"/>
              <w:contextualSpacing/>
              <w:rPr>
                <w:sz w:val="20"/>
                <w:szCs w:val="18"/>
              </w:rPr>
            </w:pPr>
            <w:r w:rsidRPr="00CC3B19">
              <w:rPr>
                <w:sz w:val="20"/>
                <w:szCs w:val="18"/>
              </w:rPr>
              <w:t xml:space="preserve">Placówki szkoleniowe w </w:t>
            </w:r>
            <w:r w:rsidRPr="00CC3B19">
              <w:rPr>
                <w:sz w:val="20"/>
                <w:szCs w:val="18"/>
              </w:rPr>
              <w:lastRenderedPageBreak/>
              <w:t>Grudziądzu</w:t>
            </w:r>
          </w:p>
        </w:tc>
        <w:tc>
          <w:tcPr>
            <w:tcW w:w="398" w:type="pct"/>
            <w:vAlign w:val="center"/>
          </w:tcPr>
          <w:p w:rsidR="0087480D" w:rsidRPr="00CC3B19" w:rsidRDefault="00B32DBB" w:rsidP="003C0221">
            <w:pPr>
              <w:rPr>
                <w:sz w:val="20"/>
                <w:szCs w:val="18"/>
              </w:rPr>
            </w:pPr>
            <w:r w:rsidRPr="00CC3B19">
              <w:rPr>
                <w:b/>
                <w:sz w:val="20"/>
                <w:szCs w:val="18"/>
              </w:rPr>
              <w:lastRenderedPageBreak/>
              <w:t xml:space="preserve">195 688,60 </w:t>
            </w:r>
          </w:p>
        </w:tc>
        <w:tc>
          <w:tcPr>
            <w:tcW w:w="647" w:type="pct"/>
          </w:tcPr>
          <w:p w:rsidR="00557F99" w:rsidRPr="00CC3B19" w:rsidRDefault="00943E93" w:rsidP="001A7708">
            <w:pPr>
              <w:spacing w:after="120"/>
              <w:contextualSpacing/>
              <w:rPr>
                <w:b/>
                <w:sz w:val="20"/>
                <w:szCs w:val="18"/>
              </w:rPr>
            </w:pPr>
            <w:r w:rsidRPr="00CC3B19">
              <w:rPr>
                <w:b/>
                <w:sz w:val="20"/>
                <w:szCs w:val="18"/>
              </w:rPr>
              <w:t xml:space="preserve">Wskaźniki </w:t>
            </w:r>
            <w:r w:rsidR="00557F99" w:rsidRPr="00CC3B19">
              <w:rPr>
                <w:b/>
                <w:sz w:val="20"/>
                <w:szCs w:val="18"/>
              </w:rPr>
              <w:t>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w:t>
            </w:r>
            <w:r w:rsidRPr="00CC3B19">
              <w:rPr>
                <w:sz w:val="20"/>
                <w:szCs w:val="18"/>
              </w:rPr>
              <w:lastRenderedPageBreak/>
              <w:t>społecznym objętych wsparciem w programie -  25 osób w Gminie Gruta</w:t>
            </w:r>
            <w:r w:rsidRPr="00CC3B19">
              <w:rPr>
                <w:b/>
                <w:sz w:val="20"/>
                <w:szCs w:val="18"/>
              </w:rPr>
              <w:t xml:space="preserve"> (w tym 4 os. na obszarze rewitalizacji) </w:t>
            </w:r>
          </w:p>
          <w:p w:rsidR="00557F99" w:rsidRPr="00CC3B19" w:rsidRDefault="00557F99" w:rsidP="001A7708">
            <w:pPr>
              <w:spacing w:after="120"/>
              <w:contextualSpacing/>
              <w:rPr>
                <w:sz w:val="20"/>
                <w:szCs w:val="18"/>
              </w:rPr>
            </w:pPr>
            <w:r w:rsidRPr="00CC3B19">
              <w:rPr>
                <w:sz w:val="20"/>
                <w:szCs w:val="18"/>
              </w:rPr>
              <w:t xml:space="preserve">- Liczba osób z niepełnosprawnoś-ciami objętych wsparciem w programie - 2 osoby w Gminie Gruta </w:t>
            </w:r>
            <w:r w:rsidRPr="00CC3B19">
              <w:rPr>
                <w:b/>
                <w:sz w:val="20"/>
                <w:szCs w:val="18"/>
              </w:rPr>
              <w:t>(w tym 1 os. na obszarze rewitalizacji)</w:t>
            </w:r>
          </w:p>
          <w:p w:rsidR="00254AD3" w:rsidRPr="00CC3B19" w:rsidRDefault="00254AD3" w:rsidP="001A7708">
            <w:pPr>
              <w:spacing w:after="120"/>
              <w:contextualSpacing/>
              <w:rPr>
                <w:color w:val="FF0000"/>
                <w:sz w:val="20"/>
                <w:szCs w:val="18"/>
              </w:rPr>
            </w:pPr>
          </w:p>
          <w:p w:rsidR="00557F99" w:rsidRPr="00CC3B19" w:rsidRDefault="00557F99" w:rsidP="001A7708">
            <w:pPr>
              <w:spacing w:after="120"/>
              <w:contextualSpacing/>
              <w:rPr>
                <w:b/>
                <w:sz w:val="20"/>
                <w:szCs w:val="18"/>
              </w:rPr>
            </w:pPr>
            <w:r w:rsidRPr="00CC3B19">
              <w:rPr>
                <w:b/>
                <w:sz w:val="20"/>
                <w:szCs w:val="18"/>
              </w:rPr>
              <w:t>Wskaźniki rezultatu:</w:t>
            </w:r>
          </w:p>
          <w:p w:rsidR="00943E93" w:rsidRPr="00CC3B19" w:rsidRDefault="00BB3F1B" w:rsidP="00943E93">
            <w:pPr>
              <w:spacing w:after="120"/>
              <w:contextualSpacing/>
              <w:rPr>
                <w:sz w:val="20"/>
                <w:szCs w:val="18"/>
              </w:rPr>
            </w:pPr>
            <w:r w:rsidRPr="00CC3B19">
              <w:rPr>
                <w:sz w:val="20"/>
                <w:szCs w:val="18"/>
              </w:rPr>
              <w:t xml:space="preserve">- </w:t>
            </w:r>
            <w:r w:rsidR="00557F99" w:rsidRPr="00CC3B19">
              <w:rPr>
                <w:sz w:val="20"/>
                <w:szCs w:val="18"/>
              </w:rPr>
              <w:t>L</w:t>
            </w:r>
            <w:r w:rsidR="00943E93" w:rsidRPr="00CC3B19">
              <w:rPr>
                <w:sz w:val="20"/>
                <w:szCs w:val="18"/>
              </w:rPr>
              <w:t>iczba osób zagrożonych ubóstwem lub wykluczeniem społecznym, które uzyskały kwalifikacje po opuszczeniu programu -</w:t>
            </w:r>
          </w:p>
          <w:p w:rsidR="00943E93" w:rsidRPr="00CC3B19" w:rsidRDefault="00990B3E" w:rsidP="001A7708">
            <w:pPr>
              <w:spacing w:after="120"/>
              <w:contextualSpacing/>
              <w:rPr>
                <w:b/>
                <w:sz w:val="20"/>
                <w:szCs w:val="18"/>
              </w:rPr>
            </w:pPr>
            <w:r w:rsidRPr="00CC3B19">
              <w:rPr>
                <w:sz w:val="20"/>
                <w:szCs w:val="18"/>
              </w:rPr>
              <w:t xml:space="preserve">25 </w:t>
            </w:r>
            <w:r w:rsidR="000A7642" w:rsidRPr="00CC3B19">
              <w:rPr>
                <w:sz w:val="20"/>
                <w:szCs w:val="18"/>
              </w:rPr>
              <w:t xml:space="preserve">osób </w:t>
            </w:r>
            <w:r w:rsidR="00237635" w:rsidRPr="00CC3B19">
              <w:rPr>
                <w:sz w:val="20"/>
                <w:szCs w:val="18"/>
              </w:rPr>
              <w:t xml:space="preserve">w Gminie Gruta </w:t>
            </w:r>
            <w:r w:rsidRPr="00CC3B19">
              <w:rPr>
                <w:b/>
                <w:sz w:val="20"/>
                <w:szCs w:val="18"/>
              </w:rPr>
              <w:t>(</w:t>
            </w:r>
            <w:r w:rsidR="00237635" w:rsidRPr="00CC3B19">
              <w:rPr>
                <w:b/>
                <w:sz w:val="20"/>
                <w:szCs w:val="18"/>
              </w:rPr>
              <w:t xml:space="preserve">w tym </w:t>
            </w:r>
            <w:r w:rsidR="003C0221" w:rsidRPr="00CC3B19">
              <w:rPr>
                <w:b/>
                <w:color w:val="FF0000"/>
                <w:sz w:val="20"/>
                <w:szCs w:val="18"/>
              </w:rPr>
              <w:t>4</w:t>
            </w:r>
            <w:r w:rsidRPr="00CC3B19">
              <w:rPr>
                <w:b/>
                <w:sz w:val="20"/>
                <w:szCs w:val="18"/>
              </w:rPr>
              <w:t xml:space="preserve"> os. na obszarze rewitalizacji) </w:t>
            </w:r>
          </w:p>
          <w:p w:rsidR="001A2928" w:rsidRPr="00CC3B19" w:rsidRDefault="0025472E" w:rsidP="001A7708">
            <w:pPr>
              <w:spacing w:after="120"/>
              <w:contextualSpacing/>
              <w:rPr>
                <w:sz w:val="20"/>
                <w:szCs w:val="18"/>
              </w:rPr>
            </w:pPr>
            <w:r w:rsidRPr="00CC3B19">
              <w:rPr>
                <w:sz w:val="20"/>
                <w:szCs w:val="18"/>
              </w:rPr>
              <w:t>-</w:t>
            </w:r>
            <w:r w:rsidR="00557F99" w:rsidRPr="00CC3B19">
              <w:rPr>
                <w:sz w:val="20"/>
                <w:szCs w:val="18"/>
              </w:rPr>
              <w:t xml:space="preserve"> </w:t>
            </w:r>
            <w:r w:rsidR="00706573" w:rsidRPr="00CC3B19">
              <w:rPr>
                <w:sz w:val="20"/>
                <w:szCs w:val="18"/>
              </w:rPr>
              <w:t>Liczba osób</w:t>
            </w:r>
            <w:r w:rsidRPr="00CC3B19">
              <w:rPr>
                <w:sz w:val="20"/>
                <w:szCs w:val="18"/>
              </w:rPr>
              <w:t xml:space="preserve"> </w:t>
            </w:r>
            <w:r w:rsidR="00706573" w:rsidRPr="00CC3B19">
              <w:rPr>
                <w:sz w:val="20"/>
                <w:szCs w:val="18"/>
              </w:rPr>
              <w:t xml:space="preserve">zagrożonych ubóstwem lub wykluczeniem społecznym, poszukujących pracy po opuszczeniu </w:t>
            </w:r>
            <w:r w:rsidR="00706573" w:rsidRPr="00CC3B19">
              <w:rPr>
                <w:sz w:val="20"/>
                <w:szCs w:val="18"/>
              </w:rPr>
              <w:lastRenderedPageBreak/>
              <w:t xml:space="preserve">programu - </w:t>
            </w:r>
            <w:r w:rsidR="00990B3E" w:rsidRPr="00CC3B19">
              <w:rPr>
                <w:sz w:val="20"/>
                <w:szCs w:val="18"/>
              </w:rPr>
              <w:t xml:space="preserve">15 </w:t>
            </w:r>
            <w:r w:rsidR="000A7642" w:rsidRPr="00CC3B19">
              <w:rPr>
                <w:sz w:val="20"/>
                <w:szCs w:val="18"/>
              </w:rPr>
              <w:t>osób</w:t>
            </w:r>
            <w:r w:rsidR="000A7642" w:rsidRPr="00CC3B19">
              <w:rPr>
                <w:b/>
                <w:sz w:val="20"/>
                <w:szCs w:val="18"/>
              </w:rPr>
              <w:t xml:space="preserve"> </w:t>
            </w:r>
            <w:r w:rsidR="00237635" w:rsidRPr="00CC3B19">
              <w:rPr>
                <w:sz w:val="20"/>
                <w:szCs w:val="18"/>
              </w:rPr>
              <w:t xml:space="preserve">w Gminie Gruta </w:t>
            </w:r>
            <w:r w:rsidR="00990B3E" w:rsidRPr="00CC3B19">
              <w:rPr>
                <w:b/>
                <w:sz w:val="20"/>
                <w:szCs w:val="18"/>
              </w:rPr>
              <w:t>(</w:t>
            </w:r>
            <w:r w:rsidR="00237635" w:rsidRPr="00CC3B19">
              <w:rPr>
                <w:b/>
                <w:sz w:val="20"/>
                <w:szCs w:val="18"/>
              </w:rPr>
              <w:t xml:space="preserve">w tym </w:t>
            </w:r>
            <w:r w:rsidR="003C0221" w:rsidRPr="00CC3B19">
              <w:rPr>
                <w:b/>
                <w:sz w:val="20"/>
                <w:szCs w:val="18"/>
              </w:rPr>
              <w:t>4</w:t>
            </w:r>
            <w:r w:rsidR="00990B3E" w:rsidRPr="00CC3B19">
              <w:rPr>
                <w:b/>
                <w:sz w:val="20"/>
                <w:szCs w:val="18"/>
              </w:rPr>
              <w:t xml:space="preserve"> os. na obszarze rewitalizacji)</w:t>
            </w:r>
            <w:r w:rsidR="00FA0992" w:rsidRPr="00CC3B19">
              <w:rPr>
                <w:sz w:val="20"/>
                <w:szCs w:val="18"/>
              </w:rPr>
              <w:t xml:space="preserve"> </w:t>
            </w:r>
          </w:p>
          <w:p w:rsidR="001A2928" w:rsidRPr="00CC3B19" w:rsidRDefault="0025472E" w:rsidP="001A7708">
            <w:pPr>
              <w:spacing w:after="120"/>
              <w:contextualSpacing/>
              <w:rPr>
                <w:sz w:val="20"/>
                <w:szCs w:val="18"/>
              </w:rPr>
            </w:pPr>
            <w:r w:rsidRPr="00CC3B19">
              <w:rPr>
                <w:sz w:val="20"/>
                <w:szCs w:val="18"/>
              </w:rPr>
              <w:t xml:space="preserve">- </w:t>
            </w:r>
            <w:r w:rsidR="00557F99" w:rsidRPr="00CC3B19">
              <w:rPr>
                <w:sz w:val="20"/>
                <w:szCs w:val="18"/>
              </w:rPr>
              <w:t xml:space="preserve">Liczba osób </w:t>
            </w:r>
            <w:r w:rsidR="001A2928" w:rsidRPr="00CC3B19">
              <w:rPr>
                <w:sz w:val="20"/>
                <w:szCs w:val="18"/>
              </w:rPr>
              <w:t xml:space="preserve">zagrożonych ubóstwem lub wykluczeniem społecznym pracujących po opuszczeniu programu </w:t>
            </w:r>
            <w:r w:rsidR="00557F99" w:rsidRPr="00CC3B19">
              <w:rPr>
                <w:sz w:val="20"/>
                <w:szCs w:val="18"/>
              </w:rPr>
              <w:t>- 6 osób w Gminie Gruta</w:t>
            </w:r>
            <w:r w:rsidR="00557F99" w:rsidRPr="00CC3B19">
              <w:rPr>
                <w:b/>
                <w:sz w:val="20"/>
                <w:szCs w:val="18"/>
              </w:rPr>
              <w:t xml:space="preserve"> (w tym 3 os. na </w:t>
            </w:r>
            <w:r w:rsidR="00254AD3" w:rsidRPr="00CC3B19">
              <w:rPr>
                <w:b/>
                <w:sz w:val="20"/>
                <w:szCs w:val="18"/>
              </w:rPr>
              <w:t>OR – 1 z Jasiewa i 2 z Dąbrówki Królewskiej</w:t>
            </w:r>
            <w:r w:rsidR="00557F99" w:rsidRPr="00CC3B19">
              <w:rPr>
                <w:b/>
                <w:sz w:val="20"/>
                <w:szCs w:val="18"/>
              </w:rPr>
              <w:t>)</w:t>
            </w:r>
          </w:p>
          <w:p w:rsidR="00810B62" w:rsidRPr="00CC3B19" w:rsidRDefault="00810B62" w:rsidP="003C0221">
            <w:pPr>
              <w:spacing w:after="120"/>
              <w:contextualSpacing/>
              <w:rPr>
                <w:sz w:val="20"/>
                <w:szCs w:val="18"/>
              </w:rPr>
            </w:pPr>
            <w:r w:rsidRPr="00CC3B19">
              <w:rPr>
                <w:sz w:val="20"/>
                <w:szCs w:val="18"/>
              </w:rPr>
              <w:t>- Liczba osób zagrożonych ubóstwem lub wykluczeniem społecznym, u których wzrosła aktywność społeczna-  25 osób w Gminie Gruta</w:t>
            </w:r>
            <w:r w:rsidRPr="00CC3B19">
              <w:rPr>
                <w:b/>
                <w:sz w:val="20"/>
                <w:szCs w:val="18"/>
              </w:rPr>
              <w:t xml:space="preserve"> (w tym </w:t>
            </w:r>
            <w:r w:rsidR="003C0221" w:rsidRPr="00CC3B19">
              <w:rPr>
                <w:b/>
                <w:sz w:val="20"/>
                <w:szCs w:val="18"/>
              </w:rPr>
              <w:t>4</w:t>
            </w:r>
            <w:r w:rsidRPr="00CC3B19">
              <w:rPr>
                <w:b/>
                <w:sz w:val="20"/>
                <w:szCs w:val="18"/>
              </w:rPr>
              <w:t xml:space="preserve"> os. na obszarze rewitalizacji) </w:t>
            </w:r>
          </w:p>
        </w:tc>
        <w:tc>
          <w:tcPr>
            <w:tcW w:w="493" w:type="pct"/>
          </w:tcPr>
          <w:p w:rsidR="009203E7" w:rsidRPr="00CC3B19" w:rsidRDefault="003207E2" w:rsidP="00F624C4">
            <w:pPr>
              <w:spacing w:after="120"/>
              <w:ind w:left="-38"/>
              <w:contextualSpacing/>
              <w:rPr>
                <w:sz w:val="20"/>
                <w:szCs w:val="18"/>
              </w:rPr>
            </w:pPr>
            <w:r w:rsidRPr="00CC3B19">
              <w:rPr>
                <w:sz w:val="20"/>
                <w:szCs w:val="18"/>
              </w:rPr>
              <w:lastRenderedPageBreak/>
              <w:t>Listy obecności, zaświadczenia, ankiety</w:t>
            </w:r>
          </w:p>
        </w:tc>
      </w:tr>
      <w:tr w:rsidR="00557F99" w:rsidRPr="00CC3B19" w:rsidTr="00943E93">
        <w:trPr>
          <w:trHeight w:val="274"/>
        </w:trPr>
        <w:tc>
          <w:tcPr>
            <w:tcW w:w="146"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1,2,3,4</w:t>
            </w:r>
          </w:p>
        </w:tc>
        <w:tc>
          <w:tcPr>
            <w:tcW w:w="427" w:type="pct"/>
            <w:vAlign w:val="center"/>
          </w:tcPr>
          <w:p w:rsidR="00557F99" w:rsidRPr="00CC3B19" w:rsidRDefault="00557F99" w:rsidP="00557F99">
            <w:pPr>
              <w:spacing w:after="120"/>
              <w:contextualSpacing/>
              <w:rPr>
                <w:sz w:val="20"/>
                <w:szCs w:val="18"/>
                <w:highlight w:val="yellow"/>
              </w:rPr>
            </w:pPr>
            <w:r w:rsidRPr="00CC3B19">
              <w:rPr>
                <w:sz w:val="20"/>
                <w:szCs w:val="18"/>
              </w:rPr>
              <w:t xml:space="preserve">Aktywizacja zawodowa, edukacyjna i społeczna oraz wsparcie mieszkańców Dąbrówki </w:t>
            </w:r>
            <w:r w:rsidRPr="00CC3B19">
              <w:rPr>
                <w:sz w:val="20"/>
                <w:szCs w:val="18"/>
              </w:rPr>
              <w:lastRenderedPageBreak/>
              <w:t>Królewskiej, Jasiewa, Kitnowa i Mełna ZZD w procesie aktywizacji i integracji</w:t>
            </w:r>
          </w:p>
        </w:tc>
        <w:tc>
          <w:tcPr>
            <w:tcW w:w="635" w:type="pct"/>
            <w:vAlign w:val="center"/>
          </w:tcPr>
          <w:p w:rsidR="00557F99" w:rsidRPr="00CC3B19" w:rsidRDefault="00557F99" w:rsidP="00557F99">
            <w:pPr>
              <w:spacing w:after="120"/>
              <w:contextualSpacing/>
              <w:rPr>
                <w:b/>
                <w:sz w:val="20"/>
                <w:szCs w:val="18"/>
              </w:rPr>
            </w:pPr>
            <w:r w:rsidRPr="00CC3B19">
              <w:rPr>
                <w:b/>
                <w:sz w:val="20"/>
                <w:szCs w:val="18"/>
              </w:rPr>
              <w:lastRenderedPageBreak/>
              <w:t xml:space="preserve">2. Aktywizacja zawodowa i społeczna osób zagrożonych wykluczeniem społecznym w Gminie Gruta – II edycja (9.2.1. </w:t>
            </w:r>
            <w:r w:rsidRPr="00CC3B19">
              <w:rPr>
                <w:b/>
                <w:sz w:val="20"/>
                <w:szCs w:val="18"/>
              </w:rPr>
              <w:lastRenderedPageBreak/>
              <w:t>Aktywne włączenie społeczne)</w:t>
            </w:r>
          </w:p>
        </w:tc>
        <w:tc>
          <w:tcPr>
            <w:tcW w:w="131" w:type="pct"/>
            <w:vAlign w:val="center"/>
          </w:tcPr>
          <w:p w:rsidR="00557F99" w:rsidRPr="00CC3B19" w:rsidRDefault="00557F99" w:rsidP="00557F99">
            <w:pPr>
              <w:spacing w:after="120"/>
              <w:contextualSpacing/>
              <w:rPr>
                <w:sz w:val="20"/>
                <w:szCs w:val="18"/>
              </w:rPr>
            </w:pPr>
            <w:r w:rsidRPr="00CC3B19">
              <w:rPr>
                <w:sz w:val="20"/>
                <w:szCs w:val="18"/>
              </w:rPr>
              <w:lastRenderedPageBreak/>
              <w:t>S</w:t>
            </w:r>
          </w:p>
        </w:tc>
        <w:tc>
          <w:tcPr>
            <w:tcW w:w="381" w:type="pct"/>
            <w:vAlign w:val="center"/>
          </w:tcPr>
          <w:p w:rsidR="00557F99" w:rsidRPr="00CC3B19" w:rsidRDefault="00557F99" w:rsidP="00557F99">
            <w:pPr>
              <w:spacing w:after="120"/>
              <w:contextualSpacing/>
              <w:rPr>
                <w:sz w:val="20"/>
                <w:szCs w:val="18"/>
              </w:rPr>
            </w:pPr>
            <w:r w:rsidRPr="00CC3B19">
              <w:rPr>
                <w:sz w:val="20"/>
                <w:szCs w:val="18"/>
              </w:rPr>
              <w:t>Gmina Gruta</w:t>
            </w:r>
          </w:p>
          <w:p w:rsidR="00557F99" w:rsidRPr="00CC3B19" w:rsidRDefault="00557F99" w:rsidP="00557F99">
            <w:pPr>
              <w:spacing w:after="120"/>
              <w:contextualSpacing/>
              <w:rPr>
                <w:sz w:val="20"/>
                <w:szCs w:val="18"/>
              </w:rPr>
            </w:pPr>
            <w:r w:rsidRPr="00CC3B19">
              <w:rPr>
                <w:sz w:val="20"/>
                <w:szCs w:val="18"/>
              </w:rPr>
              <w:t>PUP Grudziądz,</w:t>
            </w:r>
          </w:p>
          <w:p w:rsidR="00557F99" w:rsidRPr="00CC3B19" w:rsidRDefault="00557F99" w:rsidP="00557F99">
            <w:pPr>
              <w:contextualSpacing/>
              <w:rPr>
                <w:sz w:val="20"/>
                <w:szCs w:val="18"/>
              </w:rPr>
            </w:pPr>
          </w:p>
        </w:tc>
        <w:tc>
          <w:tcPr>
            <w:tcW w:w="1293" w:type="pct"/>
          </w:tcPr>
          <w:p w:rsidR="00557F99" w:rsidRPr="00CC3B19" w:rsidRDefault="00557F99" w:rsidP="00557F99">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20 osób wraz z otoczeniem (80 osób) z g. Gruta w okresie IX.2018-IX.2019. Projekt zakłada kompleksowe wsparcie uczestników poprzez zastosowanie czterech różnych instrumentów aktywnej integracji. Każda z </w:t>
            </w:r>
            <w:r w:rsidRPr="00CC3B19">
              <w:rPr>
                <w:sz w:val="20"/>
                <w:szCs w:val="18"/>
              </w:rPr>
              <w:lastRenderedPageBreak/>
              <w:t xml:space="preserve">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społecznym korzystających ze świadczeń GOPS) poprzez nabycie kompetencji interpersonalnych i zawodowych, aktywne poszukiwanie pracy bądź otrzymanie zatrudnienia. </w:t>
            </w:r>
          </w:p>
          <w:p w:rsidR="00557F99" w:rsidRPr="00CC3B19" w:rsidRDefault="00557F99" w:rsidP="00557F99">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okresie tymczasowo poza obszarem rewitalizacji. Jednak konieczność uczestniczenia w zadaniach aktywizacji społecznej i zawodowej stanowi istotną potrzebę dla mieszkańców obszarów zdegradowanych.</w:t>
            </w:r>
          </w:p>
          <w:p w:rsidR="00557F99" w:rsidRPr="00CC3B19" w:rsidRDefault="00557F99" w:rsidP="00557F99">
            <w:pPr>
              <w:spacing w:after="120"/>
              <w:contextualSpacing/>
              <w:jc w:val="both"/>
              <w:rPr>
                <w:sz w:val="20"/>
                <w:szCs w:val="18"/>
              </w:rPr>
            </w:pPr>
            <w:r w:rsidRPr="00CC3B19">
              <w:rPr>
                <w:sz w:val="20"/>
                <w:szCs w:val="18"/>
              </w:rPr>
              <w:t xml:space="preserve">Część projektu niewymagająca specjalistycznych sal (m. in. wszystkie </w:t>
            </w:r>
            <w:r w:rsidRPr="00CC3B19">
              <w:rPr>
                <w:sz w:val="20"/>
                <w:szCs w:val="18"/>
              </w:rPr>
              <w:lastRenderedPageBreak/>
              <w:t>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Sala Narad Urzędu Gminy Gruta</w:t>
            </w:r>
          </w:p>
          <w:p w:rsidR="00557F99" w:rsidRPr="00CC3B19" w:rsidRDefault="00557F99" w:rsidP="00557F99">
            <w:pPr>
              <w:spacing w:after="120"/>
              <w:contextualSpacing/>
              <w:rPr>
                <w:sz w:val="20"/>
                <w:szCs w:val="18"/>
              </w:rPr>
            </w:pPr>
            <w:r w:rsidRPr="00CC3B19">
              <w:rPr>
                <w:sz w:val="20"/>
                <w:szCs w:val="18"/>
              </w:rPr>
              <w:t>Placówki szkoleniowe w Grudziądzu</w:t>
            </w:r>
          </w:p>
        </w:tc>
        <w:tc>
          <w:tcPr>
            <w:tcW w:w="398" w:type="pct"/>
            <w:vAlign w:val="center"/>
          </w:tcPr>
          <w:p w:rsidR="00557F99" w:rsidRPr="00CC3B19" w:rsidRDefault="00557F99" w:rsidP="00557F99">
            <w:pPr>
              <w:rPr>
                <w:sz w:val="20"/>
                <w:szCs w:val="18"/>
              </w:rPr>
            </w:pPr>
            <w:r w:rsidRPr="00CC3B19">
              <w:rPr>
                <w:b/>
                <w:sz w:val="20"/>
                <w:szCs w:val="18"/>
              </w:rPr>
              <w:t xml:space="preserve">160.000,00 </w:t>
            </w:r>
          </w:p>
        </w:tc>
        <w:tc>
          <w:tcPr>
            <w:tcW w:w="647" w:type="pct"/>
          </w:tcPr>
          <w:p w:rsidR="00557F99" w:rsidRPr="00CC3B19" w:rsidRDefault="00557F99" w:rsidP="00557F99">
            <w:pPr>
              <w:spacing w:after="120"/>
              <w:contextualSpacing/>
              <w:rPr>
                <w:b/>
                <w:sz w:val="20"/>
                <w:szCs w:val="18"/>
              </w:rPr>
            </w:pPr>
            <w:r w:rsidRPr="00CC3B19">
              <w:rPr>
                <w:b/>
                <w:sz w:val="20"/>
                <w:szCs w:val="18"/>
              </w:rPr>
              <w:t>Wskaźniki 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objętych wsparciem </w:t>
            </w:r>
            <w:r w:rsidRPr="00CC3B19">
              <w:rPr>
                <w:sz w:val="20"/>
                <w:szCs w:val="18"/>
              </w:rPr>
              <w:lastRenderedPageBreak/>
              <w:t>w programie -  20 osób w Gminie Gruta</w:t>
            </w:r>
            <w:r w:rsidRPr="00CC3B19">
              <w:rPr>
                <w:b/>
                <w:sz w:val="20"/>
                <w:szCs w:val="18"/>
              </w:rPr>
              <w:t xml:space="preserve"> (w tym 8 os. na obszarze rewitalizacji) </w:t>
            </w:r>
          </w:p>
          <w:p w:rsidR="00254AD3" w:rsidRPr="00CC3B19" w:rsidRDefault="00254AD3" w:rsidP="00557F99">
            <w:pPr>
              <w:spacing w:after="120"/>
              <w:contextualSpacing/>
              <w:rPr>
                <w:b/>
                <w:sz w:val="20"/>
                <w:szCs w:val="18"/>
              </w:rPr>
            </w:pPr>
          </w:p>
          <w:p w:rsidR="00557F99" w:rsidRPr="00CC3B19" w:rsidRDefault="00557F99" w:rsidP="00557F99">
            <w:pPr>
              <w:spacing w:after="120"/>
              <w:contextualSpacing/>
              <w:rPr>
                <w:b/>
                <w:sz w:val="20"/>
                <w:szCs w:val="18"/>
              </w:rPr>
            </w:pPr>
            <w:r w:rsidRPr="00CC3B19">
              <w:rPr>
                <w:b/>
                <w:sz w:val="20"/>
                <w:szCs w:val="18"/>
              </w:rPr>
              <w:t>Wskaźniki rezultatu:</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które uzyskały kwalifikacje po opuszczeniu programu -</w:t>
            </w:r>
          </w:p>
          <w:p w:rsidR="00557F99" w:rsidRPr="00CC3B19" w:rsidRDefault="00557F99" w:rsidP="00557F99">
            <w:pPr>
              <w:spacing w:after="120"/>
              <w:contextualSpacing/>
              <w:rPr>
                <w:b/>
                <w:sz w:val="20"/>
                <w:szCs w:val="18"/>
              </w:rPr>
            </w:pPr>
            <w:r w:rsidRPr="00CC3B19">
              <w:rPr>
                <w:sz w:val="20"/>
                <w:szCs w:val="18"/>
              </w:rPr>
              <w:t xml:space="preserve">20 osób w Gminie Gruta </w:t>
            </w:r>
            <w:r w:rsidRPr="00CC3B19">
              <w:rPr>
                <w:b/>
                <w:sz w:val="20"/>
                <w:szCs w:val="18"/>
              </w:rPr>
              <w:t xml:space="preserve">(w tym 8 os. na obszarze rewitalizacji) </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poszukujących pracy po opuszczeniu programu - 15 osób</w:t>
            </w:r>
            <w:r w:rsidRPr="00CC3B19">
              <w:rPr>
                <w:b/>
                <w:sz w:val="20"/>
                <w:szCs w:val="18"/>
              </w:rPr>
              <w:t xml:space="preserve"> </w:t>
            </w:r>
            <w:r w:rsidRPr="00CC3B19">
              <w:rPr>
                <w:sz w:val="20"/>
                <w:szCs w:val="18"/>
              </w:rPr>
              <w:t xml:space="preserve">w Gminie Gruta </w:t>
            </w:r>
            <w:r w:rsidRPr="00CC3B19">
              <w:rPr>
                <w:b/>
                <w:sz w:val="20"/>
                <w:szCs w:val="18"/>
              </w:rPr>
              <w:t>(w tym 7 os. na obszarze rewitalizacji)</w:t>
            </w:r>
            <w:r w:rsidRPr="00CC3B19">
              <w:rPr>
                <w:sz w:val="20"/>
                <w:szCs w:val="18"/>
              </w:rPr>
              <w:t xml:space="preserve"> </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pracujących po </w:t>
            </w:r>
            <w:r w:rsidRPr="00CC3B19">
              <w:rPr>
                <w:sz w:val="20"/>
                <w:szCs w:val="18"/>
              </w:rPr>
              <w:lastRenderedPageBreak/>
              <w:t>opuszczeniu programu - 10 osób w Gminie Gruta</w:t>
            </w:r>
            <w:r w:rsidRPr="00CC3B19">
              <w:rPr>
                <w:b/>
                <w:sz w:val="20"/>
                <w:szCs w:val="18"/>
              </w:rPr>
              <w:t xml:space="preserve"> (w tym 6 os. na </w:t>
            </w:r>
            <w:r w:rsidR="00E712D3" w:rsidRPr="00CC3B19">
              <w:rPr>
                <w:b/>
                <w:sz w:val="20"/>
                <w:szCs w:val="18"/>
              </w:rPr>
              <w:t>OR – 3 z Jasiewa i 3 z Mełna ZZD</w:t>
            </w:r>
            <w:r w:rsidRPr="00CC3B19">
              <w:rPr>
                <w:b/>
                <w:sz w:val="20"/>
                <w:szCs w:val="18"/>
              </w:rPr>
              <w:t>)</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u których wzrosła aktywność społeczna-  20 osób w Gminie Gruta</w:t>
            </w:r>
            <w:r w:rsidRPr="00CC3B19">
              <w:rPr>
                <w:b/>
                <w:sz w:val="20"/>
                <w:szCs w:val="18"/>
              </w:rPr>
              <w:t xml:space="preserve"> (w tym 8 os. na obszarze rewitalizacji) </w:t>
            </w:r>
          </w:p>
        </w:tc>
        <w:tc>
          <w:tcPr>
            <w:tcW w:w="493" w:type="pct"/>
          </w:tcPr>
          <w:p w:rsidR="00557F99" w:rsidRPr="00CC3B19" w:rsidRDefault="00557F99" w:rsidP="00557F99">
            <w:pPr>
              <w:spacing w:after="120"/>
              <w:ind w:left="-38"/>
              <w:contextualSpacing/>
              <w:rPr>
                <w:sz w:val="20"/>
                <w:szCs w:val="18"/>
              </w:rPr>
            </w:pPr>
            <w:r w:rsidRPr="00CC3B19">
              <w:rPr>
                <w:sz w:val="20"/>
                <w:szCs w:val="18"/>
              </w:rPr>
              <w:lastRenderedPageBreak/>
              <w:t>Listy obecności, zaświadczenia, ankiety</w:t>
            </w:r>
          </w:p>
        </w:tc>
      </w:tr>
      <w:tr w:rsidR="00895196" w:rsidRPr="00CC3B19" w:rsidTr="00943E93">
        <w:trPr>
          <w:trHeight w:val="274"/>
        </w:trPr>
        <w:tc>
          <w:tcPr>
            <w:tcW w:w="146" w:type="pct"/>
            <w:gridSpan w:val="2"/>
            <w:vAlign w:val="center"/>
          </w:tcPr>
          <w:p w:rsidR="00B334B6" w:rsidRPr="00CC3B19" w:rsidRDefault="00F95763" w:rsidP="00F624C4">
            <w:pPr>
              <w:spacing w:after="120"/>
              <w:contextualSpacing/>
              <w:rPr>
                <w:sz w:val="20"/>
                <w:szCs w:val="18"/>
              </w:rPr>
            </w:pPr>
            <w:r w:rsidRPr="00CC3B19">
              <w:rPr>
                <w:sz w:val="20"/>
                <w:szCs w:val="18"/>
              </w:rPr>
              <w:lastRenderedPageBreak/>
              <w:t>3</w:t>
            </w:r>
            <w:r w:rsidR="00E35E46" w:rsidRPr="00CC3B19">
              <w:rPr>
                <w:sz w:val="20"/>
                <w:szCs w:val="18"/>
              </w:rPr>
              <w:t>,4</w:t>
            </w:r>
          </w:p>
        </w:tc>
        <w:tc>
          <w:tcPr>
            <w:tcW w:w="427" w:type="pct"/>
            <w:vAlign w:val="center"/>
          </w:tcPr>
          <w:p w:rsidR="00895196"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społeczna oraz wsparcie 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7E1546" w:rsidRPr="00CC3B19" w:rsidRDefault="00F95763" w:rsidP="00F95763">
            <w:pPr>
              <w:spacing w:after="120"/>
              <w:contextualSpacing/>
              <w:rPr>
                <w:b/>
                <w:sz w:val="20"/>
                <w:szCs w:val="18"/>
              </w:rPr>
            </w:pPr>
            <w:r w:rsidRPr="00CC3B19">
              <w:rPr>
                <w:b/>
                <w:sz w:val="20"/>
                <w:szCs w:val="18"/>
              </w:rPr>
              <w:t>3</w:t>
            </w:r>
            <w:r w:rsidR="001D7945" w:rsidRPr="00CC3B19">
              <w:rPr>
                <w:b/>
                <w:sz w:val="20"/>
                <w:szCs w:val="18"/>
              </w:rPr>
              <w:t xml:space="preserve">. </w:t>
            </w:r>
            <w:r w:rsidRPr="00CC3B19">
              <w:rPr>
                <w:b/>
                <w:sz w:val="20"/>
                <w:szCs w:val="18"/>
              </w:rPr>
              <w:t xml:space="preserve">Przeszkolenie i zatrudnienie animatora aktywności lokalnej w CAL w Kitnowie </w:t>
            </w:r>
            <w:r w:rsidR="001D7945" w:rsidRPr="00CC3B19">
              <w:rPr>
                <w:b/>
                <w:sz w:val="20"/>
                <w:szCs w:val="18"/>
              </w:rPr>
              <w:t>(</w:t>
            </w:r>
            <w:r w:rsidR="00506DEA" w:rsidRPr="00CC3B19">
              <w:rPr>
                <w:b/>
                <w:sz w:val="20"/>
                <w:szCs w:val="18"/>
              </w:rPr>
              <w:t>działanie 11.1.</w:t>
            </w:r>
            <w:r w:rsidRPr="00CC3B19">
              <w:rPr>
                <w:b/>
                <w:sz w:val="20"/>
                <w:szCs w:val="18"/>
              </w:rPr>
              <w:t>)</w:t>
            </w:r>
          </w:p>
        </w:tc>
        <w:tc>
          <w:tcPr>
            <w:tcW w:w="131" w:type="pct"/>
            <w:vAlign w:val="center"/>
          </w:tcPr>
          <w:p w:rsidR="00895196" w:rsidRPr="00CC3B19" w:rsidRDefault="00895196" w:rsidP="00F624C4">
            <w:pPr>
              <w:spacing w:after="120"/>
              <w:contextualSpacing/>
              <w:rPr>
                <w:sz w:val="20"/>
                <w:szCs w:val="18"/>
              </w:rPr>
            </w:pPr>
            <w:r w:rsidRPr="00CC3B19">
              <w:rPr>
                <w:sz w:val="20"/>
                <w:szCs w:val="18"/>
              </w:rPr>
              <w:t>S</w:t>
            </w:r>
          </w:p>
        </w:tc>
        <w:tc>
          <w:tcPr>
            <w:tcW w:w="381" w:type="pct"/>
            <w:vAlign w:val="center"/>
          </w:tcPr>
          <w:p w:rsidR="00895196" w:rsidRPr="00CC3B19" w:rsidRDefault="00895196" w:rsidP="00F624C4">
            <w:pPr>
              <w:spacing w:after="120"/>
              <w:contextualSpacing/>
              <w:rPr>
                <w:sz w:val="20"/>
                <w:szCs w:val="18"/>
              </w:rPr>
            </w:pPr>
            <w:r w:rsidRPr="00CC3B19">
              <w:rPr>
                <w:sz w:val="20"/>
                <w:szCs w:val="18"/>
              </w:rPr>
              <w:t>Gmina Gruta</w:t>
            </w:r>
            <w:r w:rsidR="00E033E4" w:rsidRPr="00CC3B19">
              <w:rPr>
                <w:sz w:val="20"/>
                <w:szCs w:val="18"/>
              </w:rPr>
              <w:t>,</w:t>
            </w:r>
          </w:p>
          <w:p w:rsidR="00E033E4" w:rsidRPr="00CC3B19" w:rsidRDefault="00E033E4" w:rsidP="00F624C4">
            <w:pPr>
              <w:spacing w:after="120"/>
              <w:contextualSpacing/>
              <w:rPr>
                <w:sz w:val="20"/>
                <w:szCs w:val="18"/>
              </w:rPr>
            </w:pPr>
            <w:r w:rsidRPr="00CC3B19">
              <w:rPr>
                <w:sz w:val="20"/>
                <w:szCs w:val="18"/>
              </w:rPr>
              <w:t>GOPS Gruta</w:t>
            </w:r>
          </w:p>
          <w:p w:rsidR="00E033E4" w:rsidRPr="00CC3B19" w:rsidRDefault="00F95763" w:rsidP="00E033E4">
            <w:pPr>
              <w:spacing w:after="120"/>
              <w:contextualSpacing/>
              <w:rPr>
                <w:sz w:val="20"/>
                <w:szCs w:val="18"/>
              </w:rPr>
            </w:pPr>
            <w:r w:rsidRPr="00CC3B19">
              <w:rPr>
                <w:sz w:val="20"/>
                <w:szCs w:val="18"/>
              </w:rPr>
              <w:t xml:space="preserve">Sołtysi i Rada Sołecka z </w:t>
            </w:r>
            <w:r w:rsidR="00E033E4" w:rsidRPr="00CC3B19">
              <w:rPr>
                <w:sz w:val="20"/>
                <w:szCs w:val="18"/>
              </w:rPr>
              <w:t>Kitnowa, Stowarzyszenie Mieszkańców Mełna „Integracja”</w:t>
            </w:r>
          </w:p>
          <w:p w:rsidR="00E033E4" w:rsidRPr="00CC3B19" w:rsidRDefault="00E033E4" w:rsidP="00F624C4">
            <w:pPr>
              <w:spacing w:after="120"/>
              <w:contextualSpacing/>
              <w:rPr>
                <w:sz w:val="20"/>
                <w:szCs w:val="18"/>
              </w:rPr>
            </w:pPr>
          </w:p>
        </w:tc>
        <w:tc>
          <w:tcPr>
            <w:tcW w:w="1293" w:type="pct"/>
          </w:tcPr>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polega na przeszkoleniu i zatrudnieniu animatora aktywności lokalnej oraz obywatelskiej w Centrum Aktywności Lokalnej w Kitnowie. Zatrudniona osoba będzie osobą</w:t>
            </w:r>
            <w:r w:rsidR="00E712D3" w:rsidRPr="00CC3B19">
              <w:rPr>
                <w:rFonts w:eastAsia="Calibri" w:cs="Times New Roman"/>
                <w:sz w:val="20"/>
                <w:szCs w:val="18"/>
              </w:rPr>
              <w:t xml:space="preserve"> z Kitnowa</w:t>
            </w:r>
            <w:r w:rsidRPr="00CC3B19">
              <w:rPr>
                <w:rFonts w:eastAsia="Calibri" w:cs="Times New Roman"/>
                <w:sz w:val="20"/>
                <w:szCs w:val="18"/>
              </w:rPr>
              <w:t xml:space="preserve"> z grupy osób zagrożonych ubóstwem lub wykluczeniem społecznym.</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Kitnowie”.</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895196" w:rsidRPr="00CC3B19" w:rsidRDefault="00895196" w:rsidP="00F624C4">
            <w:pPr>
              <w:spacing w:after="120"/>
              <w:contextualSpacing/>
              <w:rPr>
                <w:sz w:val="20"/>
                <w:szCs w:val="18"/>
              </w:rPr>
            </w:pPr>
          </w:p>
        </w:tc>
        <w:tc>
          <w:tcPr>
            <w:tcW w:w="449" w:type="pct"/>
            <w:gridSpan w:val="2"/>
            <w:vAlign w:val="center"/>
          </w:tcPr>
          <w:p w:rsidR="00895196" w:rsidRPr="00CC3B19" w:rsidRDefault="00F95763" w:rsidP="00F95763">
            <w:pPr>
              <w:spacing w:after="120"/>
              <w:contextualSpacing/>
              <w:rPr>
                <w:sz w:val="20"/>
                <w:szCs w:val="18"/>
              </w:rPr>
            </w:pPr>
            <w:r w:rsidRPr="00CC3B19">
              <w:rPr>
                <w:sz w:val="20"/>
                <w:szCs w:val="18"/>
              </w:rPr>
              <w:t>CAL</w:t>
            </w:r>
            <w:r w:rsidR="0092305C" w:rsidRPr="00CC3B19">
              <w:rPr>
                <w:sz w:val="20"/>
                <w:szCs w:val="18"/>
              </w:rPr>
              <w:t xml:space="preserve"> w </w:t>
            </w:r>
            <w:r w:rsidR="00895196" w:rsidRPr="00CC3B19">
              <w:rPr>
                <w:b/>
                <w:sz w:val="20"/>
                <w:szCs w:val="18"/>
              </w:rPr>
              <w:t>Kitnowie</w:t>
            </w:r>
          </w:p>
        </w:tc>
        <w:tc>
          <w:tcPr>
            <w:tcW w:w="398" w:type="pct"/>
            <w:vAlign w:val="center"/>
          </w:tcPr>
          <w:p w:rsidR="0087480D" w:rsidRPr="00CC3B19" w:rsidRDefault="001232FC" w:rsidP="00F624C4">
            <w:pPr>
              <w:spacing w:after="120"/>
              <w:contextualSpacing/>
              <w:rPr>
                <w:sz w:val="20"/>
                <w:szCs w:val="18"/>
              </w:rPr>
            </w:pPr>
            <w:r w:rsidRPr="00CC3B19">
              <w:rPr>
                <w:sz w:val="20"/>
                <w:szCs w:val="18"/>
              </w:rPr>
              <w:t>50 000,00</w:t>
            </w:r>
          </w:p>
        </w:tc>
        <w:tc>
          <w:tcPr>
            <w:tcW w:w="647" w:type="pct"/>
          </w:tcPr>
          <w:p w:rsidR="00943E93" w:rsidRPr="00CC3B19" w:rsidRDefault="00F95763" w:rsidP="00943E93">
            <w:pPr>
              <w:autoSpaceDN w:val="0"/>
              <w:adjustRightInd w:val="0"/>
              <w:spacing w:after="120"/>
              <w:contextualSpacing/>
              <w:rPr>
                <w:b/>
                <w:sz w:val="20"/>
                <w:szCs w:val="18"/>
              </w:rPr>
            </w:pPr>
            <w:r w:rsidRPr="00CC3B19">
              <w:rPr>
                <w:b/>
                <w:sz w:val="20"/>
                <w:szCs w:val="18"/>
              </w:rPr>
              <w:t>Wskaźnik produktu:</w:t>
            </w:r>
          </w:p>
          <w:p w:rsidR="00F95763" w:rsidRPr="00CC3B19" w:rsidRDefault="00F95763" w:rsidP="00F95763">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F95763" w:rsidRPr="00CC3B19" w:rsidRDefault="00F95763" w:rsidP="00F95763">
            <w:pPr>
              <w:autoSpaceDN w:val="0"/>
              <w:adjustRightInd w:val="0"/>
              <w:spacing w:before="240" w:after="120"/>
              <w:contextualSpacing/>
              <w:rPr>
                <w:sz w:val="20"/>
                <w:szCs w:val="18"/>
              </w:rPr>
            </w:pPr>
          </w:p>
          <w:p w:rsidR="00F95763" w:rsidRPr="00CC3B19" w:rsidRDefault="00F95763" w:rsidP="00F95763">
            <w:pPr>
              <w:autoSpaceDN w:val="0"/>
              <w:adjustRightInd w:val="0"/>
              <w:spacing w:before="240" w:after="120"/>
              <w:contextualSpacing/>
              <w:rPr>
                <w:b/>
                <w:sz w:val="20"/>
                <w:szCs w:val="18"/>
              </w:rPr>
            </w:pPr>
            <w:r w:rsidRPr="00CC3B19">
              <w:rPr>
                <w:b/>
                <w:sz w:val="20"/>
                <w:szCs w:val="18"/>
              </w:rPr>
              <w:t>Wskaźnik rezultatu:</w:t>
            </w:r>
          </w:p>
          <w:p w:rsidR="006F1A9C" w:rsidRPr="00CC3B19" w:rsidRDefault="00F95763" w:rsidP="00F95763">
            <w:pPr>
              <w:autoSpaceDN w:val="0"/>
              <w:adjustRightInd w:val="0"/>
              <w:spacing w:after="120"/>
              <w:contextualSpacing/>
              <w:rPr>
                <w:sz w:val="20"/>
                <w:szCs w:val="18"/>
              </w:rPr>
            </w:pPr>
            <w:r w:rsidRPr="00CC3B19">
              <w:rPr>
                <w:sz w:val="20"/>
                <w:szCs w:val="18"/>
              </w:rPr>
              <w:t xml:space="preserve">Liczba animatorów lokalnych, która uzyskała wsparcie z EFS, świadcząca lub gotowa do świadczenia usługi po zakończeniu </w:t>
            </w:r>
            <w:r w:rsidRPr="00CC3B19">
              <w:rPr>
                <w:sz w:val="20"/>
                <w:szCs w:val="18"/>
              </w:rPr>
              <w:lastRenderedPageBreak/>
              <w:t>projektu – 1 osoba</w:t>
            </w:r>
          </w:p>
        </w:tc>
        <w:tc>
          <w:tcPr>
            <w:tcW w:w="493" w:type="pct"/>
          </w:tcPr>
          <w:p w:rsidR="00895196" w:rsidRPr="00CC3B19" w:rsidRDefault="002C7A44" w:rsidP="00F624C4">
            <w:pPr>
              <w:spacing w:after="120"/>
              <w:ind w:left="-38"/>
              <w:contextualSpacing/>
              <w:rPr>
                <w:sz w:val="20"/>
                <w:szCs w:val="18"/>
              </w:rPr>
            </w:pPr>
            <w:r w:rsidRPr="00CC3B19">
              <w:rPr>
                <w:sz w:val="20"/>
                <w:szCs w:val="18"/>
              </w:rPr>
              <w:lastRenderedPageBreak/>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1</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t>4</w:t>
            </w:r>
            <w:r w:rsidR="00E35E46" w:rsidRPr="00CC3B19">
              <w:rPr>
                <w:b/>
                <w:sz w:val="20"/>
                <w:szCs w:val="18"/>
              </w:rPr>
              <w:t>. Przeszkolenie i zatrudnienie animatora aktywności lokalnej w CAL w Dąbrówce Królewskiej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Dąbrówki Królewskiej</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Dąbrówce Królewskiej. Zatrudniona osoba będzie osobą z </w:t>
            </w:r>
            <w:r w:rsidR="00E712D3" w:rsidRPr="00CC3B19">
              <w:rPr>
                <w:rFonts w:eastAsia="Calibri" w:cs="Times New Roman"/>
                <w:sz w:val="20"/>
                <w:szCs w:val="18"/>
              </w:rPr>
              <w:t xml:space="preserve">Dąbrówki Królewskiej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Dąbrówce Królewskiej”.</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t>CAL w </w:t>
            </w:r>
            <w:r w:rsidRPr="00CC3B19">
              <w:rPr>
                <w:b/>
                <w:sz w:val="20"/>
                <w:szCs w:val="18"/>
              </w:rPr>
              <w:t>Dąbrówce Królewskiej</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Liczba animatorów lokalnych, która 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t>2</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 xml:space="preserve">Aktywizacja zawodowa, edukacyjna i społeczna oraz wsparcie mieszkańców Dąbrówki Królewskiej, Jasiewa, Kitnowa i Mełna ZZD w procesie aktywizacji </w:t>
            </w:r>
            <w:r w:rsidRPr="00CC3B19">
              <w:rPr>
                <w:sz w:val="20"/>
                <w:szCs w:val="18"/>
              </w:rPr>
              <w:lastRenderedPageBreak/>
              <w:t>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lastRenderedPageBreak/>
              <w:t>5</w:t>
            </w:r>
            <w:r w:rsidR="00E35E46" w:rsidRPr="00CC3B19">
              <w:rPr>
                <w:b/>
                <w:sz w:val="20"/>
                <w:szCs w:val="18"/>
              </w:rPr>
              <w:t>. Przeszkolenie i zatrudnienie animatora aktywności lokalnej w CAL w Jasiewie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Jasiewa</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Jasiewie. Zatrudniona osoba będzie osobą z </w:t>
            </w:r>
            <w:r w:rsidR="00E712D3" w:rsidRPr="00CC3B19">
              <w:rPr>
                <w:rFonts w:eastAsia="Calibri" w:cs="Times New Roman"/>
                <w:sz w:val="20"/>
                <w:szCs w:val="18"/>
              </w:rPr>
              <w:t xml:space="preserve">Jasiewa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Jasiewie”.</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będzie współfinansowany w ramach </w:t>
            </w:r>
            <w:r w:rsidRPr="00CC3B19">
              <w:rPr>
                <w:rFonts w:eastAsia="Calibri" w:cs="Times New Roman"/>
                <w:sz w:val="20"/>
                <w:szCs w:val="18"/>
              </w:rPr>
              <w:lastRenderedPageBreak/>
              <w:t>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CAL w </w:t>
            </w:r>
            <w:r w:rsidRPr="00CC3B19">
              <w:rPr>
                <w:b/>
                <w:sz w:val="20"/>
                <w:szCs w:val="18"/>
              </w:rPr>
              <w:t>Jasiewie</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 xml:space="preserve">Liczba animatorów lokalnych, która </w:t>
            </w:r>
            <w:r w:rsidRPr="00CC3B19">
              <w:rPr>
                <w:sz w:val="20"/>
                <w:szCs w:val="18"/>
              </w:rPr>
              <w:lastRenderedPageBreak/>
              <w:t>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lastRenderedPageBreak/>
              <w:t>Listy obecności, zaświadczenia, ankiety</w:t>
            </w:r>
          </w:p>
        </w:tc>
      </w:tr>
      <w:tr w:rsidR="005E6848" w:rsidRPr="00CC3B19" w:rsidTr="00192FA7">
        <w:trPr>
          <w:trHeight w:val="274"/>
        </w:trPr>
        <w:tc>
          <w:tcPr>
            <w:tcW w:w="146" w:type="pct"/>
            <w:gridSpan w:val="2"/>
            <w:vAlign w:val="center"/>
          </w:tcPr>
          <w:p w:rsidR="005E6848" w:rsidRPr="00CC3B19" w:rsidRDefault="005E6848" w:rsidP="005E6848">
            <w:pPr>
              <w:contextualSpacing/>
              <w:rPr>
                <w:sz w:val="20"/>
                <w:szCs w:val="18"/>
              </w:rPr>
            </w:pPr>
            <w:r w:rsidRPr="00CC3B19">
              <w:rPr>
                <w:sz w:val="20"/>
                <w:szCs w:val="18"/>
              </w:rPr>
              <w:lastRenderedPageBreak/>
              <w:t>3,4</w:t>
            </w:r>
          </w:p>
        </w:tc>
        <w:tc>
          <w:tcPr>
            <w:tcW w:w="427" w:type="pct"/>
            <w:vAlign w:val="center"/>
          </w:tcPr>
          <w:p w:rsidR="005E6848" w:rsidRPr="00CC3B19" w:rsidRDefault="005E6848" w:rsidP="005E6848">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5E6848" w:rsidRPr="00CC3B19" w:rsidRDefault="005E6848" w:rsidP="00192FA7">
            <w:pPr>
              <w:spacing w:after="120"/>
              <w:contextualSpacing/>
              <w:rPr>
                <w:b/>
                <w:sz w:val="20"/>
                <w:szCs w:val="18"/>
              </w:rPr>
            </w:pPr>
            <w:r w:rsidRPr="00CC3B19">
              <w:rPr>
                <w:b/>
                <w:sz w:val="20"/>
                <w:szCs w:val="18"/>
              </w:rPr>
              <w:t>6. Aktywizacja społeczna osób zagrożonych wykluczeniem społecznym w Gminie Gruta poprzez utworzenie CAL w Kitnowie (działanie 11.1.)</w:t>
            </w:r>
          </w:p>
        </w:tc>
        <w:tc>
          <w:tcPr>
            <w:tcW w:w="131" w:type="pct"/>
            <w:vAlign w:val="center"/>
          </w:tcPr>
          <w:p w:rsidR="005E6848" w:rsidRPr="00CC3B19" w:rsidRDefault="005E6848" w:rsidP="005E6848">
            <w:pPr>
              <w:spacing w:after="120"/>
              <w:contextualSpacing/>
              <w:rPr>
                <w:sz w:val="20"/>
                <w:szCs w:val="18"/>
              </w:rPr>
            </w:pPr>
            <w:r w:rsidRPr="00CC3B19">
              <w:rPr>
                <w:sz w:val="20"/>
                <w:szCs w:val="18"/>
              </w:rPr>
              <w:t>S</w:t>
            </w:r>
          </w:p>
        </w:tc>
        <w:tc>
          <w:tcPr>
            <w:tcW w:w="381" w:type="pct"/>
            <w:vAlign w:val="center"/>
          </w:tcPr>
          <w:p w:rsidR="005E6848" w:rsidRPr="00CC3B19" w:rsidRDefault="005E6848" w:rsidP="005E6848">
            <w:pPr>
              <w:spacing w:after="120"/>
              <w:contextualSpacing/>
              <w:rPr>
                <w:sz w:val="20"/>
                <w:szCs w:val="18"/>
              </w:rPr>
            </w:pPr>
            <w:r w:rsidRPr="00CC3B19">
              <w:rPr>
                <w:sz w:val="20"/>
                <w:szCs w:val="18"/>
              </w:rPr>
              <w:t>Gmina Gruta,</w:t>
            </w:r>
          </w:p>
          <w:p w:rsidR="005E6848" w:rsidRPr="00CC3B19" w:rsidRDefault="005E6848" w:rsidP="005E6848">
            <w:pPr>
              <w:spacing w:after="120"/>
              <w:contextualSpacing/>
              <w:rPr>
                <w:sz w:val="20"/>
                <w:szCs w:val="18"/>
              </w:rPr>
            </w:pPr>
            <w:r w:rsidRPr="00CC3B19">
              <w:rPr>
                <w:sz w:val="20"/>
                <w:szCs w:val="18"/>
              </w:rPr>
              <w:t>GOPS Gruta</w:t>
            </w:r>
          </w:p>
          <w:p w:rsidR="005E6848" w:rsidRPr="00CC3B19" w:rsidRDefault="005E6848" w:rsidP="005E6848">
            <w:pPr>
              <w:spacing w:after="120"/>
              <w:contextualSpacing/>
              <w:rPr>
                <w:sz w:val="20"/>
                <w:szCs w:val="18"/>
              </w:rPr>
            </w:pPr>
            <w:r w:rsidRPr="00CC3B19">
              <w:rPr>
                <w:sz w:val="20"/>
                <w:szCs w:val="18"/>
              </w:rPr>
              <w:t>Sołtysi i Rada Sołecka z Kitnowa, Stowarzyszenie Mieszkańców Mełna „Integracja”</w:t>
            </w:r>
          </w:p>
          <w:p w:rsidR="005E6848" w:rsidRPr="00CC3B19" w:rsidRDefault="005E6848" w:rsidP="005E6848">
            <w:pPr>
              <w:spacing w:after="120"/>
              <w:contextualSpacing/>
              <w:rPr>
                <w:sz w:val="20"/>
                <w:szCs w:val="18"/>
              </w:rPr>
            </w:pPr>
          </w:p>
        </w:tc>
        <w:tc>
          <w:tcPr>
            <w:tcW w:w="1293" w:type="pct"/>
          </w:tcPr>
          <w:p w:rsidR="005E6848" w:rsidRPr="00CC3B19" w:rsidRDefault="00192FA7" w:rsidP="00192FA7">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Zajęcia te skierowane do dzieci i młodzieży </w:t>
            </w:r>
            <w:r w:rsidRPr="00CC3B19">
              <w:rPr>
                <w:rFonts w:eastAsia="Calibri" w:cs="Times New Roman"/>
                <w:sz w:val="20"/>
                <w:szCs w:val="18"/>
              </w:rPr>
              <w:lastRenderedPageBreak/>
              <w:t>mają na celu pokazanie, że korzystanie ze świadczeń pomocy społecznej nie jest dobrym sposobem na życie i dzieci te wcale nie muszą powielać stereotypów rodziców.</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5E6848" w:rsidRPr="00CC3B19" w:rsidRDefault="005E6848" w:rsidP="005E6848">
            <w:pPr>
              <w:contextualSpacing/>
              <w:rPr>
                <w:sz w:val="20"/>
                <w:szCs w:val="18"/>
              </w:rPr>
            </w:pPr>
            <w:r w:rsidRPr="00CC3B19">
              <w:rPr>
                <w:sz w:val="20"/>
                <w:szCs w:val="18"/>
              </w:rPr>
              <w:lastRenderedPageBreak/>
              <w:t>CAL w Kitnowie</w:t>
            </w:r>
          </w:p>
        </w:tc>
        <w:tc>
          <w:tcPr>
            <w:tcW w:w="398" w:type="pct"/>
            <w:vAlign w:val="center"/>
          </w:tcPr>
          <w:p w:rsidR="005E6848" w:rsidRPr="00CC3B19" w:rsidRDefault="005E6848" w:rsidP="005E6848">
            <w:pPr>
              <w:contextualSpacing/>
              <w:rPr>
                <w:sz w:val="20"/>
                <w:szCs w:val="18"/>
              </w:rPr>
            </w:pPr>
            <w:r w:rsidRPr="00CC3B19">
              <w:rPr>
                <w:sz w:val="20"/>
                <w:szCs w:val="18"/>
              </w:rPr>
              <w:t>50 000,00</w:t>
            </w:r>
          </w:p>
        </w:tc>
        <w:tc>
          <w:tcPr>
            <w:tcW w:w="647" w:type="pct"/>
          </w:tcPr>
          <w:p w:rsidR="005E6848" w:rsidRPr="00CC3B19" w:rsidRDefault="00192FA7" w:rsidP="005E6848">
            <w:pPr>
              <w:autoSpaceDN w:val="0"/>
              <w:adjustRightInd w:val="0"/>
              <w:contextualSpacing/>
              <w:rPr>
                <w:b/>
                <w:sz w:val="20"/>
                <w:szCs w:val="18"/>
              </w:rPr>
            </w:pPr>
            <w:r w:rsidRPr="00CC3B19">
              <w:rPr>
                <w:b/>
                <w:sz w:val="20"/>
                <w:szCs w:val="18"/>
              </w:rPr>
              <w:t>Wskaźniki produktu:</w:t>
            </w:r>
          </w:p>
          <w:p w:rsidR="00254AD3" w:rsidRPr="00CC3B19" w:rsidRDefault="00254AD3" w:rsidP="00254AD3">
            <w:pPr>
              <w:autoSpaceDN w:val="0"/>
              <w:adjustRightInd w:val="0"/>
              <w:spacing w:after="240"/>
              <w:contextualSpacing/>
              <w:rPr>
                <w:sz w:val="20"/>
                <w:szCs w:val="18"/>
              </w:rPr>
            </w:pPr>
            <w:r w:rsidRPr="00CC3B19">
              <w:rPr>
                <w:sz w:val="20"/>
                <w:szCs w:val="18"/>
              </w:rPr>
              <w:t>Liczba osób zagrożonych ubóstwem lub wykluczeniem społecznym objętych wsparciem w programie –</w:t>
            </w:r>
            <w:r w:rsidR="00E712D3" w:rsidRPr="00CC3B19">
              <w:rPr>
                <w:sz w:val="20"/>
                <w:szCs w:val="18"/>
              </w:rPr>
              <w:t xml:space="preserve"> </w:t>
            </w:r>
            <w:r w:rsidRPr="00CC3B19">
              <w:rPr>
                <w:sz w:val="20"/>
                <w:szCs w:val="18"/>
              </w:rPr>
              <w:t>2</w:t>
            </w:r>
            <w:r w:rsidR="00E712D3" w:rsidRPr="00CC3B19">
              <w:rPr>
                <w:sz w:val="20"/>
                <w:szCs w:val="18"/>
              </w:rPr>
              <w:t>0</w:t>
            </w:r>
            <w:r w:rsidRPr="00CC3B19">
              <w:rPr>
                <w:sz w:val="20"/>
                <w:szCs w:val="18"/>
              </w:rPr>
              <w:t xml:space="preserve"> osób</w:t>
            </w:r>
          </w:p>
          <w:p w:rsidR="00192FA7" w:rsidRPr="00CC3B19" w:rsidRDefault="00192FA7" w:rsidP="005E6848">
            <w:pPr>
              <w:autoSpaceDN w:val="0"/>
              <w:adjustRightInd w:val="0"/>
              <w:contextualSpacing/>
              <w:rPr>
                <w:sz w:val="20"/>
                <w:szCs w:val="18"/>
              </w:rPr>
            </w:pPr>
          </w:p>
          <w:p w:rsidR="00E712D3" w:rsidRPr="00CC3B19" w:rsidRDefault="00192FA7" w:rsidP="00E712D3">
            <w:pPr>
              <w:autoSpaceDN w:val="0"/>
              <w:adjustRightInd w:val="0"/>
              <w:spacing w:after="240"/>
              <w:contextualSpacing/>
              <w:rPr>
                <w:sz w:val="20"/>
                <w:szCs w:val="18"/>
              </w:rPr>
            </w:pPr>
            <w:r w:rsidRPr="00CC3B19">
              <w:rPr>
                <w:b/>
                <w:sz w:val="20"/>
                <w:szCs w:val="18"/>
              </w:rPr>
              <w:t>Wskaźniki rezultatu:</w:t>
            </w:r>
            <w:r w:rsidR="00E712D3" w:rsidRPr="00CC3B19">
              <w:rPr>
                <w:sz w:val="20"/>
                <w:szCs w:val="18"/>
              </w:rPr>
              <w:t xml:space="preserve"> </w:t>
            </w:r>
          </w:p>
          <w:p w:rsidR="00E712D3" w:rsidRPr="00CC3B19" w:rsidRDefault="00E712D3" w:rsidP="00E712D3">
            <w:pPr>
              <w:autoSpaceDN w:val="0"/>
              <w:adjustRightInd w:val="0"/>
              <w:spacing w:after="24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spacing w:after="240"/>
              <w:contextualSpacing/>
              <w:rPr>
                <w:sz w:val="20"/>
                <w:szCs w:val="18"/>
              </w:rPr>
            </w:pPr>
            <w:r w:rsidRPr="00CC3B19">
              <w:rPr>
                <w:sz w:val="20"/>
                <w:szCs w:val="18"/>
              </w:rPr>
              <w:t>Wskaźnik efektywności społecznej – 7 osób</w:t>
            </w:r>
          </w:p>
          <w:p w:rsidR="00192FA7" w:rsidRPr="00CC3B19" w:rsidRDefault="00192FA7" w:rsidP="005E6848">
            <w:pPr>
              <w:autoSpaceDN w:val="0"/>
              <w:adjustRightInd w:val="0"/>
              <w:contextualSpacing/>
              <w:rPr>
                <w:b/>
                <w:sz w:val="20"/>
                <w:szCs w:val="18"/>
              </w:rPr>
            </w:pPr>
          </w:p>
        </w:tc>
        <w:tc>
          <w:tcPr>
            <w:tcW w:w="493" w:type="pct"/>
          </w:tcPr>
          <w:p w:rsidR="005E6848" w:rsidRPr="00CC3B19" w:rsidRDefault="005E6848" w:rsidP="005E6848">
            <w:pPr>
              <w:ind w:left="-38"/>
              <w:contextualSpacing/>
              <w:rPr>
                <w:sz w:val="20"/>
                <w:szCs w:val="18"/>
              </w:rPr>
            </w:pPr>
            <w:r w:rsidRPr="00CC3B19">
              <w:rPr>
                <w:sz w:val="20"/>
                <w:szCs w:val="18"/>
              </w:rPr>
              <w:t>Listy obecności, zaświadczenia, ankiety</w:t>
            </w:r>
          </w:p>
        </w:tc>
      </w:tr>
      <w:tr w:rsidR="00E712D3" w:rsidRPr="00CC3B19" w:rsidTr="00E712D3">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1</w:t>
            </w:r>
          </w:p>
        </w:tc>
        <w:tc>
          <w:tcPr>
            <w:tcW w:w="427" w:type="pct"/>
            <w:vAlign w:val="center"/>
          </w:tcPr>
          <w:p w:rsidR="00E712D3" w:rsidRPr="00CC3B19" w:rsidRDefault="00E712D3" w:rsidP="00E712D3">
            <w:pPr>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contextualSpacing/>
              <w:rPr>
                <w:b/>
                <w:sz w:val="20"/>
                <w:szCs w:val="18"/>
              </w:rPr>
            </w:pPr>
            <w:r w:rsidRPr="00CC3B19">
              <w:rPr>
                <w:b/>
                <w:sz w:val="20"/>
                <w:szCs w:val="18"/>
              </w:rPr>
              <w:t>7. Aktywizacja społeczna osób zagrożonych wykluczeniem społecznym w Gminie Gruta poprzez utworzenie CAL w Dąbrówce Królewskiej (działanie 11.1)</w:t>
            </w:r>
          </w:p>
        </w:tc>
        <w:tc>
          <w:tcPr>
            <w:tcW w:w="131" w:type="pct"/>
            <w:vAlign w:val="center"/>
          </w:tcPr>
          <w:p w:rsidR="00E712D3" w:rsidRPr="00CC3B19" w:rsidRDefault="00E712D3" w:rsidP="00E712D3">
            <w:pPr>
              <w:contextualSpacing/>
              <w:rPr>
                <w:sz w:val="20"/>
                <w:szCs w:val="18"/>
              </w:rPr>
            </w:pPr>
            <w:r w:rsidRPr="00CC3B19">
              <w:rPr>
                <w:sz w:val="20"/>
                <w:szCs w:val="18"/>
              </w:rPr>
              <w:t>S</w:t>
            </w:r>
          </w:p>
        </w:tc>
        <w:tc>
          <w:tcPr>
            <w:tcW w:w="381" w:type="pct"/>
            <w:vAlign w:val="center"/>
          </w:tcPr>
          <w:p w:rsidR="00E712D3" w:rsidRPr="00CC3B19" w:rsidRDefault="00E712D3" w:rsidP="00E712D3">
            <w:pPr>
              <w:contextualSpacing/>
              <w:rPr>
                <w:sz w:val="20"/>
                <w:szCs w:val="18"/>
              </w:rPr>
            </w:pPr>
            <w:r w:rsidRPr="00CC3B19">
              <w:rPr>
                <w:sz w:val="20"/>
                <w:szCs w:val="18"/>
              </w:rPr>
              <w:t>Gmina Gruta,</w:t>
            </w:r>
          </w:p>
          <w:p w:rsidR="00E712D3" w:rsidRPr="00CC3B19" w:rsidRDefault="00E712D3" w:rsidP="00E712D3">
            <w:pPr>
              <w:contextualSpacing/>
              <w:rPr>
                <w:sz w:val="20"/>
                <w:szCs w:val="18"/>
              </w:rPr>
            </w:pPr>
            <w:r w:rsidRPr="00CC3B19">
              <w:rPr>
                <w:sz w:val="20"/>
                <w:szCs w:val="18"/>
              </w:rPr>
              <w:t>GOPS Gruta</w:t>
            </w:r>
          </w:p>
          <w:p w:rsidR="00E712D3" w:rsidRPr="00CC3B19" w:rsidRDefault="00E712D3" w:rsidP="00E712D3">
            <w:pPr>
              <w:contextualSpacing/>
              <w:rPr>
                <w:sz w:val="20"/>
                <w:szCs w:val="18"/>
              </w:rPr>
            </w:pPr>
            <w:r w:rsidRPr="00CC3B19">
              <w:rPr>
                <w:sz w:val="20"/>
                <w:szCs w:val="18"/>
              </w:rPr>
              <w:t>Sołtysi i Rada Sołecka z Dąbrówki Królewskiej</w:t>
            </w:r>
          </w:p>
          <w:p w:rsidR="00E712D3" w:rsidRPr="00CC3B19" w:rsidRDefault="00E712D3" w:rsidP="00E712D3">
            <w:pPr>
              <w:contextualSpacing/>
              <w:rPr>
                <w:sz w:val="20"/>
                <w:szCs w:val="18"/>
              </w:rPr>
            </w:pPr>
          </w:p>
        </w:tc>
        <w:tc>
          <w:tcPr>
            <w:tcW w:w="1293" w:type="pct"/>
            <w:vAlign w:val="center"/>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Projekt stanowi odpowiedź na problem wysokiego uzależnienia od korzystania ze świadczeń pomocy społecznej, w tym dzieci do lat 17.</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dzieci i młodzieży szkolnej planuje się </w:t>
            </w:r>
            <w:r w:rsidRPr="00CC3B19">
              <w:rPr>
                <w:rFonts w:eastAsia="Calibri" w:cs="Times New Roman"/>
                <w:sz w:val="20"/>
                <w:szCs w:val="18"/>
              </w:rPr>
              <w:lastRenderedPageBreak/>
              <w:t>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Dąbrówce Królewskiej</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11 osób</w:t>
            </w:r>
          </w:p>
          <w:p w:rsidR="00E712D3" w:rsidRPr="00CC3B19" w:rsidRDefault="00E712D3" w:rsidP="00E712D3">
            <w:pPr>
              <w:autoSpaceDN w:val="0"/>
              <w:adjustRightInd w:val="0"/>
              <w:contextualSpacing/>
              <w:rPr>
                <w:sz w:val="20"/>
                <w:szCs w:val="18"/>
              </w:rPr>
            </w:pPr>
            <w:r w:rsidRPr="00CC3B19">
              <w:rPr>
                <w:sz w:val="20"/>
                <w:szCs w:val="18"/>
              </w:rPr>
              <w:t>Wskaźnik efektywności społecznej – 6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t>Listy obecności, zaświadczenia, ankiety</w:t>
            </w:r>
          </w:p>
        </w:tc>
      </w:tr>
      <w:tr w:rsidR="00E712D3" w:rsidRPr="00CC3B19" w:rsidTr="00FC21A6">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2</w:t>
            </w:r>
          </w:p>
        </w:tc>
        <w:tc>
          <w:tcPr>
            <w:tcW w:w="427" w:type="pct"/>
            <w:vAlign w:val="center"/>
          </w:tcPr>
          <w:p w:rsidR="00E712D3" w:rsidRPr="00CC3B19" w:rsidRDefault="00E712D3" w:rsidP="00E712D3">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spacing w:after="120"/>
              <w:contextualSpacing/>
              <w:rPr>
                <w:b/>
                <w:sz w:val="20"/>
                <w:szCs w:val="18"/>
              </w:rPr>
            </w:pPr>
            <w:r w:rsidRPr="00CC3B19">
              <w:rPr>
                <w:b/>
                <w:sz w:val="20"/>
                <w:szCs w:val="18"/>
              </w:rPr>
              <w:t xml:space="preserve">8. Aktywizacja społeczna osób zagrożonych wykluczeniem społecznym w Gminie Gruta poprzez utworzenie CAL </w:t>
            </w:r>
            <w:r w:rsidR="00E712D3" w:rsidRPr="00CC3B19">
              <w:rPr>
                <w:b/>
                <w:sz w:val="20"/>
                <w:szCs w:val="18"/>
              </w:rPr>
              <w:t>w Jasiewie (działanie 11.1.)</w:t>
            </w:r>
          </w:p>
        </w:tc>
        <w:tc>
          <w:tcPr>
            <w:tcW w:w="131" w:type="pct"/>
            <w:vAlign w:val="center"/>
          </w:tcPr>
          <w:p w:rsidR="00E712D3" w:rsidRPr="00CC3B19" w:rsidRDefault="00E712D3" w:rsidP="00E712D3">
            <w:pPr>
              <w:spacing w:after="120"/>
              <w:contextualSpacing/>
              <w:rPr>
                <w:sz w:val="20"/>
                <w:szCs w:val="18"/>
              </w:rPr>
            </w:pPr>
            <w:r w:rsidRPr="00CC3B19">
              <w:rPr>
                <w:sz w:val="20"/>
                <w:szCs w:val="18"/>
              </w:rPr>
              <w:t>S</w:t>
            </w:r>
          </w:p>
        </w:tc>
        <w:tc>
          <w:tcPr>
            <w:tcW w:w="381" w:type="pct"/>
            <w:vAlign w:val="center"/>
          </w:tcPr>
          <w:p w:rsidR="00E712D3" w:rsidRPr="00CC3B19" w:rsidRDefault="00E712D3" w:rsidP="00E712D3">
            <w:pPr>
              <w:spacing w:after="120"/>
              <w:contextualSpacing/>
              <w:rPr>
                <w:sz w:val="20"/>
                <w:szCs w:val="18"/>
              </w:rPr>
            </w:pPr>
            <w:r w:rsidRPr="00CC3B19">
              <w:rPr>
                <w:sz w:val="20"/>
                <w:szCs w:val="18"/>
              </w:rPr>
              <w:t>Gmina Gruta,</w:t>
            </w:r>
          </w:p>
          <w:p w:rsidR="00E712D3" w:rsidRPr="00CC3B19" w:rsidRDefault="00E712D3" w:rsidP="00E712D3">
            <w:pPr>
              <w:spacing w:after="120"/>
              <w:contextualSpacing/>
              <w:rPr>
                <w:sz w:val="20"/>
                <w:szCs w:val="18"/>
              </w:rPr>
            </w:pPr>
            <w:r w:rsidRPr="00CC3B19">
              <w:rPr>
                <w:sz w:val="20"/>
                <w:szCs w:val="18"/>
              </w:rPr>
              <w:t>GOPS Gruta</w:t>
            </w:r>
          </w:p>
          <w:p w:rsidR="00E712D3" w:rsidRPr="00CC3B19" w:rsidRDefault="00E712D3" w:rsidP="00E712D3">
            <w:pPr>
              <w:spacing w:after="120"/>
              <w:contextualSpacing/>
              <w:rPr>
                <w:sz w:val="20"/>
                <w:szCs w:val="18"/>
              </w:rPr>
            </w:pPr>
            <w:r w:rsidRPr="00CC3B19">
              <w:rPr>
                <w:sz w:val="20"/>
                <w:szCs w:val="18"/>
              </w:rPr>
              <w:t>Sołtysi i Rada Sołecka z Jasiewa</w:t>
            </w:r>
          </w:p>
          <w:p w:rsidR="00E712D3" w:rsidRPr="00CC3B19" w:rsidRDefault="00E712D3" w:rsidP="00E712D3">
            <w:pPr>
              <w:spacing w:after="120"/>
              <w:contextualSpacing/>
              <w:rPr>
                <w:sz w:val="20"/>
                <w:szCs w:val="18"/>
              </w:rPr>
            </w:pPr>
          </w:p>
        </w:tc>
        <w:tc>
          <w:tcPr>
            <w:tcW w:w="1293" w:type="pct"/>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w:t>
            </w:r>
            <w:r w:rsidRPr="00CC3B19">
              <w:rPr>
                <w:rFonts w:eastAsia="Calibri" w:cs="Times New Roman"/>
                <w:sz w:val="20"/>
                <w:szCs w:val="18"/>
              </w:rPr>
              <w:lastRenderedPageBreak/>
              <w:t>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spacing w:after="80"/>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Jasiewie</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contextualSpacing/>
              <w:rPr>
                <w:sz w:val="20"/>
                <w:szCs w:val="18"/>
              </w:rPr>
            </w:pPr>
            <w:r w:rsidRPr="00CC3B19">
              <w:rPr>
                <w:sz w:val="20"/>
                <w:szCs w:val="18"/>
              </w:rPr>
              <w:t xml:space="preserve">Wskaźnik </w:t>
            </w:r>
            <w:r w:rsidRPr="00CC3B19">
              <w:rPr>
                <w:sz w:val="20"/>
                <w:szCs w:val="18"/>
              </w:rPr>
              <w:lastRenderedPageBreak/>
              <w:t>efektywności społecznej – 7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lastRenderedPageBreak/>
              <w:t>Listy obecności, zaświadczenia, ankiety</w:t>
            </w:r>
          </w:p>
        </w:tc>
      </w:tr>
      <w:tr w:rsidR="00380EFE" w:rsidRPr="00CC3B19" w:rsidTr="00943E93">
        <w:trPr>
          <w:trHeight w:val="274"/>
        </w:trPr>
        <w:tc>
          <w:tcPr>
            <w:tcW w:w="146"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1, 2, 3,</w:t>
            </w:r>
          </w:p>
          <w:p w:rsidR="00380EFE" w:rsidRPr="00CC3B19" w:rsidRDefault="00380EFE" w:rsidP="00380EFE">
            <w:pPr>
              <w:spacing w:after="120"/>
              <w:contextualSpacing/>
              <w:rPr>
                <w:sz w:val="20"/>
                <w:szCs w:val="18"/>
              </w:rPr>
            </w:pPr>
            <w:r w:rsidRPr="00CC3B19">
              <w:rPr>
                <w:sz w:val="20"/>
                <w:szCs w:val="18"/>
              </w:rPr>
              <w:t>4</w:t>
            </w:r>
          </w:p>
        </w:tc>
        <w:tc>
          <w:tcPr>
            <w:tcW w:w="427" w:type="pct"/>
            <w:vAlign w:val="center"/>
          </w:tcPr>
          <w:p w:rsidR="00380EFE" w:rsidRPr="00CC3B19" w:rsidRDefault="00380EFE" w:rsidP="00380EFE">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380EFE" w:rsidRPr="00CC3B19" w:rsidRDefault="00380EFE" w:rsidP="00380EFE">
            <w:pPr>
              <w:spacing w:after="120"/>
              <w:contextualSpacing/>
              <w:rPr>
                <w:b/>
                <w:sz w:val="20"/>
                <w:szCs w:val="18"/>
              </w:rPr>
            </w:pPr>
            <w:r w:rsidRPr="00CC3B19">
              <w:rPr>
                <w:b/>
                <w:sz w:val="20"/>
                <w:szCs w:val="18"/>
              </w:rPr>
              <w:t>9. Aktywizacja zawodowa i społeczna osób zagrożonych wykluczeniem społecznym z obszaru rewitalizacji – edycja I</w:t>
            </w:r>
          </w:p>
        </w:tc>
        <w:tc>
          <w:tcPr>
            <w:tcW w:w="131" w:type="pct"/>
            <w:vAlign w:val="center"/>
          </w:tcPr>
          <w:p w:rsidR="00380EFE" w:rsidRPr="00CC3B19" w:rsidRDefault="00380EFE" w:rsidP="00380EFE">
            <w:pPr>
              <w:spacing w:after="120"/>
              <w:contextualSpacing/>
              <w:rPr>
                <w:sz w:val="20"/>
                <w:szCs w:val="18"/>
              </w:rPr>
            </w:pPr>
            <w:r w:rsidRPr="00CC3B19">
              <w:rPr>
                <w:sz w:val="20"/>
                <w:szCs w:val="18"/>
              </w:rPr>
              <w:t>S</w:t>
            </w:r>
          </w:p>
        </w:tc>
        <w:tc>
          <w:tcPr>
            <w:tcW w:w="381" w:type="pct"/>
            <w:vAlign w:val="center"/>
          </w:tcPr>
          <w:p w:rsidR="00380EFE" w:rsidRPr="00CC3B19" w:rsidRDefault="00380EFE" w:rsidP="00380EFE">
            <w:pPr>
              <w:spacing w:after="120"/>
              <w:contextualSpacing/>
              <w:rPr>
                <w:sz w:val="20"/>
                <w:szCs w:val="18"/>
              </w:rPr>
            </w:pPr>
            <w:r w:rsidRPr="00CC3B19">
              <w:rPr>
                <w:sz w:val="20"/>
                <w:szCs w:val="18"/>
              </w:rPr>
              <w:t>Gmina Gruta,</w:t>
            </w:r>
          </w:p>
          <w:p w:rsidR="00380EFE" w:rsidRPr="00CC3B19" w:rsidRDefault="00380EFE" w:rsidP="00380EFE">
            <w:pPr>
              <w:spacing w:after="120"/>
              <w:contextualSpacing/>
              <w:rPr>
                <w:sz w:val="20"/>
                <w:szCs w:val="18"/>
              </w:rPr>
            </w:pPr>
            <w:r w:rsidRPr="00CC3B19">
              <w:rPr>
                <w:sz w:val="20"/>
                <w:szCs w:val="18"/>
              </w:rPr>
              <w:t>GOPS Gruta</w:t>
            </w:r>
          </w:p>
          <w:p w:rsidR="00380EFE" w:rsidRPr="00CC3B19" w:rsidRDefault="00380EFE" w:rsidP="00380EFE">
            <w:pPr>
              <w:spacing w:after="120"/>
              <w:contextualSpacing/>
              <w:rPr>
                <w:sz w:val="20"/>
                <w:szCs w:val="18"/>
              </w:rPr>
            </w:pPr>
            <w:r w:rsidRPr="00CC3B19">
              <w:rPr>
                <w:sz w:val="20"/>
                <w:szCs w:val="18"/>
              </w:rPr>
              <w:t>Sołtysi i Rady Sołeckie Jasiewa, Dąbrówki Król. i Kitnowa, Stowarzyszenie Mieszkańców Mełna „Integracja</w:t>
            </w:r>
            <w:r w:rsidRPr="00CC3B19">
              <w:rPr>
                <w:sz w:val="20"/>
                <w:szCs w:val="18"/>
              </w:rPr>
              <w:lastRenderedPageBreak/>
              <w:t>”</w:t>
            </w:r>
          </w:p>
          <w:p w:rsidR="00380EFE" w:rsidRPr="00CC3B19" w:rsidRDefault="00380EFE" w:rsidP="00380EFE">
            <w:pPr>
              <w:spacing w:after="120"/>
              <w:contextualSpacing/>
              <w:rPr>
                <w:sz w:val="20"/>
                <w:szCs w:val="18"/>
              </w:rPr>
            </w:pPr>
          </w:p>
        </w:tc>
        <w:tc>
          <w:tcPr>
            <w:tcW w:w="1293" w:type="pct"/>
          </w:tcPr>
          <w:p w:rsidR="00380EFE" w:rsidRPr="00CC3B19" w:rsidRDefault="00380EFE" w:rsidP="00380EFE">
            <w:pPr>
              <w:snapToGrid w:val="0"/>
              <w:jc w:val="both"/>
              <w:rPr>
                <w:sz w:val="20"/>
                <w:szCs w:val="18"/>
              </w:rPr>
            </w:pPr>
            <w:r w:rsidRPr="00CC3B19">
              <w:rPr>
                <w:sz w:val="20"/>
                <w:szCs w:val="18"/>
              </w:rPr>
              <w:lastRenderedPageBreak/>
              <w:t>Projekt stanowi odpowiedź na problem wysokiego poziomu bezrobocia oraz uzależnienia od korzystania ze świadczeń pomocy społecznej na obszarze rewitalizacji – we wszystkich miejscowościach.</w:t>
            </w:r>
          </w:p>
          <w:p w:rsidR="00380EFE" w:rsidRPr="00CC3B19" w:rsidRDefault="00380EFE" w:rsidP="00380EFE">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380EFE" w:rsidRPr="00CC3B19" w:rsidRDefault="00380EFE" w:rsidP="00380EFE">
            <w:pPr>
              <w:spacing w:after="120"/>
              <w:contextualSpacing/>
              <w:jc w:val="both"/>
              <w:rPr>
                <w:sz w:val="20"/>
                <w:szCs w:val="18"/>
              </w:rPr>
            </w:pPr>
            <w:r w:rsidRPr="00CC3B19">
              <w:rPr>
                <w:sz w:val="20"/>
                <w:szCs w:val="18"/>
              </w:rPr>
              <w:t>W ramach tego przedsięwzięcia zostaną przeprowadzone następujące działania:</w:t>
            </w:r>
          </w:p>
          <w:p w:rsidR="00380EFE" w:rsidRPr="00CC3B19" w:rsidRDefault="00380EFE" w:rsidP="00380EFE">
            <w:pPr>
              <w:spacing w:after="120"/>
              <w:contextualSpacing/>
              <w:jc w:val="both"/>
              <w:rPr>
                <w:sz w:val="20"/>
                <w:szCs w:val="18"/>
              </w:rPr>
            </w:pPr>
            <w:r w:rsidRPr="00CC3B19">
              <w:rPr>
                <w:sz w:val="20"/>
                <w:szCs w:val="18"/>
              </w:rPr>
              <w:t xml:space="preserve">1) aktywizacja edukacyjna – skierowanie i sfinansowanie zajęć w ramach zdobywania i podnoszenia nowych kompetencji </w:t>
            </w:r>
            <w:r w:rsidRPr="00CC3B19">
              <w:rPr>
                <w:sz w:val="20"/>
                <w:szCs w:val="18"/>
              </w:rPr>
              <w:lastRenderedPageBreak/>
              <w:t>i umiejętności zawodowych (szkolenia i kursy zawodowe, staże zawodowe)</w:t>
            </w:r>
          </w:p>
          <w:p w:rsidR="00380EFE" w:rsidRPr="00CC3B19" w:rsidRDefault="00380EFE" w:rsidP="00380EFE">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380EFE" w:rsidRPr="00CC3B19" w:rsidRDefault="00380EFE" w:rsidP="00380EFE">
            <w:pPr>
              <w:spacing w:after="120"/>
              <w:contextualSpacing/>
              <w:jc w:val="both"/>
              <w:rPr>
                <w:sz w:val="20"/>
                <w:szCs w:val="18"/>
              </w:rPr>
            </w:pPr>
            <w:r w:rsidRPr="00CC3B19">
              <w:rPr>
                <w:sz w:val="20"/>
                <w:szCs w:val="18"/>
              </w:rPr>
              <w:t>3) aktywizacja zawodowa – organizacja i finansowanie usług wspierających w formie doradcy zawodowego.</w:t>
            </w:r>
          </w:p>
          <w:p w:rsidR="00380EFE" w:rsidRPr="00CC3B19" w:rsidRDefault="00380EFE" w:rsidP="00380EFE">
            <w:pPr>
              <w:spacing w:after="120"/>
              <w:contextualSpacing/>
              <w:rPr>
                <w:sz w:val="20"/>
                <w:szCs w:val="18"/>
              </w:rPr>
            </w:pPr>
          </w:p>
        </w:tc>
        <w:tc>
          <w:tcPr>
            <w:tcW w:w="449"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CAL-e w Kitnowie, Dąbrówce Królewskiej i Jasiewie</w:t>
            </w:r>
          </w:p>
        </w:tc>
        <w:tc>
          <w:tcPr>
            <w:tcW w:w="398" w:type="pct"/>
            <w:vAlign w:val="center"/>
          </w:tcPr>
          <w:p w:rsidR="00380EFE" w:rsidRPr="00CC3B19" w:rsidRDefault="00380EFE" w:rsidP="00380EFE">
            <w:pPr>
              <w:spacing w:after="120"/>
              <w:contextualSpacing/>
              <w:rPr>
                <w:sz w:val="20"/>
                <w:szCs w:val="18"/>
              </w:rPr>
            </w:pPr>
            <w:r w:rsidRPr="00CC3B19">
              <w:rPr>
                <w:sz w:val="20"/>
                <w:szCs w:val="18"/>
              </w:rPr>
              <w:t>150 000,00</w:t>
            </w:r>
          </w:p>
        </w:tc>
        <w:tc>
          <w:tcPr>
            <w:tcW w:w="647" w:type="pct"/>
          </w:tcPr>
          <w:p w:rsidR="00380EFE" w:rsidRPr="00CC3B19" w:rsidRDefault="00380EFE" w:rsidP="00380EFE">
            <w:pPr>
              <w:autoSpaceDN w:val="0"/>
              <w:adjustRightInd w:val="0"/>
              <w:spacing w:after="120"/>
              <w:contextualSpacing/>
              <w:rPr>
                <w:b/>
                <w:sz w:val="20"/>
                <w:szCs w:val="18"/>
              </w:rPr>
            </w:pPr>
            <w:r w:rsidRPr="00CC3B19">
              <w:rPr>
                <w:b/>
                <w:sz w:val="20"/>
                <w:szCs w:val="18"/>
              </w:rPr>
              <w:t>Wskaźniki produktu:</w:t>
            </w:r>
          </w:p>
          <w:p w:rsidR="00380EFE" w:rsidRPr="00CC3B19" w:rsidRDefault="00380EFE" w:rsidP="00380EFE">
            <w:pPr>
              <w:autoSpaceDN w:val="0"/>
              <w:adjustRightInd w:val="0"/>
              <w:contextualSpacing/>
              <w:rPr>
                <w:sz w:val="20"/>
                <w:szCs w:val="18"/>
              </w:rPr>
            </w:pPr>
            <w:r w:rsidRPr="00CC3B19">
              <w:rPr>
                <w:sz w:val="20"/>
                <w:szCs w:val="18"/>
              </w:rPr>
              <w:t>Liczba osób zagrożonych ubóstwem lub wykluczeniem społecznym objętych wsparciem w programie – 17 osób</w:t>
            </w:r>
          </w:p>
          <w:p w:rsidR="00380EFE" w:rsidRPr="00CC3B19" w:rsidRDefault="00380EFE" w:rsidP="00380EFE">
            <w:pPr>
              <w:autoSpaceDN w:val="0"/>
              <w:adjustRightInd w:val="0"/>
              <w:spacing w:after="120"/>
              <w:contextualSpacing/>
              <w:rPr>
                <w:sz w:val="20"/>
                <w:szCs w:val="18"/>
              </w:rPr>
            </w:pPr>
          </w:p>
          <w:p w:rsidR="00380EFE" w:rsidRPr="00CC3B19" w:rsidRDefault="00380EFE" w:rsidP="00380EFE">
            <w:pPr>
              <w:autoSpaceDN w:val="0"/>
              <w:adjustRightInd w:val="0"/>
              <w:spacing w:after="120"/>
              <w:contextualSpacing/>
              <w:rPr>
                <w:b/>
                <w:sz w:val="20"/>
                <w:szCs w:val="18"/>
              </w:rPr>
            </w:pPr>
            <w:r w:rsidRPr="00CC3B19">
              <w:rPr>
                <w:b/>
                <w:sz w:val="20"/>
                <w:szCs w:val="18"/>
              </w:rPr>
              <w:t>Wskaźniki rezultatu:</w:t>
            </w:r>
          </w:p>
          <w:p w:rsidR="00380EFE" w:rsidRPr="00CC3B19" w:rsidRDefault="00380EFE" w:rsidP="00380EFE">
            <w:pPr>
              <w:autoSpaceDN w:val="0"/>
              <w:adjustRightInd w:val="0"/>
              <w:spacing w:after="120"/>
              <w:contextualSpacing/>
              <w:rPr>
                <w:sz w:val="20"/>
                <w:szCs w:val="18"/>
              </w:rPr>
            </w:pPr>
            <w:r w:rsidRPr="00CC3B19">
              <w:rPr>
                <w:sz w:val="20"/>
                <w:szCs w:val="18"/>
              </w:rPr>
              <w:t xml:space="preserve">Liczba osób zagrożonych ubóstwem lub </w:t>
            </w:r>
            <w:r w:rsidRPr="00CC3B19">
              <w:rPr>
                <w:sz w:val="20"/>
                <w:szCs w:val="18"/>
              </w:rPr>
              <w:lastRenderedPageBreak/>
              <w:t>wykluczeniem społecznym, objętych działaniami o charakterze społecznym – 7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pracujących po opuszczeniu programu – 10 osób (3 z Jasiewa, 3 z Mełna ZZD, 3 z Dąbrówki Królewskiej, 1 z Kitnowa)</w:t>
            </w:r>
          </w:p>
        </w:tc>
        <w:tc>
          <w:tcPr>
            <w:tcW w:w="493" w:type="pct"/>
          </w:tcPr>
          <w:p w:rsidR="00380EFE" w:rsidRPr="00CC3B19" w:rsidRDefault="00380EFE" w:rsidP="00380EFE">
            <w:pPr>
              <w:spacing w:after="120"/>
              <w:ind w:left="-38"/>
              <w:contextualSpacing/>
              <w:rPr>
                <w:sz w:val="20"/>
                <w:szCs w:val="18"/>
              </w:rPr>
            </w:pPr>
            <w:r w:rsidRPr="00CC3B19">
              <w:rPr>
                <w:sz w:val="20"/>
                <w:szCs w:val="18"/>
              </w:rPr>
              <w:lastRenderedPageBreak/>
              <w:t>Listy obecności, zaświadczenia, ankiety</w:t>
            </w:r>
          </w:p>
        </w:tc>
      </w:tr>
      <w:tr w:rsidR="0020346A" w:rsidRPr="00CC3B19" w:rsidTr="00943E93">
        <w:trPr>
          <w:trHeight w:val="274"/>
        </w:trPr>
        <w:tc>
          <w:tcPr>
            <w:tcW w:w="146" w:type="pct"/>
            <w:gridSpan w:val="2"/>
            <w:vAlign w:val="center"/>
          </w:tcPr>
          <w:p w:rsidR="0020346A" w:rsidRPr="00CC3B19" w:rsidRDefault="0020346A" w:rsidP="0020346A">
            <w:pPr>
              <w:spacing w:after="120"/>
              <w:contextualSpacing/>
              <w:rPr>
                <w:sz w:val="20"/>
                <w:szCs w:val="18"/>
              </w:rPr>
            </w:pPr>
            <w:r w:rsidRPr="00CC3B19">
              <w:rPr>
                <w:sz w:val="20"/>
                <w:szCs w:val="18"/>
              </w:rPr>
              <w:lastRenderedPageBreak/>
              <w:t xml:space="preserve">1, 2, </w:t>
            </w:r>
            <w:r w:rsidRPr="00CC3B19">
              <w:rPr>
                <w:sz w:val="20"/>
                <w:szCs w:val="18"/>
              </w:rPr>
              <w:lastRenderedPageBreak/>
              <w:t>3,</w:t>
            </w:r>
          </w:p>
          <w:p w:rsidR="0020346A" w:rsidRPr="00CC3B19" w:rsidRDefault="0020346A" w:rsidP="0020346A">
            <w:pPr>
              <w:spacing w:after="120"/>
              <w:contextualSpacing/>
              <w:rPr>
                <w:sz w:val="20"/>
                <w:szCs w:val="18"/>
              </w:rPr>
            </w:pPr>
            <w:r w:rsidRPr="00CC3B19">
              <w:rPr>
                <w:sz w:val="20"/>
                <w:szCs w:val="18"/>
              </w:rPr>
              <w:t>4</w:t>
            </w:r>
          </w:p>
        </w:tc>
        <w:tc>
          <w:tcPr>
            <w:tcW w:w="427" w:type="pct"/>
            <w:vAlign w:val="center"/>
          </w:tcPr>
          <w:p w:rsidR="0020346A" w:rsidRPr="00CC3B19" w:rsidRDefault="0020346A" w:rsidP="0020346A">
            <w:pPr>
              <w:spacing w:after="120"/>
              <w:contextualSpacing/>
              <w:rPr>
                <w:sz w:val="20"/>
                <w:szCs w:val="18"/>
                <w:highlight w:val="yellow"/>
              </w:rPr>
            </w:pPr>
            <w:r w:rsidRPr="00CC3B19">
              <w:rPr>
                <w:sz w:val="20"/>
                <w:szCs w:val="18"/>
              </w:rPr>
              <w:lastRenderedPageBreak/>
              <w:t xml:space="preserve">Aktywizacja zawodowa, </w:t>
            </w:r>
            <w:r w:rsidRPr="00CC3B19">
              <w:rPr>
                <w:sz w:val="20"/>
                <w:szCs w:val="18"/>
              </w:rPr>
              <w:lastRenderedPageBreak/>
              <w:t>edukacyjna i społeczna oraz wsparcie mieszkańców Dąbrówki Królewskiej, Jasiewa, Kitnowa i Mełna ZZD w procesie aktywizacji i integracji</w:t>
            </w:r>
          </w:p>
        </w:tc>
        <w:tc>
          <w:tcPr>
            <w:tcW w:w="635" w:type="pct"/>
            <w:vAlign w:val="center"/>
          </w:tcPr>
          <w:p w:rsidR="0020346A" w:rsidRPr="00CC3B19" w:rsidRDefault="0020346A" w:rsidP="0020346A">
            <w:pPr>
              <w:spacing w:after="120"/>
              <w:contextualSpacing/>
              <w:rPr>
                <w:b/>
                <w:sz w:val="20"/>
                <w:szCs w:val="18"/>
              </w:rPr>
            </w:pPr>
            <w:r w:rsidRPr="00CC3B19">
              <w:rPr>
                <w:b/>
                <w:sz w:val="20"/>
                <w:szCs w:val="18"/>
              </w:rPr>
              <w:lastRenderedPageBreak/>
              <w:t xml:space="preserve">10. Aktywizacja zawodowa i </w:t>
            </w:r>
            <w:r w:rsidRPr="00CC3B19">
              <w:rPr>
                <w:b/>
                <w:sz w:val="20"/>
                <w:szCs w:val="18"/>
              </w:rPr>
              <w:lastRenderedPageBreak/>
              <w:t>społeczna osób zagrożonych wykluczeniem społecznym z obszaru rewitalizacji – edycja II</w:t>
            </w:r>
          </w:p>
        </w:tc>
        <w:tc>
          <w:tcPr>
            <w:tcW w:w="131" w:type="pct"/>
            <w:vAlign w:val="center"/>
          </w:tcPr>
          <w:p w:rsidR="0020346A" w:rsidRPr="00CC3B19" w:rsidRDefault="0020346A" w:rsidP="0020346A">
            <w:pPr>
              <w:spacing w:after="120"/>
              <w:contextualSpacing/>
              <w:rPr>
                <w:sz w:val="20"/>
                <w:szCs w:val="18"/>
              </w:rPr>
            </w:pPr>
            <w:r w:rsidRPr="00CC3B19">
              <w:rPr>
                <w:sz w:val="20"/>
                <w:szCs w:val="18"/>
              </w:rPr>
              <w:lastRenderedPageBreak/>
              <w:t>S</w:t>
            </w:r>
          </w:p>
        </w:tc>
        <w:tc>
          <w:tcPr>
            <w:tcW w:w="381" w:type="pct"/>
            <w:vAlign w:val="center"/>
          </w:tcPr>
          <w:p w:rsidR="0020346A" w:rsidRPr="00CC3B19" w:rsidRDefault="0020346A" w:rsidP="0020346A">
            <w:pPr>
              <w:spacing w:after="120"/>
              <w:contextualSpacing/>
              <w:rPr>
                <w:sz w:val="20"/>
                <w:szCs w:val="18"/>
              </w:rPr>
            </w:pPr>
            <w:r w:rsidRPr="00CC3B19">
              <w:rPr>
                <w:sz w:val="20"/>
                <w:szCs w:val="18"/>
              </w:rPr>
              <w:t>Gmina Gruta,</w:t>
            </w:r>
          </w:p>
          <w:p w:rsidR="0020346A" w:rsidRPr="00CC3B19" w:rsidRDefault="0020346A" w:rsidP="0020346A">
            <w:pPr>
              <w:spacing w:after="120"/>
              <w:contextualSpacing/>
              <w:rPr>
                <w:sz w:val="20"/>
                <w:szCs w:val="18"/>
              </w:rPr>
            </w:pPr>
            <w:r w:rsidRPr="00CC3B19">
              <w:rPr>
                <w:sz w:val="20"/>
                <w:szCs w:val="18"/>
              </w:rPr>
              <w:lastRenderedPageBreak/>
              <w:t>GOPS Gruta</w:t>
            </w:r>
          </w:p>
          <w:p w:rsidR="0020346A" w:rsidRPr="00CC3B19" w:rsidRDefault="0020346A" w:rsidP="0020346A">
            <w:pPr>
              <w:spacing w:after="120"/>
              <w:contextualSpacing/>
              <w:rPr>
                <w:sz w:val="20"/>
                <w:szCs w:val="18"/>
              </w:rPr>
            </w:pPr>
            <w:r w:rsidRPr="00CC3B19">
              <w:rPr>
                <w:sz w:val="20"/>
                <w:szCs w:val="18"/>
              </w:rPr>
              <w:t>Sołtysi i Rady Sołeckie Jasiewa, Dąbrówki Król. i Kitnowa, Stowarzyszenie Mieszkańców Mełna „Integracja”</w:t>
            </w:r>
          </w:p>
          <w:p w:rsidR="0020346A" w:rsidRPr="00CC3B19" w:rsidRDefault="0020346A" w:rsidP="0020346A">
            <w:pPr>
              <w:spacing w:after="120"/>
              <w:contextualSpacing/>
              <w:rPr>
                <w:sz w:val="20"/>
                <w:szCs w:val="18"/>
              </w:rPr>
            </w:pPr>
          </w:p>
        </w:tc>
        <w:tc>
          <w:tcPr>
            <w:tcW w:w="1293" w:type="pct"/>
          </w:tcPr>
          <w:p w:rsidR="0020346A" w:rsidRPr="00CC3B19" w:rsidRDefault="0020346A" w:rsidP="0020346A">
            <w:pPr>
              <w:snapToGrid w:val="0"/>
              <w:jc w:val="both"/>
              <w:rPr>
                <w:sz w:val="20"/>
                <w:szCs w:val="18"/>
              </w:rPr>
            </w:pPr>
            <w:r w:rsidRPr="00CC3B19">
              <w:rPr>
                <w:sz w:val="20"/>
                <w:szCs w:val="18"/>
              </w:rPr>
              <w:lastRenderedPageBreak/>
              <w:t xml:space="preserve">Projekt stanowi odpowiedź na problem wysokiego poziomu bezrobocia oraz </w:t>
            </w:r>
            <w:r w:rsidRPr="00CC3B19">
              <w:rPr>
                <w:sz w:val="20"/>
                <w:szCs w:val="18"/>
              </w:rPr>
              <w:lastRenderedPageBreak/>
              <w:t>uzależnienia od korzystania ze świadczeń pomocy społecznej na obszarze rewitalizacji – we wszystkich miejscowościach.</w:t>
            </w:r>
          </w:p>
          <w:p w:rsidR="0020346A" w:rsidRPr="00CC3B19" w:rsidRDefault="0020346A" w:rsidP="0020346A">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20346A" w:rsidRPr="00CC3B19" w:rsidRDefault="0020346A" w:rsidP="0020346A">
            <w:pPr>
              <w:spacing w:after="120"/>
              <w:contextualSpacing/>
              <w:jc w:val="both"/>
              <w:rPr>
                <w:sz w:val="20"/>
                <w:szCs w:val="18"/>
              </w:rPr>
            </w:pPr>
            <w:r w:rsidRPr="00CC3B19">
              <w:rPr>
                <w:sz w:val="20"/>
                <w:szCs w:val="18"/>
              </w:rPr>
              <w:t>W ramach tego przedsięwzięcia zostaną przeprowadzone następujące działania:</w:t>
            </w:r>
          </w:p>
          <w:p w:rsidR="0020346A" w:rsidRPr="00CC3B19" w:rsidRDefault="0020346A" w:rsidP="0020346A">
            <w:pPr>
              <w:spacing w:after="120"/>
              <w:contextualSpacing/>
              <w:jc w:val="both"/>
              <w:rPr>
                <w:sz w:val="20"/>
                <w:szCs w:val="18"/>
              </w:rPr>
            </w:pPr>
            <w:r w:rsidRPr="00CC3B19">
              <w:rPr>
                <w:sz w:val="20"/>
                <w:szCs w:val="18"/>
              </w:rPr>
              <w:t>1) aktywizacja edukacyjna – skierowanie i sfinansowanie zajęć w ramach zdobywania i podnoszenia nowych kompetencji i umiejętności zawodowych (szkolenia i kursy zawodowe, staże zawodowe)</w:t>
            </w:r>
          </w:p>
          <w:p w:rsidR="0020346A" w:rsidRPr="00CC3B19" w:rsidRDefault="0020346A" w:rsidP="0020346A">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20346A" w:rsidRPr="00CC3B19" w:rsidRDefault="0020346A" w:rsidP="0020346A">
            <w:pPr>
              <w:spacing w:after="120"/>
              <w:contextualSpacing/>
              <w:jc w:val="both"/>
              <w:rPr>
                <w:sz w:val="20"/>
                <w:szCs w:val="18"/>
              </w:rPr>
            </w:pPr>
            <w:r w:rsidRPr="00CC3B19">
              <w:rPr>
                <w:sz w:val="20"/>
                <w:szCs w:val="18"/>
              </w:rPr>
              <w:t>3) aktywizacja zawodowa – organizacja i finansowanie usług wspierających w formie doradcy zawodowego.</w:t>
            </w:r>
          </w:p>
          <w:p w:rsidR="0020346A" w:rsidRPr="00CC3B19" w:rsidRDefault="0020346A" w:rsidP="0020346A">
            <w:pPr>
              <w:spacing w:after="120"/>
              <w:contextualSpacing/>
              <w:rPr>
                <w:sz w:val="20"/>
                <w:szCs w:val="18"/>
              </w:rPr>
            </w:pPr>
          </w:p>
        </w:tc>
        <w:tc>
          <w:tcPr>
            <w:tcW w:w="449" w:type="pct"/>
            <w:gridSpan w:val="2"/>
            <w:vAlign w:val="center"/>
          </w:tcPr>
          <w:p w:rsidR="0020346A" w:rsidRPr="00CC3B19" w:rsidRDefault="00380EFE" w:rsidP="0020346A">
            <w:pPr>
              <w:spacing w:after="120"/>
              <w:contextualSpacing/>
              <w:rPr>
                <w:sz w:val="20"/>
                <w:szCs w:val="18"/>
              </w:rPr>
            </w:pPr>
            <w:r w:rsidRPr="00CC3B19">
              <w:rPr>
                <w:sz w:val="20"/>
                <w:szCs w:val="18"/>
              </w:rPr>
              <w:lastRenderedPageBreak/>
              <w:t xml:space="preserve">CAL-e w Kitnowie, </w:t>
            </w:r>
            <w:r w:rsidRPr="00CC3B19">
              <w:rPr>
                <w:sz w:val="20"/>
                <w:szCs w:val="18"/>
              </w:rPr>
              <w:lastRenderedPageBreak/>
              <w:t>Dąbrówce Królewskiej i Jasiewie</w:t>
            </w:r>
          </w:p>
        </w:tc>
        <w:tc>
          <w:tcPr>
            <w:tcW w:w="398" w:type="pct"/>
            <w:vAlign w:val="center"/>
          </w:tcPr>
          <w:p w:rsidR="0020346A" w:rsidRPr="00CC3B19" w:rsidRDefault="007A2DDC" w:rsidP="0020346A">
            <w:pPr>
              <w:spacing w:after="120"/>
              <w:contextualSpacing/>
              <w:rPr>
                <w:sz w:val="20"/>
                <w:szCs w:val="18"/>
              </w:rPr>
            </w:pPr>
            <w:r w:rsidRPr="00CC3B19">
              <w:rPr>
                <w:sz w:val="20"/>
                <w:szCs w:val="18"/>
              </w:rPr>
              <w:lastRenderedPageBreak/>
              <w:t>100 058,98</w:t>
            </w:r>
          </w:p>
        </w:tc>
        <w:tc>
          <w:tcPr>
            <w:tcW w:w="647" w:type="pct"/>
          </w:tcPr>
          <w:p w:rsidR="007A2DDC" w:rsidRPr="00CC3B19" w:rsidRDefault="007A2DDC" w:rsidP="007A2DDC">
            <w:pPr>
              <w:autoSpaceDN w:val="0"/>
              <w:adjustRightInd w:val="0"/>
              <w:spacing w:after="120"/>
              <w:contextualSpacing/>
              <w:rPr>
                <w:b/>
                <w:sz w:val="20"/>
                <w:szCs w:val="18"/>
              </w:rPr>
            </w:pPr>
            <w:r w:rsidRPr="00CC3B19">
              <w:rPr>
                <w:b/>
                <w:sz w:val="20"/>
                <w:szCs w:val="18"/>
              </w:rPr>
              <w:t>Wskaźniki produktu:</w:t>
            </w:r>
          </w:p>
          <w:p w:rsidR="007A2DDC" w:rsidRPr="00CC3B19" w:rsidRDefault="007A2DDC" w:rsidP="007A2DDC">
            <w:pPr>
              <w:autoSpaceDN w:val="0"/>
              <w:adjustRightInd w:val="0"/>
              <w:contextualSpacing/>
              <w:rPr>
                <w:sz w:val="20"/>
                <w:szCs w:val="18"/>
              </w:rPr>
            </w:pPr>
            <w:r w:rsidRPr="00CC3B19">
              <w:rPr>
                <w:sz w:val="20"/>
                <w:szCs w:val="18"/>
              </w:rPr>
              <w:lastRenderedPageBreak/>
              <w:t>Liczba osób zagrożonych ubóstwem lub wykluczeniem społecznym objętych wsparciem w programie – 12 osób</w:t>
            </w:r>
          </w:p>
          <w:p w:rsidR="007A2DDC" w:rsidRPr="00CC3B19" w:rsidRDefault="007A2DDC" w:rsidP="007A2DDC">
            <w:pPr>
              <w:autoSpaceDN w:val="0"/>
              <w:adjustRightInd w:val="0"/>
              <w:spacing w:after="120"/>
              <w:contextualSpacing/>
              <w:rPr>
                <w:sz w:val="20"/>
                <w:szCs w:val="18"/>
              </w:rPr>
            </w:pPr>
          </w:p>
          <w:p w:rsidR="007A2DDC" w:rsidRPr="00CC3B19" w:rsidRDefault="007A2DDC" w:rsidP="007A2DDC">
            <w:pPr>
              <w:autoSpaceDN w:val="0"/>
              <w:adjustRightInd w:val="0"/>
              <w:spacing w:after="120"/>
              <w:contextualSpacing/>
              <w:rPr>
                <w:b/>
                <w:sz w:val="20"/>
                <w:szCs w:val="18"/>
              </w:rPr>
            </w:pPr>
            <w:r w:rsidRPr="00CC3B19">
              <w:rPr>
                <w:b/>
                <w:sz w:val="20"/>
                <w:szCs w:val="18"/>
              </w:rPr>
              <w:t>Wskaźniki rezultatu:</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społecznym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6 osób</w:t>
            </w:r>
          </w:p>
          <w:p w:rsidR="0020346A" w:rsidRPr="00CC3B19" w:rsidRDefault="007A2DDC" w:rsidP="007A2DDC">
            <w:pPr>
              <w:autoSpaceDN w:val="0"/>
              <w:adjustRightInd w:val="0"/>
              <w:spacing w:after="120"/>
              <w:contextualSpacing/>
              <w:rPr>
                <w:sz w:val="20"/>
                <w:szCs w:val="18"/>
              </w:rPr>
            </w:pPr>
            <w:r w:rsidRPr="00CC3B19">
              <w:rPr>
                <w:sz w:val="20"/>
                <w:szCs w:val="18"/>
              </w:rPr>
              <w:t xml:space="preserve">Liczba osób </w:t>
            </w:r>
            <w:r w:rsidRPr="00CC3B19">
              <w:rPr>
                <w:sz w:val="20"/>
                <w:szCs w:val="18"/>
              </w:rPr>
              <w:lastRenderedPageBreak/>
              <w:t>zagrożonych ubóstwem lub wykluczeniem społecznym pracujących po opuszczeniu programu – 6 osób (2 z Jasiewa, 3 z Mełna ZZD, 1 z Dąbrówki Królewskiej)</w:t>
            </w:r>
          </w:p>
        </w:tc>
        <w:tc>
          <w:tcPr>
            <w:tcW w:w="493" w:type="pct"/>
          </w:tcPr>
          <w:p w:rsidR="0020346A" w:rsidRPr="00CC3B19" w:rsidRDefault="0020346A" w:rsidP="0020346A">
            <w:pPr>
              <w:spacing w:after="120"/>
              <w:ind w:left="-38"/>
              <w:contextualSpacing/>
              <w:rPr>
                <w:sz w:val="20"/>
                <w:szCs w:val="18"/>
              </w:rPr>
            </w:pPr>
            <w:r w:rsidRPr="00CC3B19">
              <w:rPr>
                <w:sz w:val="20"/>
                <w:szCs w:val="18"/>
              </w:rPr>
              <w:lastRenderedPageBreak/>
              <w:t xml:space="preserve">Listy obecności, </w:t>
            </w:r>
            <w:r w:rsidRPr="00CC3B19">
              <w:rPr>
                <w:sz w:val="20"/>
                <w:szCs w:val="18"/>
              </w:rPr>
              <w:lastRenderedPageBreak/>
              <w:t>zaświadczenia, ankiety</w:t>
            </w:r>
          </w:p>
        </w:tc>
      </w:tr>
      <w:tr w:rsidR="00CB276D" w:rsidRPr="00CC3B19" w:rsidTr="00062489">
        <w:trPr>
          <w:trHeight w:val="397"/>
        </w:trPr>
        <w:tc>
          <w:tcPr>
            <w:tcW w:w="5000" w:type="pct"/>
            <w:gridSpan w:val="12"/>
            <w:shd w:val="clear" w:color="auto" w:fill="FFFFFF" w:themeFill="background1"/>
            <w:vAlign w:val="center"/>
          </w:tcPr>
          <w:p w:rsidR="00CB276D" w:rsidRPr="00CC3B19" w:rsidRDefault="00CB276D" w:rsidP="001A7708">
            <w:pPr>
              <w:spacing w:after="120"/>
              <w:rPr>
                <w:b/>
                <w:sz w:val="20"/>
                <w:szCs w:val="18"/>
              </w:rPr>
            </w:pPr>
            <w:r w:rsidRPr="00CC3B19">
              <w:rPr>
                <w:b/>
                <w:sz w:val="20"/>
                <w:szCs w:val="18"/>
              </w:rPr>
              <w:lastRenderedPageBreak/>
              <w:t xml:space="preserve">Kierunek działań: </w:t>
            </w:r>
            <w:r w:rsidR="00FC21A6" w:rsidRPr="00CC3B19">
              <w:rPr>
                <w:b/>
                <w:sz w:val="20"/>
                <w:szCs w:val="18"/>
              </w:rPr>
              <w:t>Polepszenie jakości infrastruktury społecznej i technicznej w celu utworzenia i rozwoju Centrów Aktywności Lokalnej w Dąbrówce Królewskiej, Jasiewie i Kitnowie</w:t>
            </w:r>
          </w:p>
        </w:tc>
      </w:tr>
      <w:tr w:rsidR="003E1C8B" w:rsidRPr="00CC3B19" w:rsidTr="00943E93">
        <w:trPr>
          <w:trHeight w:val="274"/>
        </w:trPr>
        <w:tc>
          <w:tcPr>
            <w:tcW w:w="99" w:type="pct"/>
            <w:vAlign w:val="center"/>
          </w:tcPr>
          <w:p w:rsidR="003E1C8B" w:rsidRPr="00CC3B19" w:rsidRDefault="00097260" w:rsidP="00F624C4">
            <w:pPr>
              <w:spacing w:after="120"/>
              <w:contextualSpacing/>
              <w:rPr>
                <w:sz w:val="20"/>
                <w:szCs w:val="18"/>
              </w:rPr>
            </w:pPr>
            <w:r w:rsidRPr="00CC3B19">
              <w:rPr>
                <w:sz w:val="20"/>
                <w:szCs w:val="18"/>
              </w:rPr>
              <w:t>2</w:t>
            </w:r>
          </w:p>
        </w:tc>
        <w:tc>
          <w:tcPr>
            <w:tcW w:w="474" w:type="pct"/>
            <w:gridSpan w:val="2"/>
            <w:vAlign w:val="center"/>
          </w:tcPr>
          <w:p w:rsidR="003E1C8B" w:rsidRPr="00CC3B19" w:rsidRDefault="00A871FC" w:rsidP="00A660A9">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3F60DB" w:rsidRDefault="00A65916" w:rsidP="00A660A9">
            <w:pPr>
              <w:spacing w:after="120"/>
              <w:contextualSpacing/>
              <w:rPr>
                <w:color w:val="FF0000"/>
                <w:sz w:val="20"/>
                <w:szCs w:val="18"/>
                <w:highlight w:val="yellow"/>
              </w:rPr>
            </w:pPr>
          </w:p>
        </w:tc>
        <w:tc>
          <w:tcPr>
            <w:tcW w:w="635" w:type="pct"/>
            <w:vAlign w:val="center"/>
          </w:tcPr>
          <w:p w:rsidR="003E1C8B" w:rsidRPr="00CC3B19" w:rsidRDefault="007A2DDC" w:rsidP="006C1E2F">
            <w:pPr>
              <w:spacing w:after="120"/>
              <w:contextualSpacing/>
              <w:rPr>
                <w:b/>
                <w:sz w:val="20"/>
                <w:szCs w:val="18"/>
              </w:rPr>
            </w:pPr>
            <w:r w:rsidRPr="00CC3B19">
              <w:rPr>
                <w:b/>
                <w:sz w:val="20"/>
                <w:szCs w:val="18"/>
              </w:rPr>
              <w:t>11</w:t>
            </w:r>
            <w:r w:rsidR="000503C6" w:rsidRPr="00CC3B19">
              <w:rPr>
                <w:b/>
                <w:sz w:val="20"/>
                <w:szCs w:val="18"/>
              </w:rPr>
              <w:t>.</w:t>
            </w:r>
            <w:r w:rsidRPr="00CC3B19">
              <w:rPr>
                <w:b/>
                <w:sz w:val="20"/>
                <w:szCs w:val="18"/>
              </w:rPr>
              <w:t xml:space="preserve"> </w:t>
            </w:r>
            <w:r w:rsidR="000503C6" w:rsidRPr="00CC3B19">
              <w:rPr>
                <w:b/>
                <w:sz w:val="20"/>
                <w:szCs w:val="18"/>
              </w:rPr>
              <w:t xml:space="preserve">Remont świetlicy wiejskiej oraz części wspólnych budynku wraz </w:t>
            </w:r>
            <w:r w:rsidR="00CA037C" w:rsidRPr="00CC3B19">
              <w:rPr>
                <w:b/>
                <w:sz w:val="20"/>
                <w:szCs w:val="18"/>
              </w:rPr>
              <w:t xml:space="preserve">z </w:t>
            </w:r>
            <w:r w:rsidR="000503C6" w:rsidRPr="00CC3B19">
              <w:rPr>
                <w:b/>
                <w:sz w:val="20"/>
                <w:szCs w:val="18"/>
              </w:rPr>
              <w:t>wyposażeniem świetlicy</w:t>
            </w:r>
            <w:r w:rsidR="0092305C" w:rsidRPr="00CC3B19">
              <w:rPr>
                <w:b/>
                <w:sz w:val="20"/>
                <w:szCs w:val="18"/>
              </w:rPr>
              <w:t xml:space="preserve"> w </w:t>
            </w:r>
            <w:r w:rsidR="000503C6" w:rsidRPr="00CC3B19">
              <w:rPr>
                <w:b/>
                <w:sz w:val="20"/>
                <w:szCs w:val="18"/>
              </w:rPr>
              <w:t>Jasiewie</w:t>
            </w:r>
            <w:r w:rsidR="00F433FA" w:rsidRPr="00CC3B19">
              <w:rPr>
                <w:b/>
                <w:sz w:val="20"/>
                <w:szCs w:val="18"/>
              </w:rPr>
              <w:t xml:space="preserve"> </w:t>
            </w:r>
            <w:r w:rsidR="008B646A" w:rsidRPr="00CC3B19">
              <w:rPr>
                <w:rFonts w:eastAsia="Calibri" w:cs="Arial"/>
                <w:b/>
                <w:sz w:val="20"/>
                <w:szCs w:val="18"/>
              </w:rPr>
              <w:t>(Działanie 7.1)</w:t>
            </w:r>
          </w:p>
        </w:tc>
        <w:tc>
          <w:tcPr>
            <w:tcW w:w="131" w:type="pct"/>
            <w:vAlign w:val="center"/>
          </w:tcPr>
          <w:p w:rsidR="003E1C8B" w:rsidRPr="00CC3B19" w:rsidRDefault="00097260" w:rsidP="00F624C4">
            <w:pPr>
              <w:spacing w:after="120"/>
              <w:contextualSpacing/>
              <w:rPr>
                <w:sz w:val="20"/>
                <w:szCs w:val="18"/>
              </w:rPr>
            </w:pPr>
            <w:r w:rsidRPr="00CC3B19">
              <w:rPr>
                <w:sz w:val="20"/>
                <w:szCs w:val="18"/>
              </w:rPr>
              <w:t>PF</w:t>
            </w:r>
          </w:p>
        </w:tc>
        <w:tc>
          <w:tcPr>
            <w:tcW w:w="381" w:type="pct"/>
            <w:vAlign w:val="center"/>
          </w:tcPr>
          <w:p w:rsidR="003E1C8B" w:rsidRPr="00CC3B19" w:rsidRDefault="00097260" w:rsidP="00F624C4">
            <w:pPr>
              <w:spacing w:after="120"/>
              <w:contextualSpacing/>
              <w:rPr>
                <w:sz w:val="20"/>
                <w:szCs w:val="18"/>
              </w:rPr>
            </w:pPr>
            <w:r w:rsidRPr="00CC3B19">
              <w:rPr>
                <w:sz w:val="20"/>
                <w:szCs w:val="18"/>
              </w:rPr>
              <w:t>Gmina Gruta</w:t>
            </w:r>
          </w:p>
        </w:tc>
        <w:tc>
          <w:tcPr>
            <w:tcW w:w="1293" w:type="pct"/>
          </w:tcPr>
          <w:p w:rsidR="003E1C8B" w:rsidRPr="00CC3B19" w:rsidRDefault="00981714" w:rsidP="006071D4">
            <w:pPr>
              <w:contextualSpacing/>
              <w:jc w:val="both"/>
              <w:rPr>
                <w:sz w:val="20"/>
                <w:szCs w:val="18"/>
              </w:rPr>
            </w:pPr>
            <w:r w:rsidRPr="00CC3B19">
              <w:rPr>
                <w:sz w:val="20"/>
                <w:szCs w:val="18"/>
              </w:rPr>
              <w:t>Zakres projektu będzie obejmował remont dawnej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 xml:space="preserve">niej działań aktywizacyjnych dla osób zagrożonych wykluczeniem oraz remont części wspólnych budynku </w:t>
            </w:r>
            <w:r w:rsidR="00A660A9" w:rsidRPr="00CC3B19">
              <w:rPr>
                <w:sz w:val="20"/>
                <w:szCs w:val="18"/>
              </w:rPr>
              <w:t>i</w:t>
            </w:r>
            <w:r w:rsidRPr="00CC3B19">
              <w:rPr>
                <w:sz w:val="20"/>
                <w:szCs w:val="18"/>
              </w:rPr>
              <w:t xml:space="preserve"> wyposażenie świetlicy. </w:t>
            </w:r>
            <w:r w:rsidR="00BF22AE" w:rsidRPr="00CC3B19">
              <w:rPr>
                <w:sz w:val="20"/>
                <w:szCs w:val="18"/>
              </w:rPr>
              <w:t>Przeprowadzone zostaną następujące działania:</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z płytek ceramicznych,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jednolitych cementowych, lastrykowych,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podłoża z betonu żwirowego o grubości do 15 cm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Odbicie tynków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Odgrzybianie ścian</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Osuszanie pomieszczeń</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podkładów betonowych na podłożu gruntowym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izolacji przeciwwilgociowych i przeciwwodnych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warstw wyrównawczych pod posadzki z zaprawy cementowej</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posadzek jedno i dwubarwnych z płytek ceramicznych podłogowych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lastRenderedPageBreak/>
              <w:t>Położenie tynków</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Dwukrotne malowanie farbami emulsyjnymi powierzchni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Demontaż istniejącej stolarki do wymiany</w:t>
            </w:r>
          </w:p>
          <w:p w:rsidR="006071D4" w:rsidRDefault="006071D4" w:rsidP="00511506">
            <w:pPr>
              <w:pStyle w:val="Akapitzlist"/>
              <w:numPr>
                <w:ilvl w:val="0"/>
                <w:numId w:val="30"/>
              </w:numPr>
              <w:ind w:left="119" w:hanging="119"/>
              <w:jc w:val="both"/>
              <w:rPr>
                <w:rFonts w:cs="Arial"/>
                <w:sz w:val="20"/>
                <w:szCs w:val="18"/>
              </w:rPr>
            </w:pPr>
            <w:r w:rsidRPr="00CC3B19">
              <w:rPr>
                <w:rFonts w:cs="Arial"/>
                <w:sz w:val="20"/>
                <w:szCs w:val="18"/>
              </w:rPr>
              <w:t>Montaż drzwi wewnętrznych</w:t>
            </w:r>
          </w:p>
          <w:p w:rsidR="00F94DA0" w:rsidRPr="002D6C21" w:rsidRDefault="002D6C21" w:rsidP="002D6C21">
            <w:pPr>
              <w:pStyle w:val="Akapitzlist"/>
              <w:numPr>
                <w:ilvl w:val="0"/>
                <w:numId w:val="30"/>
              </w:numPr>
              <w:ind w:left="119" w:hanging="119"/>
              <w:jc w:val="both"/>
              <w:rPr>
                <w:rFonts w:cs="Arial"/>
                <w:sz w:val="20"/>
                <w:szCs w:val="18"/>
              </w:rPr>
            </w:pPr>
            <w:r w:rsidRPr="002D6C21">
              <w:rPr>
                <w:rFonts w:cs="Arial"/>
                <w:sz w:val="20"/>
                <w:szCs w:val="18"/>
              </w:rPr>
              <w:t xml:space="preserve"> Remont instalacji elektrycznej budynku i części wspólnych</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w:t>
            </w:r>
            <w:r w:rsidR="00981714" w:rsidRPr="00CC3B19">
              <w:rPr>
                <w:rFonts w:cs="Arial"/>
                <w:sz w:val="20"/>
                <w:szCs w:val="18"/>
              </w:rPr>
              <w:t>yposażenie świetlicy</w:t>
            </w:r>
            <w:r w:rsidR="0092305C" w:rsidRPr="00CC3B19">
              <w:rPr>
                <w:rFonts w:cs="Arial"/>
                <w:sz w:val="20"/>
                <w:szCs w:val="18"/>
              </w:rPr>
              <w:t xml:space="preserve"> w </w:t>
            </w:r>
            <w:r w:rsidR="00981714" w:rsidRPr="00CC3B19">
              <w:rPr>
                <w:rFonts w:cs="Arial"/>
                <w:sz w:val="20"/>
                <w:szCs w:val="18"/>
              </w:rPr>
              <w:t xml:space="preserve">meble, naczynia, sprzęt </w:t>
            </w:r>
            <w:r w:rsidR="00FA5907" w:rsidRPr="00CC3B19">
              <w:rPr>
                <w:rFonts w:cs="Arial"/>
                <w:sz w:val="20"/>
                <w:szCs w:val="18"/>
              </w:rPr>
              <w:t>AGD</w:t>
            </w:r>
            <w:r w:rsidR="0092305C" w:rsidRPr="00CC3B19">
              <w:rPr>
                <w:rFonts w:cs="Arial"/>
                <w:sz w:val="20"/>
                <w:szCs w:val="18"/>
              </w:rPr>
              <w:t xml:space="preserve"> i </w:t>
            </w:r>
            <w:r w:rsidR="00981714" w:rsidRPr="00CC3B19">
              <w:rPr>
                <w:rFonts w:cs="Arial"/>
                <w:sz w:val="20"/>
                <w:szCs w:val="18"/>
              </w:rPr>
              <w:t>RTV</w:t>
            </w:r>
          </w:p>
          <w:p w:rsidR="00981714" w:rsidRPr="00CC3B19" w:rsidRDefault="005E7BB1" w:rsidP="006C1E2F">
            <w:pPr>
              <w:pStyle w:val="Akapitzlist"/>
              <w:ind w:left="119"/>
              <w:jc w:val="both"/>
              <w:rPr>
                <w:rFonts w:eastAsia="Calibri" w:cs="Arial"/>
                <w:sz w:val="20"/>
                <w:szCs w:val="18"/>
              </w:rPr>
            </w:pPr>
            <w:r w:rsidRPr="00CC3B19">
              <w:rPr>
                <w:rFonts w:eastAsia="Calibri" w:cs="Arial"/>
                <w:sz w:val="20"/>
                <w:szCs w:val="18"/>
              </w:rPr>
              <w:t xml:space="preserve"> </w:t>
            </w:r>
          </w:p>
        </w:tc>
        <w:tc>
          <w:tcPr>
            <w:tcW w:w="449" w:type="pct"/>
            <w:gridSpan w:val="2"/>
            <w:vAlign w:val="center"/>
          </w:tcPr>
          <w:p w:rsidR="003E1C8B" w:rsidRPr="00CC3B19" w:rsidRDefault="00BF22AE" w:rsidP="00F624C4">
            <w:pPr>
              <w:spacing w:after="120"/>
              <w:contextualSpacing/>
              <w:rPr>
                <w:sz w:val="20"/>
                <w:szCs w:val="18"/>
              </w:rPr>
            </w:pPr>
            <w:r w:rsidRPr="00CC3B19">
              <w:rPr>
                <w:sz w:val="20"/>
                <w:szCs w:val="18"/>
              </w:rPr>
              <w:lastRenderedPageBreak/>
              <w:t>Podobszar 2 – Jasiewo</w:t>
            </w:r>
          </w:p>
          <w:p w:rsidR="00B55D25" w:rsidRPr="00CC3B19" w:rsidRDefault="00B55D25" w:rsidP="00F624C4">
            <w:pPr>
              <w:spacing w:after="120"/>
              <w:contextualSpacing/>
              <w:rPr>
                <w:sz w:val="20"/>
                <w:szCs w:val="18"/>
              </w:rPr>
            </w:pPr>
            <w:r w:rsidRPr="00CC3B19">
              <w:rPr>
                <w:sz w:val="20"/>
                <w:szCs w:val="18"/>
              </w:rPr>
              <w:t>Działka 23/11</w:t>
            </w:r>
          </w:p>
        </w:tc>
        <w:tc>
          <w:tcPr>
            <w:tcW w:w="398" w:type="pct"/>
            <w:vAlign w:val="center"/>
          </w:tcPr>
          <w:p w:rsidR="003F60DB" w:rsidRPr="0055222C" w:rsidRDefault="0055222C" w:rsidP="00F433FA">
            <w:pPr>
              <w:spacing w:after="120"/>
              <w:contextualSpacing/>
              <w:rPr>
                <w:sz w:val="20"/>
                <w:szCs w:val="18"/>
              </w:rPr>
            </w:pPr>
            <w:r w:rsidRPr="0055222C">
              <w:rPr>
                <w:rFonts w:eastAsia="Calibri" w:cs="Arial"/>
                <w:sz w:val="20"/>
                <w:szCs w:val="18"/>
              </w:rPr>
              <w:t>160000,00</w:t>
            </w:r>
          </w:p>
        </w:tc>
        <w:tc>
          <w:tcPr>
            <w:tcW w:w="647" w:type="pct"/>
          </w:tcPr>
          <w:p w:rsidR="009118BD" w:rsidRPr="00CC3B19" w:rsidRDefault="00B55D25" w:rsidP="001A7708">
            <w:pPr>
              <w:spacing w:after="120"/>
              <w:contextualSpacing/>
              <w:rPr>
                <w:sz w:val="20"/>
                <w:szCs w:val="18"/>
              </w:rPr>
            </w:pPr>
            <w:r w:rsidRPr="00CC3B19">
              <w:rPr>
                <w:sz w:val="20"/>
                <w:szCs w:val="18"/>
              </w:rPr>
              <w:t>- 1</w:t>
            </w:r>
            <w:r w:rsidR="009118BD" w:rsidRPr="00CC3B19">
              <w:rPr>
                <w:sz w:val="20"/>
                <w:szCs w:val="18"/>
              </w:rPr>
              <w:t xml:space="preserve"> wsparty</w:t>
            </w:r>
          </w:p>
          <w:p w:rsidR="009118BD" w:rsidRPr="00CC3B19" w:rsidRDefault="009118BD" w:rsidP="001A7708">
            <w:pPr>
              <w:spacing w:after="120"/>
              <w:contextualSpacing/>
              <w:rPr>
                <w:sz w:val="20"/>
                <w:szCs w:val="18"/>
              </w:rPr>
            </w:pPr>
            <w:r w:rsidRPr="00CC3B19">
              <w:rPr>
                <w:sz w:val="20"/>
                <w:szCs w:val="18"/>
              </w:rPr>
              <w:t>obiekt</w:t>
            </w:r>
          </w:p>
          <w:p w:rsidR="009118BD" w:rsidRPr="00CC3B19" w:rsidRDefault="009118BD" w:rsidP="001A7708">
            <w:pPr>
              <w:spacing w:after="120"/>
              <w:contextualSpacing/>
              <w:rPr>
                <w:sz w:val="20"/>
                <w:szCs w:val="18"/>
              </w:rPr>
            </w:pPr>
            <w:r w:rsidRPr="00CC3B19">
              <w:rPr>
                <w:sz w:val="20"/>
                <w:szCs w:val="18"/>
              </w:rPr>
              <w:t>infrastruktury</w:t>
            </w:r>
          </w:p>
          <w:p w:rsidR="009118BD" w:rsidRPr="00CC3B19" w:rsidRDefault="009118BD" w:rsidP="001A7708">
            <w:pPr>
              <w:spacing w:after="120"/>
              <w:contextualSpacing/>
              <w:rPr>
                <w:sz w:val="20"/>
                <w:szCs w:val="18"/>
              </w:rPr>
            </w:pPr>
            <w:r w:rsidRPr="00CC3B19">
              <w:rPr>
                <w:sz w:val="20"/>
                <w:szCs w:val="18"/>
              </w:rPr>
              <w:t>zlokalizowan</w:t>
            </w:r>
            <w:r w:rsidR="00B55D25" w:rsidRPr="00CC3B19">
              <w:rPr>
                <w:sz w:val="20"/>
                <w:szCs w:val="18"/>
              </w:rPr>
              <w:t>y</w:t>
            </w:r>
            <w:r w:rsidRPr="00CC3B19">
              <w:rPr>
                <w:sz w:val="20"/>
                <w:szCs w:val="18"/>
              </w:rPr>
              <w:t xml:space="preserve"> na</w:t>
            </w:r>
          </w:p>
          <w:p w:rsidR="009118BD" w:rsidRPr="00CC3B19" w:rsidRDefault="009118BD" w:rsidP="001A7708">
            <w:pPr>
              <w:spacing w:after="120"/>
              <w:contextualSpacing/>
              <w:rPr>
                <w:sz w:val="20"/>
                <w:szCs w:val="18"/>
              </w:rPr>
            </w:pPr>
            <w:r w:rsidRPr="00CC3B19">
              <w:rPr>
                <w:sz w:val="20"/>
                <w:szCs w:val="18"/>
              </w:rPr>
              <w:t>rewitalizowanych</w:t>
            </w:r>
          </w:p>
          <w:p w:rsidR="009118BD" w:rsidRPr="00CC3B19" w:rsidRDefault="009118BD" w:rsidP="001A7708">
            <w:pPr>
              <w:spacing w:after="120"/>
              <w:contextualSpacing/>
              <w:rPr>
                <w:sz w:val="20"/>
                <w:szCs w:val="18"/>
              </w:rPr>
            </w:pPr>
            <w:r w:rsidRPr="00CC3B19">
              <w:rPr>
                <w:sz w:val="20"/>
                <w:szCs w:val="18"/>
              </w:rPr>
              <w:t>obszarach</w:t>
            </w:r>
          </w:p>
          <w:p w:rsidR="009118BD" w:rsidRPr="00CC3B19" w:rsidRDefault="009118BD" w:rsidP="001A7708">
            <w:pPr>
              <w:spacing w:after="120"/>
              <w:contextualSpacing/>
              <w:rPr>
                <w:sz w:val="20"/>
                <w:szCs w:val="18"/>
              </w:rPr>
            </w:pPr>
            <w:r w:rsidRPr="00CC3B19">
              <w:rPr>
                <w:sz w:val="20"/>
                <w:szCs w:val="18"/>
              </w:rPr>
              <w:t>- Powierzchnia</w:t>
            </w:r>
          </w:p>
          <w:p w:rsidR="009118BD" w:rsidRPr="00CC3B19" w:rsidRDefault="009118BD" w:rsidP="001A7708">
            <w:pPr>
              <w:spacing w:after="120"/>
              <w:contextualSpacing/>
              <w:rPr>
                <w:sz w:val="20"/>
                <w:szCs w:val="18"/>
              </w:rPr>
            </w:pPr>
            <w:r w:rsidRPr="00CC3B19">
              <w:rPr>
                <w:sz w:val="20"/>
                <w:szCs w:val="18"/>
              </w:rPr>
              <w:t>obszarów objętych</w:t>
            </w:r>
          </w:p>
          <w:p w:rsidR="009118BD" w:rsidRPr="00CC3B19" w:rsidRDefault="009118BD" w:rsidP="001A7708">
            <w:pPr>
              <w:spacing w:after="120"/>
              <w:contextualSpacing/>
              <w:rPr>
                <w:sz w:val="20"/>
                <w:szCs w:val="18"/>
              </w:rPr>
            </w:pPr>
            <w:r w:rsidRPr="00CC3B19">
              <w:rPr>
                <w:sz w:val="20"/>
                <w:szCs w:val="18"/>
              </w:rPr>
              <w:t>rewitalizacją</w:t>
            </w:r>
            <w:r w:rsidR="00B55D25" w:rsidRPr="00CC3B19">
              <w:rPr>
                <w:sz w:val="20"/>
                <w:szCs w:val="18"/>
              </w:rPr>
              <w:t xml:space="preserve"> – działka 23/11 </w:t>
            </w:r>
            <w:r w:rsidR="00437B09" w:rsidRPr="00CC3B19">
              <w:rPr>
                <w:sz w:val="20"/>
                <w:szCs w:val="18"/>
              </w:rPr>
              <w:t>o pow. 0,42 ha</w:t>
            </w:r>
          </w:p>
          <w:p w:rsidR="00437B09" w:rsidRPr="00CC3B19" w:rsidRDefault="00437B09" w:rsidP="001A7708">
            <w:pPr>
              <w:autoSpaceDE w:val="0"/>
              <w:autoSpaceDN w:val="0"/>
              <w:adjustRightInd w:val="0"/>
              <w:spacing w:after="120"/>
              <w:contextualSpacing/>
              <w:rPr>
                <w:sz w:val="20"/>
                <w:szCs w:val="18"/>
              </w:rPr>
            </w:pPr>
            <w:r w:rsidRPr="00CC3B19">
              <w:rPr>
                <w:sz w:val="20"/>
                <w:szCs w:val="18"/>
              </w:rPr>
              <w:t xml:space="preserve">- </w:t>
            </w:r>
            <w:r w:rsidR="00506DEA" w:rsidRPr="00CC3B19">
              <w:rPr>
                <w:sz w:val="20"/>
                <w:szCs w:val="18"/>
              </w:rPr>
              <w:t xml:space="preserve">Liczba osób </w:t>
            </w:r>
            <w:r w:rsidRPr="00CC3B19">
              <w:rPr>
                <w:sz w:val="20"/>
                <w:szCs w:val="18"/>
              </w:rPr>
              <w:t xml:space="preserve"> </w:t>
            </w:r>
          </w:p>
          <w:p w:rsidR="00437B09" w:rsidRPr="00CC3B19" w:rsidRDefault="00437B09" w:rsidP="001A7708">
            <w:pPr>
              <w:autoSpaceDE w:val="0"/>
              <w:autoSpaceDN w:val="0"/>
              <w:adjustRightInd w:val="0"/>
              <w:spacing w:after="120"/>
              <w:contextualSpacing/>
              <w:rPr>
                <w:sz w:val="20"/>
                <w:szCs w:val="18"/>
              </w:rPr>
            </w:pPr>
            <w:r w:rsidRPr="00CC3B19">
              <w:rPr>
                <w:sz w:val="20"/>
                <w:szCs w:val="18"/>
              </w:rPr>
              <w:t>korzystających ze</w:t>
            </w:r>
          </w:p>
          <w:p w:rsidR="00437B09" w:rsidRPr="00CC3B19" w:rsidRDefault="00437B09" w:rsidP="001A7708">
            <w:pPr>
              <w:autoSpaceDE w:val="0"/>
              <w:autoSpaceDN w:val="0"/>
              <w:adjustRightInd w:val="0"/>
              <w:spacing w:after="120"/>
              <w:contextualSpacing/>
              <w:rPr>
                <w:sz w:val="20"/>
                <w:szCs w:val="18"/>
              </w:rPr>
            </w:pPr>
            <w:r w:rsidRPr="00CC3B19">
              <w:rPr>
                <w:sz w:val="20"/>
                <w:szCs w:val="18"/>
              </w:rPr>
              <w:t>zrewitalizowanych</w:t>
            </w:r>
          </w:p>
          <w:p w:rsidR="003E1C8B" w:rsidRPr="006C1E2F" w:rsidRDefault="00437B09" w:rsidP="001A7708">
            <w:pPr>
              <w:spacing w:after="120"/>
              <w:contextualSpacing/>
              <w:rPr>
                <w:sz w:val="20"/>
                <w:szCs w:val="18"/>
              </w:rPr>
            </w:pPr>
            <w:r w:rsidRPr="00CC3B19">
              <w:rPr>
                <w:sz w:val="20"/>
                <w:szCs w:val="18"/>
              </w:rPr>
              <w:t>obszarów</w:t>
            </w:r>
            <w:r w:rsidR="00506DEA" w:rsidRPr="00CC3B19">
              <w:rPr>
                <w:sz w:val="20"/>
                <w:szCs w:val="18"/>
              </w:rPr>
              <w:t xml:space="preserve"> </w:t>
            </w:r>
            <w:r w:rsidR="00506DEA" w:rsidRPr="006C1E2F">
              <w:rPr>
                <w:sz w:val="20"/>
                <w:szCs w:val="18"/>
              </w:rPr>
              <w:t xml:space="preserve">- </w:t>
            </w:r>
            <w:r w:rsidR="00074162" w:rsidRPr="006C1E2F">
              <w:rPr>
                <w:sz w:val="20"/>
                <w:szCs w:val="18"/>
              </w:rPr>
              <w:t>1</w:t>
            </w:r>
            <w:r w:rsidR="00506DEA" w:rsidRPr="006C1E2F">
              <w:rPr>
                <w:sz w:val="20"/>
                <w:szCs w:val="18"/>
              </w:rPr>
              <w:t>50</w:t>
            </w:r>
          </w:p>
          <w:p w:rsidR="00A65916" w:rsidRPr="00CC3B19" w:rsidRDefault="00A65916" w:rsidP="006C1E2F">
            <w:pPr>
              <w:contextualSpacing/>
              <w:rPr>
                <w:sz w:val="20"/>
                <w:szCs w:val="18"/>
              </w:rPr>
            </w:pPr>
          </w:p>
        </w:tc>
        <w:tc>
          <w:tcPr>
            <w:tcW w:w="493" w:type="pct"/>
          </w:tcPr>
          <w:p w:rsidR="003E1C8B" w:rsidRPr="00CC3B19" w:rsidRDefault="00DB373B"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556571" w:rsidRPr="00CC3B19" w:rsidTr="00943E93">
        <w:trPr>
          <w:trHeight w:val="274"/>
        </w:trPr>
        <w:tc>
          <w:tcPr>
            <w:tcW w:w="99" w:type="pct"/>
            <w:vAlign w:val="center"/>
          </w:tcPr>
          <w:p w:rsidR="00556571" w:rsidRPr="00CC3B19" w:rsidRDefault="005827E5" w:rsidP="00F624C4">
            <w:pPr>
              <w:spacing w:after="120"/>
              <w:contextualSpacing/>
              <w:rPr>
                <w:sz w:val="20"/>
                <w:szCs w:val="18"/>
              </w:rPr>
            </w:pPr>
            <w:r w:rsidRPr="00CC3B19">
              <w:rPr>
                <w:sz w:val="20"/>
                <w:szCs w:val="18"/>
              </w:rPr>
              <w:lastRenderedPageBreak/>
              <w:t>3</w:t>
            </w:r>
          </w:p>
        </w:tc>
        <w:tc>
          <w:tcPr>
            <w:tcW w:w="474" w:type="pct"/>
            <w:gridSpan w:val="2"/>
            <w:vAlign w:val="center"/>
          </w:tcPr>
          <w:p w:rsidR="00556571" w:rsidRPr="00CC3B19" w:rsidRDefault="00A871FC" w:rsidP="00F624C4">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CC3B19" w:rsidRDefault="00A65916" w:rsidP="00F624C4">
            <w:pPr>
              <w:spacing w:after="120"/>
              <w:contextualSpacing/>
              <w:rPr>
                <w:sz w:val="20"/>
                <w:szCs w:val="18"/>
                <w:highlight w:val="yellow"/>
              </w:rPr>
            </w:pPr>
          </w:p>
        </w:tc>
        <w:tc>
          <w:tcPr>
            <w:tcW w:w="635" w:type="pct"/>
            <w:vAlign w:val="center"/>
          </w:tcPr>
          <w:p w:rsidR="00A65916" w:rsidRPr="00CC3B19" w:rsidRDefault="007A2DDC" w:rsidP="009409C8">
            <w:pPr>
              <w:spacing w:after="120"/>
              <w:contextualSpacing/>
              <w:rPr>
                <w:rFonts w:eastAsia="Calibri" w:cs="Arial"/>
                <w:b/>
                <w:sz w:val="20"/>
                <w:szCs w:val="18"/>
              </w:rPr>
            </w:pPr>
            <w:r w:rsidRPr="00CC3B19">
              <w:rPr>
                <w:rFonts w:eastAsia="Calibri" w:cs="Arial"/>
                <w:b/>
                <w:sz w:val="20"/>
                <w:szCs w:val="18"/>
              </w:rPr>
              <w:t>12</w:t>
            </w:r>
            <w:r w:rsidR="00556571" w:rsidRPr="00CC3B19">
              <w:rPr>
                <w:rFonts w:eastAsia="Calibri" w:cs="Arial"/>
                <w:b/>
                <w:sz w:val="20"/>
                <w:szCs w:val="18"/>
              </w:rPr>
              <w:t xml:space="preserve">. Remont świetlicy wiejskiej oraz części wspólnych budynku wraz </w:t>
            </w:r>
            <w:r w:rsidR="000D32AC" w:rsidRPr="00CC3B19">
              <w:rPr>
                <w:rFonts w:eastAsia="Calibri" w:cs="Arial"/>
                <w:b/>
                <w:sz w:val="20"/>
                <w:szCs w:val="18"/>
              </w:rPr>
              <w:t xml:space="preserve">z </w:t>
            </w:r>
            <w:r w:rsidR="00556571" w:rsidRPr="00CC3B19">
              <w:rPr>
                <w:rFonts w:eastAsia="Calibri" w:cs="Arial"/>
                <w:b/>
                <w:sz w:val="20"/>
                <w:szCs w:val="18"/>
              </w:rPr>
              <w:t>wyposażeniem świetlicy</w:t>
            </w:r>
            <w:r w:rsidR="0092305C" w:rsidRPr="00CC3B19">
              <w:rPr>
                <w:rFonts w:eastAsia="Calibri" w:cs="Arial"/>
                <w:b/>
                <w:sz w:val="20"/>
                <w:szCs w:val="18"/>
              </w:rPr>
              <w:t xml:space="preserve"> w </w:t>
            </w:r>
            <w:r w:rsidR="00556571" w:rsidRPr="00CC3B19">
              <w:rPr>
                <w:rFonts w:eastAsia="Calibri" w:cs="Arial"/>
                <w:b/>
                <w:sz w:val="20"/>
                <w:szCs w:val="18"/>
              </w:rPr>
              <w:t>Kitnowie</w:t>
            </w:r>
          </w:p>
          <w:p w:rsidR="008B646A" w:rsidRPr="00CC3B19" w:rsidRDefault="008B646A" w:rsidP="000D27B0">
            <w:pPr>
              <w:spacing w:after="120"/>
              <w:contextualSpacing/>
              <w:rPr>
                <w:rFonts w:eastAsia="Calibri" w:cs="Arial"/>
                <w:b/>
                <w:sz w:val="20"/>
                <w:szCs w:val="18"/>
              </w:rPr>
            </w:pPr>
            <w:r w:rsidRPr="00CC3B19">
              <w:rPr>
                <w:rFonts w:eastAsia="Calibri" w:cs="Arial"/>
                <w:b/>
                <w:sz w:val="20"/>
                <w:szCs w:val="18"/>
              </w:rPr>
              <w:t>(Działanie 7.1)</w:t>
            </w:r>
          </w:p>
        </w:tc>
        <w:tc>
          <w:tcPr>
            <w:tcW w:w="131" w:type="pct"/>
            <w:vAlign w:val="center"/>
          </w:tcPr>
          <w:p w:rsidR="00556571" w:rsidRPr="00CC3B19" w:rsidRDefault="00556571" w:rsidP="00F624C4">
            <w:pPr>
              <w:spacing w:after="120"/>
              <w:contextualSpacing/>
              <w:rPr>
                <w:sz w:val="20"/>
                <w:szCs w:val="18"/>
              </w:rPr>
            </w:pPr>
            <w:r w:rsidRPr="00CC3B19">
              <w:rPr>
                <w:sz w:val="20"/>
                <w:szCs w:val="18"/>
              </w:rPr>
              <w:t>PF</w:t>
            </w:r>
          </w:p>
        </w:tc>
        <w:tc>
          <w:tcPr>
            <w:tcW w:w="381" w:type="pct"/>
            <w:vAlign w:val="center"/>
          </w:tcPr>
          <w:p w:rsidR="00556571" w:rsidRPr="00CC3B19" w:rsidRDefault="00556571" w:rsidP="00F624C4">
            <w:pPr>
              <w:spacing w:after="120"/>
              <w:contextualSpacing/>
              <w:rPr>
                <w:sz w:val="20"/>
                <w:szCs w:val="18"/>
              </w:rPr>
            </w:pPr>
            <w:r w:rsidRPr="00CC3B19">
              <w:rPr>
                <w:sz w:val="20"/>
                <w:szCs w:val="18"/>
              </w:rPr>
              <w:t>Gmina Gruta</w:t>
            </w:r>
          </w:p>
        </w:tc>
        <w:tc>
          <w:tcPr>
            <w:tcW w:w="1293" w:type="pct"/>
          </w:tcPr>
          <w:p w:rsidR="008D44E5" w:rsidRPr="00CC3B19" w:rsidRDefault="008D44E5" w:rsidP="000A795D">
            <w:pPr>
              <w:contextualSpacing/>
              <w:jc w:val="both"/>
              <w:rPr>
                <w:sz w:val="20"/>
                <w:szCs w:val="18"/>
              </w:rPr>
            </w:pPr>
            <w:r w:rsidRPr="00CC3B19">
              <w:rPr>
                <w:sz w:val="20"/>
                <w:szCs w:val="18"/>
              </w:rPr>
              <w:t>Zakres projektu będzie obejmował remont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niej działań aktywizacyjnych dla osób zagrożonych wykluczeniem oraz remont części wspólnych budynku oraz wyposażenie świetlicy. Przeprowadzone zostaną następujące działania:</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Rozebranie posadzek z płytek ceramicznych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Wykucie gniazd dla belek stalowych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płyty stropowej między belkami</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i montaż ściągów</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Rozebranie murów i słupów w budynkach </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Uzupełnienie ścian lub zamurowanie otworów w ścianach na zaprawie ceme</w:t>
            </w:r>
            <w:r w:rsidR="00D87649" w:rsidRPr="00CC3B19">
              <w:rPr>
                <w:rFonts w:eastAsia="Calibri" w:cs="Arial"/>
                <w:sz w:val="20"/>
                <w:szCs w:val="18"/>
              </w:rPr>
              <w:t>ntowo-wapiennej cegłami</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podkładów betonowych na stropie</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ścianek działowych</w:t>
            </w:r>
          </w:p>
          <w:p w:rsidR="00D87649"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Montaż ościeżnic drzwiowych stalowych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Odbicie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miski ustępowej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umywalki porcelanowej z syfonem ze wspornikiem</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Licowanie ścian płytkami glazurowanymi</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Wykonanie posadzek jedno i </w:t>
            </w:r>
            <w:r w:rsidRPr="00CC3B19">
              <w:rPr>
                <w:rFonts w:eastAsia="Calibri" w:cs="Arial"/>
                <w:sz w:val="20"/>
                <w:szCs w:val="18"/>
              </w:rPr>
              <w:lastRenderedPageBreak/>
              <w:t>dwubarwnych z płytek ceramicznych podłogowych</w:t>
            </w:r>
          </w:p>
          <w:p w:rsidR="000A795D" w:rsidRPr="006C1E2F"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Dwukrotne malowanie farbami </w:t>
            </w:r>
            <w:r w:rsidRPr="006C1E2F">
              <w:rPr>
                <w:rFonts w:eastAsia="Calibri" w:cs="Arial"/>
                <w:sz w:val="20"/>
                <w:szCs w:val="18"/>
              </w:rPr>
              <w:t>emulsyjnymi powierzchni wewnętrznych</w:t>
            </w:r>
          </w:p>
          <w:p w:rsidR="000A795D" w:rsidRDefault="000A795D" w:rsidP="00511506">
            <w:pPr>
              <w:pStyle w:val="Akapitzlist"/>
              <w:numPr>
                <w:ilvl w:val="0"/>
                <w:numId w:val="32"/>
              </w:numPr>
              <w:ind w:left="119" w:hanging="119"/>
              <w:jc w:val="both"/>
              <w:rPr>
                <w:rFonts w:eastAsia="Calibri" w:cs="Arial"/>
                <w:sz w:val="20"/>
                <w:szCs w:val="18"/>
              </w:rPr>
            </w:pPr>
            <w:r w:rsidRPr="006C1E2F">
              <w:rPr>
                <w:rFonts w:eastAsia="Calibri" w:cs="Arial"/>
                <w:sz w:val="20"/>
                <w:szCs w:val="18"/>
              </w:rPr>
              <w:t>Montaż drzwi wewnętrznych</w:t>
            </w:r>
          </w:p>
          <w:p w:rsidR="000A795D" w:rsidRPr="006C1E2F" w:rsidRDefault="006C1E2F" w:rsidP="006C1E2F">
            <w:pPr>
              <w:pStyle w:val="Akapitzlist"/>
              <w:numPr>
                <w:ilvl w:val="0"/>
                <w:numId w:val="32"/>
              </w:numPr>
              <w:ind w:left="119" w:hanging="119"/>
              <w:jc w:val="both"/>
              <w:rPr>
                <w:rFonts w:eastAsia="Calibri" w:cs="Arial"/>
                <w:color w:val="FF0000"/>
                <w:sz w:val="20"/>
                <w:szCs w:val="18"/>
              </w:rPr>
            </w:pPr>
            <w:r w:rsidRPr="006C1E2F">
              <w:rPr>
                <w:rFonts w:eastAsia="Calibri" w:cs="Arial"/>
                <w:sz w:val="20"/>
                <w:szCs w:val="18"/>
              </w:rPr>
              <w:t xml:space="preserve"> </w:t>
            </w:r>
            <w:r w:rsidR="000A795D" w:rsidRPr="006C1E2F">
              <w:rPr>
                <w:rFonts w:eastAsia="Calibri" w:cs="Arial"/>
                <w:sz w:val="20"/>
                <w:szCs w:val="18"/>
              </w:rPr>
              <w:t>Remont dachu (prace przygotowawcze, roboty remontowe dachu, roboty towarzyszące przy dachu, prace konserwatorskie przy dekoracjach snycerskich dachu</w:t>
            </w:r>
            <w:r w:rsidR="000A795D" w:rsidRPr="006C1E2F">
              <w:rPr>
                <w:rFonts w:eastAsia="Calibri" w:cs="Arial"/>
                <w:color w:val="FF0000"/>
                <w:sz w:val="20"/>
                <w:szCs w:val="18"/>
              </w:rPr>
              <w:t>)</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klatki schodowej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schodów wejściowych do budynku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tarasu,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balustrady</w:t>
            </w:r>
          </w:p>
          <w:p w:rsidR="005827E5"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w:t>
            </w:r>
            <w:r w:rsidR="005827E5" w:rsidRPr="00CC3B19">
              <w:rPr>
                <w:rFonts w:eastAsia="Calibri" w:cs="Arial"/>
                <w:sz w:val="20"/>
                <w:szCs w:val="18"/>
              </w:rPr>
              <w:t>yposażenie świetlic</w:t>
            </w:r>
            <w:r w:rsidR="006260EC" w:rsidRPr="00CC3B19">
              <w:rPr>
                <w:rFonts w:eastAsia="Calibri" w:cs="Arial"/>
                <w:sz w:val="20"/>
                <w:szCs w:val="18"/>
              </w:rPr>
              <w:t>y</w:t>
            </w:r>
            <w:r w:rsidR="0092305C" w:rsidRPr="00CC3B19">
              <w:rPr>
                <w:rFonts w:eastAsia="Calibri" w:cs="Arial"/>
                <w:sz w:val="20"/>
                <w:szCs w:val="18"/>
              </w:rPr>
              <w:t xml:space="preserve"> i </w:t>
            </w:r>
            <w:r w:rsidR="005827E5" w:rsidRPr="00CC3B19">
              <w:rPr>
                <w:rFonts w:eastAsia="Calibri" w:cs="Arial"/>
                <w:sz w:val="20"/>
                <w:szCs w:val="18"/>
              </w:rPr>
              <w:t>zaplecza kuchennego</w:t>
            </w:r>
            <w:r w:rsidR="0092305C" w:rsidRPr="00CC3B19">
              <w:rPr>
                <w:rFonts w:eastAsia="Calibri" w:cs="Arial"/>
                <w:sz w:val="20"/>
                <w:szCs w:val="18"/>
              </w:rPr>
              <w:t xml:space="preserve"> w </w:t>
            </w:r>
            <w:r w:rsidR="005827E5" w:rsidRPr="00CC3B19">
              <w:rPr>
                <w:rFonts w:eastAsia="Calibri" w:cs="Arial"/>
                <w:sz w:val="20"/>
                <w:szCs w:val="18"/>
              </w:rPr>
              <w:t xml:space="preserve">meble, naczynia, sprzęt </w:t>
            </w:r>
            <w:r w:rsidR="00FA5907" w:rsidRPr="00CC3B19">
              <w:rPr>
                <w:rFonts w:eastAsia="Calibri" w:cs="Arial"/>
                <w:sz w:val="20"/>
                <w:szCs w:val="18"/>
              </w:rPr>
              <w:t>AGD</w:t>
            </w:r>
            <w:r w:rsidR="0092305C" w:rsidRPr="00CC3B19">
              <w:rPr>
                <w:rFonts w:eastAsia="Calibri" w:cs="Arial"/>
                <w:sz w:val="20"/>
                <w:szCs w:val="18"/>
              </w:rPr>
              <w:t xml:space="preserve"> i </w:t>
            </w:r>
            <w:r w:rsidR="005827E5" w:rsidRPr="00CC3B19">
              <w:rPr>
                <w:rFonts w:eastAsia="Calibri" w:cs="Arial"/>
                <w:sz w:val="20"/>
                <w:szCs w:val="18"/>
              </w:rPr>
              <w:t>RTV</w:t>
            </w:r>
          </w:p>
          <w:p w:rsidR="00556571" w:rsidRPr="00CC3B19" w:rsidRDefault="00556571" w:rsidP="006C1E2F">
            <w:pPr>
              <w:pStyle w:val="Akapitzlist"/>
              <w:ind w:left="119"/>
              <w:jc w:val="both"/>
              <w:rPr>
                <w:rFonts w:eastAsia="Calibri" w:cs="Arial"/>
                <w:sz w:val="20"/>
                <w:szCs w:val="18"/>
              </w:rPr>
            </w:pPr>
          </w:p>
        </w:tc>
        <w:tc>
          <w:tcPr>
            <w:tcW w:w="449" w:type="pct"/>
            <w:gridSpan w:val="2"/>
            <w:vAlign w:val="center"/>
          </w:tcPr>
          <w:p w:rsidR="00556571" w:rsidRPr="00CC3B19" w:rsidRDefault="005827E5" w:rsidP="00F624C4">
            <w:pPr>
              <w:spacing w:after="120"/>
              <w:contextualSpacing/>
              <w:rPr>
                <w:sz w:val="20"/>
                <w:szCs w:val="18"/>
              </w:rPr>
            </w:pPr>
            <w:r w:rsidRPr="00CC3B19">
              <w:rPr>
                <w:sz w:val="20"/>
                <w:szCs w:val="18"/>
              </w:rPr>
              <w:lastRenderedPageBreak/>
              <w:t>Podobszar 3 – Kitnowo</w:t>
            </w:r>
          </w:p>
          <w:p w:rsidR="005827E5" w:rsidRPr="00CC3B19" w:rsidRDefault="005827E5" w:rsidP="00F624C4">
            <w:pPr>
              <w:spacing w:after="120"/>
              <w:contextualSpacing/>
              <w:rPr>
                <w:rFonts w:eastAsia="Calibri" w:cs="Arial"/>
                <w:sz w:val="20"/>
                <w:szCs w:val="18"/>
              </w:rPr>
            </w:pPr>
            <w:r w:rsidRPr="00CC3B19">
              <w:rPr>
                <w:sz w:val="20"/>
                <w:szCs w:val="18"/>
              </w:rPr>
              <w:t xml:space="preserve">Działki nr </w:t>
            </w:r>
            <w:r w:rsidRPr="00CC3B19">
              <w:rPr>
                <w:rFonts w:eastAsia="Calibri" w:cs="Arial"/>
                <w:sz w:val="20"/>
                <w:szCs w:val="18"/>
              </w:rPr>
              <w:t>28/8, 28/1</w:t>
            </w:r>
            <w:r w:rsidR="005E7BB1" w:rsidRPr="00CC3B19">
              <w:rPr>
                <w:rFonts w:eastAsia="Calibri" w:cs="Arial"/>
                <w:sz w:val="20"/>
                <w:szCs w:val="18"/>
              </w:rPr>
              <w:t>,</w:t>
            </w:r>
          </w:p>
          <w:p w:rsidR="009409C8" w:rsidRPr="00CC3B19" w:rsidRDefault="009409C8" w:rsidP="00F624C4">
            <w:pPr>
              <w:spacing w:after="120"/>
              <w:contextualSpacing/>
              <w:rPr>
                <w:sz w:val="20"/>
                <w:szCs w:val="18"/>
              </w:rPr>
            </w:pPr>
            <w:r w:rsidRPr="00CC3B19">
              <w:rPr>
                <w:sz w:val="20"/>
                <w:szCs w:val="18"/>
              </w:rPr>
              <w:t>85/5, 85/2 – obręb Kitnowo, działka nr 96/1 obręb Mełno</w:t>
            </w:r>
          </w:p>
        </w:tc>
        <w:tc>
          <w:tcPr>
            <w:tcW w:w="398" w:type="pct"/>
            <w:vAlign w:val="center"/>
          </w:tcPr>
          <w:p w:rsidR="003F60DB" w:rsidRDefault="003F60DB" w:rsidP="00F624C4">
            <w:pPr>
              <w:spacing w:after="120"/>
              <w:contextualSpacing/>
              <w:rPr>
                <w:rFonts w:eastAsia="Calibri" w:cs="Arial"/>
                <w:sz w:val="20"/>
                <w:szCs w:val="18"/>
              </w:rPr>
            </w:pPr>
          </w:p>
          <w:p w:rsidR="003F60DB" w:rsidRPr="006C1E2F" w:rsidRDefault="003F60DB" w:rsidP="00F624C4">
            <w:pPr>
              <w:spacing w:after="120"/>
              <w:contextualSpacing/>
              <w:rPr>
                <w:rFonts w:eastAsia="Calibri" w:cs="Arial"/>
                <w:sz w:val="20"/>
                <w:szCs w:val="18"/>
              </w:rPr>
            </w:pPr>
            <w:r w:rsidRPr="006C1E2F">
              <w:rPr>
                <w:rFonts w:eastAsia="Calibri" w:cs="Arial"/>
                <w:sz w:val="20"/>
                <w:szCs w:val="18"/>
              </w:rPr>
              <w:t>280902,00</w:t>
            </w:r>
          </w:p>
        </w:tc>
        <w:tc>
          <w:tcPr>
            <w:tcW w:w="647" w:type="pct"/>
          </w:tcPr>
          <w:p w:rsidR="00816D0C" w:rsidRPr="00CC3B19" w:rsidRDefault="00816D0C" w:rsidP="00816D0C">
            <w:pPr>
              <w:contextualSpacing/>
              <w:rPr>
                <w:sz w:val="20"/>
                <w:szCs w:val="18"/>
              </w:rPr>
            </w:pPr>
            <w:r w:rsidRPr="00CC3B19">
              <w:rPr>
                <w:sz w:val="20"/>
                <w:szCs w:val="18"/>
              </w:rPr>
              <w:t>- 1 wsparty</w:t>
            </w:r>
          </w:p>
          <w:p w:rsidR="00816D0C" w:rsidRPr="00CC3B19" w:rsidRDefault="00816D0C" w:rsidP="00816D0C">
            <w:pPr>
              <w:contextualSpacing/>
              <w:rPr>
                <w:sz w:val="20"/>
                <w:szCs w:val="18"/>
              </w:rPr>
            </w:pPr>
            <w:r w:rsidRPr="00CC3B19">
              <w:rPr>
                <w:sz w:val="20"/>
                <w:szCs w:val="18"/>
              </w:rPr>
              <w:t>obiekt</w:t>
            </w:r>
          </w:p>
          <w:p w:rsidR="00816D0C" w:rsidRPr="00CC3B19" w:rsidRDefault="00816D0C" w:rsidP="00816D0C">
            <w:pPr>
              <w:contextualSpacing/>
              <w:rPr>
                <w:sz w:val="20"/>
                <w:szCs w:val="18"/>
              </w:rPr>
            </w:pPr>
            <w:r w:rsidRPr="00CC3B19">
              <w:rPr>
                <w:sz w:val="20"/>
                <w:szCs w:val="18"/>
              </w:rPr>
              <w:t>infrastruktury</w:t>
            </w:r>
          </w:p>
          <w:p w:rsidR="00816D0C" w:rsidRPr="00CC3B19" w:rsidRDefault="00816D0C" w:rsidP="00816D0C">
            <w:pPr>
              <w:contextualSpacing/>
              <w:rPr>
                <w:sz w:val="20"/>
                <w:szCs w:val="18"/>
              </w:rPr>
            </w:pPr>
            <w:r w:rsidRPr="00CC3B19">
              <w:rPr>
                <w:sz w:val="20"/>
                <w:szCs w:val="18"/>
              </w:rPr>
              <w:t>zlokalizowany na</w:t>
            </w:r>
          </w:p>
          <w:p w:rsidR="00816D0C" w:rsidRPr="00CC3B19" w:rsidRDefault="00816D0C" w:rsidP="00816D0C">
            <w:pPr>
              <w:contextualSpacing/>
              <w:rPr>
                <w:sz w:val="20"/>
                <w:szCs w:val="18"/>
              </w:rPr>
            </w:pPr>
            <w:r w:rsidRPr="00CC3B19">
              <w:rPr>
                <w:sz w:val="20"/>
                <w:szCs w:val="18"/>
              </w:rPr>
              <w:t>rewitalizowanych</w:t>
            </w:r>
          </w:p>
          <w:p w:rsidR="00816D0C" w:rsidRPr="00CC3B19" w:rsidRDefault="00816D0C" w:rsidP="00816D0C">
            <w:pPr>
              <w:contextualSpacing/>
              <w:rPr>
                <w:sz w:val="20"/>
                <w:szCs w:val="18"/>
              </w:rPr>
            </w:pPr>
            <w:r w:rsidRPr="00CC3B19">
              <w:rPr>
                <w:sz w:val="20"/>
                <w:szCs w:val="18"/>
              </w:rPr>
              <w:t>obszarach</w:t>
            </w:r>
          </w:p>
          <w:p w:rsidR="00816D0C" w:rsidRPr="00CC3B19" w:rsidRDefault="00816D0C" w:rsidP="00816D0C">
            <w:pPr>
              <w:contextualSpacing/>
              <w:rPr>
                <w:sz w:val="20"/>
                <w:szCs w:val="18"/>
              </w:rPr>
            </w:pPr>
            <w:r w:rsidRPr="00CC3B19">
              <w:rPr>
                <w:sz w:val="20"/>
                <w:szCs w:val="18"/>
              </w:rPr>
              <w:t>- Powierzchnia</w:t>
            </w:r>
          </w:p>
          <w:p w:rsidR="00816D0C" w:rsidRPr="00CC3B19" w:rsidRDefault="00816D0C" w:rsidP="00816D0C">
            <w:pPr>
              <w:contextualSpacing/>
              <w:rPr>
                <w:sz w:val="20"/>
                <w:szCs w:val="18"/>
              </w:rPr>
            </w:pPr>
            <w:r w:rsidRPr="00CC3B19">
              <w:rPr>
                <w:sz w:val="20"/>
                <w:szCs w:val="18"/>
              </w:rPr>
              <w:t>obszarów objętych</w:t>
            </w:r>
          </w:p>
          <w:p w:rsidR="00816D0C" w:rsidRPr="00CC3B19" w:rsidRDefault="00816D0C" w:rsidP="00816D0C">
            <w:pPr>
              <w:contextualSpacing/>
              <w:rPr>
                <w:sz w:val="20"/>
                <w:szCs w:val="18"/>
              </w:rPr>
            </w:pPr>
            <w:r w:rsidRPr="00CC3B19">
              <w:rPr>
                <w:sz w:val="20"/>
                <w:szCs w:val="18"/>
              </w:rPr>
              <w:t xml:space="preserve">rewitalizacją – </w:t>
            </w:r>
            <w:r w:rsidR="00996B6C" w:rsidRPr="00CC3B19">
              <w:rPr>
                <w:sz w:val="20"/>
                <w:szCs w:val="18"/>
              </w:rPr>
              <w:t>3,22</w:t>
            </w:r>
            <w:r w:rsidRPr="00CC3B19">
              <w:rPr>
                <w:sz w:val="20"/>
                <w:szCs w:val="18"/>
              </w:rPr>
              <w:t xml:space="preserve"> ha</w:t>
            </w:r>
          </w:p>
          <w:p w:rsidR="00506DEA" w:rsidRPr="00CC3B19" w:rsidRDefault="00506DEA" w:rsidP="00506DEA">
            <w:pPr>
              <w:autoSpaceDE w:val="0"/>
              <w:autoSpaceDN w:val="0"/>
              <w:adjustRightInd w:val="0"/>
              <w:spacing w:after="120"/>
              <w:contextualSpacing/>
              <w:rPr>
                <w:sz w:val="20"/>
                <w:szCs w:val="18"/>
              </w:rPr>
            </w:pPr>
            <w:r w:rsidRPr="00CC3B19">
              <w:rPr>
                <w:sz w:val="20"/>
                <w:szCs w:val="18"/>
              </w:rPr>
              <w:t xml:space="preserve">- 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506DEA" w:rsidP="00506DEA">
            <w:pPr>
              <w:spacing w:after="120"/>
              <w:contextualSpacing/>
              <w:rPr>
                <w:sz w:val="20"/>
                <w:szCs w:val="18"/>
              </w:rPr>
            </w:pPr>
            <w:r w:rsidRPr="00CC3B19">
              <w:rPr>
                <w:sz w:val="20"/>
                <w:szCs w:val="18"/>
              </w:rPr>
              <w:t>obszarów - 150</w:t>
            </w:r>
          </w:p>
          <w:p w:rsidR="005E7BB1" w:rsidRPr="00CC3B19" w:rsidRDefault="005E7BB1" w:rsidP="005E7BB1">
            <w:pPr>
              <w:spacing w:after="120"/>
              <w:contextualSpacing/>
              <w:rPr>
                <w:sz w:val="20"/>
                <w:szCs w:val="18"/>
              </w:rPr>
            </w:pPr>
          </w:p>
        </w:tc>
        <w:tc>
          <w:tcPr>
            <w:tcW w:w="493" w:type="pct"/>
          </w:tcPr>
          <w:p w:rsidR="00556571" w:rsidRPr="00CC3B19" w:rsidRDefault="004650D4"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CB276D" w:rsidRPr="00CC3B19" w:rsidTr="00943E93">
        <w:trPr>
          <w:trHeight w:val="274"/>
        </w:trPr>
        <w:tc>
          <w:tcPr>
            <w:tcW w:w="99" w:type="pct"/>
            <w:vAlign w:val="center"/>
          </w:tcPr>
          <w:p w:rsidR="00CB276D" w:rsidRPr="00CC3B19" w:rsidRDefault="00CB276D" w:rsidP="00253F79">
            <w:pPr>
              <w:spacing w:after="120"/>
              <w:contextualSpacing/>
              <w:rPr>
                <w:sz w:val="20"/>
                <w:szCs w:val="18"/>
              </w:rPr>
            </w:pPr>
            <w:r w:rsidRPr="00CC3B19">
              <w:rPr>
                <w:sz w:val="20"/>
                <w:szCs w:val="18"/>
              </w:rPr>
              <w:lastRenderedPageBreak/>
              <w:t>1</w:t>
            </w:r>
          </w:p>
        </w:tc>
        <w:tc>
          <w:tcPr>
            <w:tcW w:w="474" w:type="pct"/>
            <w:gridSpan w:val="2"/>
            <w:vAlign w:val="center"/>
          </w:tcPr>
          <w:p w:rsidR="00CB276D" w:rsidRPr="00CC3B19" w:rsidRDefault="009C268A" w:rsidP="00253F79">
            <w:pPr>
              <w:spacing w:after="120"/>
              <w:contextualSpacing/>
              <w:rPr>
                <w:sz w:val="20"/>
                <w:szCs w:val="18"/>
                <w:highlight w:val="yellow"/>
              </w:rPr>
            </w:pPr>
            <w:r w:rsidRPr="00CC3B19">
              <w:rPr>
                <w:sz w:val="20"/>
                <w:szCs w:val="18"/>
              </w:rPr>
              <w:t>Remonty i wyposażenie świetlic w Jasiewie, Dąbrówce Królewskiej i Kitnowie oraz</w:t>
            </w:r>
            <w:r w:rsidR="00A871FC" w:rsidRPr="00CC3B19">
              <w:rPr>
                <w:sz w:val="20"/>
                <w:szCs w:val="18"/>
              </w:rPr>
              <w:t xml:space="preserve"> remonty</w:t>
            </w:r>
            <w:r w:rsidRPr="00CC3B19">
              <w:rPr>
                <w:sz w:val="20"/>
                <w:szCs w:val="18"/>
              </w:rPr>
              <w:t xml:space="preserve"> części wspólnych budynków w Jasiewie i Kitnowie</w:t>
            </w:r>
          </w:p>
        </w:tc>
        <w:tc>
          <w:tcPr>
            <w:tcW w:w="635" w:type="pct"/>
            <w:vAlign w:val="center"/>
          </w:tcPr>
          <w:p w:rsidR="0019441B" w:rsidRPr="006C1E2F" w:rsidRDefault="007A2DDC" w:rsidP="0019441B">
            <w:pPr>
              <w:autoSpaceDE w:val="0"/>
              <w:autoSpaceDN w:val="0"/>
              <w:adjustRightInd w:val="0"/>
              <w:rPr>
                <w:rFonts w:ascii="Times New Roman" w:hAnsi="Times New Roman" w:cs="Times New Roman"/>
                <w:sz w:val="20"/>
                <w:szCs w:val="20"/>
              </w:rPr>
            </w:pPr>
            <w:r w:rsidRPr="006C1E2F">
              <w:rPr>
                <w:rFonts w:ascii="Times New Roman" w:eastAsia="Calibri" w:hAnsi="Times New Roman" w:cs="Times New Roman"/>
                <w:b/>
                <w:sz w:val="20"/>
                <w:szCs w:val="20"/>
              </w:rPr>
              <w:t>13</w:t>
            </w:r>
            <w:r w:rsidR="00CB276D" w:rsidRPr="006C1E2F">
              <w:rPr>
                <w:rFonts w:ascii="Times New Roman" w:eastAsia="Calibri" w:hAnsi="Times New Roman" w:cs="Times New Roman"/>
                <w:b/>
                <w:sz w:val="20"/>
                <w:szCs w:val="20"/>
              </w:rPr>
              <w:t xml:space="preserve">. </w:t>
            </w:r>
            <w:r w:rsidR="0019441B" w:rsidRPr="006C1E2F">
              <w:rPr>
                <w:rFonts w:ascii="Times New Roman" w:hAnsi="Times New Roman" w:cs="Times New Roman"/>
                <w:sz w:val="20"/>
                <w:szCs w:val="20"/>
              </w:rPr>
              <w:t>Przebudowa budynku Szkoły Podstawowej w Dąbrówce Królewskiej z przeznaczeniem na świetlicę wiejską</w:t>
            </w:r>
          </w:p>
          <w:p w:rsidR="008B646A" w:rsidRPr="00CC3B19" w:rsidRDefault="0019441B" w:rsidP="00BF281A">
            <w:pPr>
              <w:spacing w:after="120"/>
              <w:contextualSpacing/>
              <w:rPr>
                <w:rFonts w:eastAsia="Calibri" w:cs="Arial"/>
                <w:b/>
                <w:sz w:val="20"/>
                <w:szCs w:val="18"/>
              </w:rPr>
            </w:pPr>
            <w:r w:rsidRPr="006C1E2F">
              <w:rPr>
                <w:rFonts w:ascii="Times New Roman" w:hAnsi="Times New Roman" w:cs="Times New Roman"/>
                <w:sz w:val="20"/>
                <w:szCs w:val="20"/>
              </w:rPr>
              <w:t>wraz z wypos</w:t>
            </w:r>
            <w:r w:rsidR="00BF281A" w:rsidRPr="006C1E2F">
              <w:rPr>
                <w:rFonts w:ascii="Times New Roman" w:hAnsi="Times New Roman" w:cs="Times New Roman"/>
                <w:sz w:val="20"/>
                <w:szCs w:val="20"/>
              </w:rPr>
              <w:t xml:space="preserve">ażeniem i zagospodarowaniem terenu </w:t>
            </w:r>
            <w:r w:rsidRPr="006C1E2F">
              <w:rPr>
                <w:rFonts w:ascii="Times New Roman" w:hAnsi="Times New Roman" w:cs="Times New Roman"/>
                <w:sz w:val="20"/>
                <w:szCs w:val="20"/>
              </w:rPr>
              <w:t xml:space="preserve"> </w:t>
            </w:r>
            <w:r w:rsidR="00E60859" w:rsidRPr="006C1E2F">
              <w:rPr>
                <w:rFonts w:ascii="Times New Roman" w:hAnsi="Times New Roman" w:cs="Times New Roman"/>
                <w:sz w:val="20"/>
                <w:szCs w:val="20"/>
              </w:rPr>
              <w:t xml:space="preserve">na parking </w:t>
            </w:r>
            <w:r w:rsidR="008B646A" w:rsidRPr="006C1E2F">
              <w:rPr>
                <w:rFonts w:ascii="Times New Roman" w:eastAsia="Calibri" w:hAnsi="Times New Roman" w:cs="Times New Roman"/>
                <w:b/>
                <w:sz w:val="20"/>
                <w:szCs w:val="20"/>
              </w:rPr>
              <w:t>(Działanie 7.1)</w:t>
            </w:r>
          </w:p>
        </w:tc>
        <w:tc>
          <w:tcPr>
            <w:tcW w:w="131" w:type="pct"/>
            <w:vAlign w:val="center"/>
          </w:tcPr>
          <w:p w:rsidR="00CB276D" w:rsidRPr="00CC3B19" w:rsidRDefault="00CB276D" w:rsidP="00253F79">
            <w:pPr>
              <w:spacing w:after="120"/>
              <w:contextualSpacing/>
              <w:rPr>
                <w:sz w:val="20"/>
                <w:szCs w:val="18"/>
              </w:rPr>
            </w:pPr>
            <w:r w:rsidRPr="00CC3B19">
              <w:rPr>
                <w:sz w:val="20"/>
                <w:szCs w:val="18"/>
              </w:rPr>
              <w:t>PF</w:t>
            </w:r>
          </w:p>
        </w:tc>
        <w:tc>
          <w:tcPr>
            <w:tcW w:w="381" w:type="pct"/>
            <w:vAlign w:val="center"/>
          </w:tcPr>
          <w:p w:rsidR="00CB276D" w:rsidRPr="00CC3B19" w:rsidRDefault="00CB276D" w:rsidP="00253F79">
            <w:pPr>
              <w:spacing w:after="120"/>
              <w:contextualSpacing/>
              <w:rPr>
                <w:sz w:val="20"/>
                <w:szCs w:val="18"/>
              </w:rPr>
            </w:pPr>
            <w:r w:rsidRPr="00CC3B19">
              <w:rPr>
                <w:sz w:val="20"/>
                <w:szCs w:val="18"/>
              </w:rPr>
              <w:t>Gmina Gruta</w:t>
            </w:r>
          </w:p>
        </w:tc>
        <w:tc>
          <w:tcPr>
            <w:tcW w:w="1293" w:type="pct"/>
          </w:tcPr>
          <w:p w:rsidR="00CB276D" w:rsidRPr="006C1E2F" w:rsidRDefault="00CB276D" w:rsidP="00253F79">
            <w:pPr>
              <w:spacing w:after="120"/>
              <w:contextualSpacing/>
              <w:jc w:val="both"/>
              <w:rPr>
                <w:sz w:val="20"/>
                <w:szCs w:val="18"/>
              </w:rPr>
            </w:pPr>
            <w:r w:rsidRPr="006C1E2F">
              <w:rPr>
                <w:sz w:val="20"/>
                <w:szCs w:val="18"/>
              </w:rPr>
              <w:t>Zakres projektu będzie obejmował przebudowę</w:t>
            </w:r>
            <w:r w:rsidR="006C1E2F" w:rsidRPr="006C1E2F">
              <w:rPr>
                <w:sz w:val="20"/>
                <w:szCs w:val="18"/>
              </w:rPr>
              <w:t xml:space="preserve"> części</w:t>
            </w:r>
            <w:r w:rsidRPr="006C1E2F">
              <w:rPr>
                <w:sz w:val="20"/>
                <w:szCs w:val="18"/>
              </w:rPr>
              <w:t xml:space="preserve"> budynku </w:t>
            </w:r>
            <w:r w:rsidR="00B45EE6" w:rsidRPr="006C1E2F">
              <w:rPr>
                <w:sz w:val="20"/>
                <w:szCs w:val="18"/>
              </w:rPr>
              <w:t>szkoły podstawowej</w:t>
            </w:r>
            <w:r w:rsidR="0092305C" w:rsidRPr="006C1E2F">
              <w:rPr>
                <w:sz w:val="20"/>
                <w:szCs w:val="18"/>
              </w:rPr>
              <w:t xml:space="preserve"> w </w:t>
            </w:r>
            <w:r w:rsidRPr="006C1E2F">
              <w:rPr>
                <w:sz w:val="20"/>
                <w:szCs w:val="18"/>
              </w:rPr>
              <w:t>celu</w:t>
            </w:r>
            <w:r w:rsidR="00FA0992" w:rsidRPr="006C1E2F">
              <w:rPr>
                <w:sz w:val="20"/>
                <w:szCs w:val="18"/>
              </w:rPr>
              <w:t xml:space="preserve"> </w:t>
            </w:r>
            <w:r w:rsidRPr="006C1E2F">
              <w:rPr>
                <w:sz w:val="20"/>
                <w:szCs w:val="18"/>
              </w:rPr>
              <w:t>prowadzenia</w:t>
            </w:r>
            <w:r w:rsidR="0092305C" w:rsidRPr="006C1E2F">
              <w:rPr>
                <w:sz w:val="20"/>
                <w:szCs w:val="18"/>
              </w:rPr>
              <w:t xml:space="preserve"> w </w:t>
            </w:r>
            <w:r w:rsidRPr="006C1E2F">
              <w:rPr>
                <w:sz w:val="20"/>
                <w:szCs w:val="18"/>
              </w:rPr>
              <w:t>niej działań aktywizacyjnych dla osób zagrożonych wykluczeniem oraz wyposażenie świetlicy. Przeprowadzone zostaną następujące działania:</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w:t>
            </w:r>
            <w:r w:rsidR="006260EC" w:rsidRPr="006C1E2F">
              <w:rPr>
                <w:rFonts w:eastAsia="Calibri" w:cs="Arial"/>
                <w:sz w:val="20"/>
                <w:szCs w:val="18"/>
              </w:rPr>
              <w:t>a</w:t>
            </w:r>
            <w:r w:rsidR="0092305C" w:rsidRPr="006C1E2F">
              <w:rPr>
                <w:rFonts w:eastAsia="Calibri" w:cs="Arial"/>
                <w:sz w:val="20"/>
                <w:szCs w:val="18"/>
              </w:rPr>
              <w:t xml:space="preserve"> i </w:t>
            </w:r>
            <w:r w:rsidRPr="006C1E2F">
              <w:rPr>
                <w:rFonts w:eastAsia="Calibri" w:cs="Arial"/>
                <w:sz w:val="20"/>
                <w:szCs w:val="18"/>
              </w:rPr>
              <w:t>gruntowny</w:t>
            </w:r>
            <w:r w:rsidR="00FA0992" w:rsidRPr="006C1E2F">
              <w:rPr>
                <w:rFonts w:eastAsia="Calibri" w:cs="Arial"/>
                <w:sz w:val="20"/>
                <w:szCs w:val="18"/>
              </w:rPr>
              <w:t xml:space="preserve"> </w:t>
            </w:r>
            <w:r w:rsidRPr="006C1E2F">
              <w:rPr>
                <w:rFonts w:eastAsia="Calibri" w:cs="Arial"/>
                <w:sz w:val="20"/>
                <w:szCs w:val="18"/>
              </w:rPr>
              <w:t>remont pomieszczeń budynku,</w:t>
            </w:r>
            <w:r w:rsidR="0092305C" w:rsidRPr="006C1E2F">
              <w:rPr>
                <w:rFonts w:eastAsia="Calibri" w:cs="Arial"/>
                <w:sz w:val="20"/>
                <w:szCs w:val="18"/>
              </w:rPr>
              <w:t xml:space="preserve"> w </w:t>
            </w:r>
            <w:r w:rsidRPr="006C1E2F">
              <w:rPr>
                <w:rFonts w:eastAsia="Calibri" w:cs="Arial"/>
                <w:sz w:val="20"/>
                <w:szCs w:val="18"/>
              </w:rPr>
              <w:t xml:space="preserve">tym utworzenie </w:t>
            </w:r>
            <w:r w:rsidR="006C1E2F" w:rsidRPr="006C1E2F">
              <w:rPr>
                <w:rFonts w:eastAsia="Calibri" w:cs="Arial"/>
                <w:sz w:val="20"/>
                <w:szCs w:val="18"/>
              </w:rPr>
              <w:t xml:space="preserve">kuchni i pomieszczenia </w:t>
            </w:r>
            <w:r w:rsidRPr="006C1E2F">
              <w:rPr>
                <w:rFonts w:eastAsia="Calibri" w:cs="Arial"/>
                <w:sz w:val="20"/>
                <w:szCs w:val="18"/>
              </w:rPr>
              <w:t>sanitarnego,</w:t>
            </w:r>
            <w:r w:rsidR="006C1E2F" w:rsidRPr="006C1E2F">
              <w:rPr>
                <w:rFonts w:eastAsia="Calibri" w:cs="Arial"/>
                <w:sz w:val="20"/>
                <w:szCs w:val="18"/>
              </w:rPr>
              <w:t xml:space="preserve"> na potrzeby realizacji projektów społecznych</w:t>
            </w:r>
          </w:p>
          <w:p w:rsidR="00CB276D" w:rsidRPr="00E60859" w:rsidRDefault="00CB276D" w:rsidP="00253F79">
            <w:pPr>
              <w:spacing w:after="120"/>
              <w:contextualSpacing/>
              <w:rPr>
                <w:rFonts w:eastAsia="Calibri" w:cs="Arial"/>
                <w:color w:val="00B050"/>
                <w:sz w:val="20"/>
                <w:szCs w:val="18"/>
              </w:rPr>
            </w:pPr>
            <w:r w:rsidRPr="006C1E2F">
              <w:rPr>
                <w:rFonts w:eastAsia="Calibri" w:cs="Arial"/>
                <w:sz w:val="20"/>
                <w:szCs w:val="18"/>
              </w:rPr>
              <w:t>- termomodernizacja obiektu – ocieplenie, elewacja, wymiana stolarki okienn</w:t>
            </w:r>
            <w:r w:rsidR="00980336" w:rsidRPr="006C1E2F">
              <w:rPr>
                <w:rFonts w:eastAsia="Calibri" w:cs="Arial"/>
                <w:sz w:val="20"/>
                <w:szCs w:val="18"/>
              </w:rPr>
              <w:t>ej</w:t>
            </w:r>
            <w:r w:rsidR="0092305C" w:rsidRPr="006C1E2F">
              <w:rPr>
                <w:rFonts w:eastAsia="Calibri" w:cs="Arial"/>
                <w:sz w:val="20"/>
                <w:szCs w:val="18"/>
              </w:rPr>
              <w:t xml:space="preserve"> i </w:t>
            </w:r>
            <w:r w:rsidRPr="006C1E2F">
              <w:rPr>
                <w:rFonts w:eastAsia="Calibri" w:cs="Arial"/>
                <w:sz w:val="20"/>
                <w:szCs w:val="18"/>
              </w:rPr>
              <w:t>drzwiowe</w:t>
            </w:r>
            <w:r w:rsidRPr="00E60859">
              <w:rPr>
                <w:rFonts w:eastAsia="Calibri" w:cs="Arial"/>
                <w:color w:val="00B050"/>
                <w:sz w:val="20"/>
                <w:szCs w:val="18"/>
              </w:rPr>
              <w:t>j, ,</w:t>
            </w:r>
          </w:p>
          <w:p w:rsidR="00CB276D" w:rsidRPr="006C1E2F" w:rsidRDefault="00CB276D" w:rsidP="00253F79">
            <w:pPr>
              <w:spacing w:after="120"/>
              <w:contextualSpacing/>
              <w:rPr>
                <w:rFonts w:eastAsia="Calibri" w:cs="Arial"/>
                <w:sz w:val="20"/>
                <w:szCs w:val="18"/>
              </w:rPr>
            </w:pPr>
            <w:r w:rsidRPr="00E60859">
              <w:rPr>
                <w:rFonts w:eastAsia="Calibri" w:cs="Arial"/>
                <w:color w:val="00B050"/>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izolacja fundamentów</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wymiana instalacji elektrycznej</w:t>
            </w:r>
            <w:r w:rsidR="0092305C" w:rsidRPr="006C1E2F">
              <w:rPr>
                <w:rFonts w:eastAsia="Calibri" w:cs="Arial"/>
                <w:sz w:val="20"/>
                <w:szCs w:val="18"/>
              </w:rPr>
              <w:t xml:space="preserve"> w </w:t>
            </w:r>
            <w:r w:rsidRPr="006C1E2F">
              <w:rPr>
                <w:rFonts w:eastAsia="Calibri" w:cs="Arial"/>
                <w:sz w:val="20"/>
                <w:szCs w:val="18"/>
              </w:rPr>
              <w:t xml:space="preserve">budynku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kominowych</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lastRenderedPageBreak/>
              <w:t>-</w:t>
            </w:r>
            <w:r w:rsidR="00FA0992"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wod-kan</w:t>
            </w:r>
            <w:r w:rsidR="00FA0992" w:rsidRPr="006C1E2F">
              <w:rPr>
                <w:rFonts w:eastAsia="Calibri" w:cs="Arial"/>
                <w:sz w:val="20"/>
                <w:szCs w:val="18"/>
              </w:rPr>
              <w:t xml:space="preserve">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przebudowa schodów zewnętrznych wraz z budow</w:t>
            </w:r>
            <w:r w:rsidR="00135804" w:rsidRPr="006C1E2F">
              <w:rPr>
                <w:rFonts w:eastAsia="Calibri" w:cs="Arial"/>
                <w:sz w:val="20"/>
                <w:szCs w:val="18"/>
              </w:rPr>
              <w:t>ą</w:t>
            </w:r>
            <w:r w:rsidRPr="006C1E2F">
              <w:rPr>
                <w:rFonts w:eastAsia="Calibri" w:cs="Arial"/>
                <w:sz w:val="20"/>
                <w:szCs w:val="18"/>
              </w:rPr>
              <w:t xml:space="preserve"> podjazdu.</w:t>
            </w:r>
          </w:p>
          <w:p w:rsidR="00C01B7F" w:rsidRPr="006C1E2F" w:rsidRDefault="00CB276D" w:rsidP="00253F79">
            <w:pPr>
              <w:spacing w:after="120"/>
              <w:contextualSpacing/>
              <w:rPr>
                <w:rFonts w:eastAsia="Calibri" w:cs="Arial"/>
                <w:sz w:val="20"/>
                <w:szCs w:val="18"/>
              </w:rPr>
            </w:pPr>
            <w:r w:rsidRPr="006C1E2F">
              <w:rPr>
                <w:rFonts w:eastAsia="Calibri" w:cs="Arial"/>
                <w:sz w:val="20"/>
                <w:szCs w:val="18"/>
              </w:rPr>
              <w:t xml:space="preserve"> - utwardzenie terenu przyległego do budynku kostk</w:t>
            </w:r>
            <w:r w:rsidR="00135804" w:rsidRPr="006C1E2F">
              <w:rPr>
                <w:rFonts w:eastAsia="Calibri" w:cs="Arial"/>
                <w:sz w:val="20"/>
                <w:szCs w:val="18"/>
              </w:rPr>
              <w:t>ą</w:t>
            </w:r>
            <w:r w:rsidRPr="006C1E2F">
              <w:rPr>
                <w:rFonts w:eastAsia="Calibri" w:cs="Arial"/>
                <w:sz w:val="20"/>
                <w:szCs w:val="18"/>
              </w:rPr>
              <w:t xml:space="preserve"> betonową</w:t>
            </w:r>
            <w:r w:rsidR="00C01B7F" w:rsidRPr="006C1E2F">
              <w:rPr>
                <w:rFonts w:eastAsia="Calibri" w:cs="Arial"/>
                <w:sz w:val="20"/>
                <w:szCs w:val="18"/>
              </w:rPr>
              <w:t>,</w:t>
            </w:r>
          </w:p>
          <w:p w:rsidR="00CB276D" w:rsidRPr="00E60859" w:rsidRDefault="00C01B7F" w:rsidP="00253F79">
            <w:pPr>
              <w:spacing w:after="120"/>
              <w:contextualSpacing/>
              <w:rPr>
                <w:rFonts w:eastAsia="Calibri" w:cs="Arial"/>
                <w:color w:val="00B050"/>
                <w:sz w:val="20"/>
                <w:szCs w:val="18"/>
              </w:rPr>
            </w:pPr>
            <w:r w:rsidRPr="006C1E2F">
              <w:rPr>
                <w:rFonts w:eastAsia="Calibri" w:cs="Arial"/>
                <w:sz w:val="20"/>
                <w:szCs w:val="18"/>
              </w:rPr>
              <w:t xml:space="preserve">- </w:t>
            </w:r>
            <w:r w:rsidR="00CB276D" w:rsidRPr="006C1E2F">
              <w:rPr>
                <w:rFonts w:eastAsia="Calibri" w:cs="Arial"/>
                <w:sz w:val="20"/>
                <w:szCs w:val="18"/>
              </w:rPr>
              <w:t>wyposażenie świetlicy</w:t>
            </w:r>
            <w:r w:rsidR="0092305C" w:rsidRPr="006C1E2F">
              <w:rPr>
                <w:rFonts w:eastAsia="Calibri" w:cs="Arial"/>
                <w:sz w:val="20"/>
                <w:szCs w:val="18"/>
              </w:rPr>
              <w:t xml:space="preserve"> w </w:t>
            </w:r>
            <w:r w:rsidR="00CB276D" w:rsidRPr="006C1E2F">
              <w:rPr>
                <w:rFonts w:eastAsia="Calibri" w:cs="Arial"/>
                <w:sz w:val="20"/>
                <w:szCs w:val="18"/>
              </w:rPr>
              <w:t>meble, urządzenia sanitarne,</w:t>
            </w:r>
            <w:r w:rsidR="00FA0992" w:rsidRPr="006C1E2F">
              <w:rPr>
                <w:rFonts w:eastAsia="Calibri" w:cs="Arial"/>
                <w:sz w:val="20"/>
                <w:szCs w:val="18"/>
              </w:rPr>
              <w:t xml:space="preserve"> </w:t>
            </w:r>
            <w:r w:rsidR="00CB276D" w:rsidRPr="006C1E2F">
              <w:rPr>
                <w:rFonts w:eastAsia="Calibri" w:cs="Arial"/>
                <w:sz w:val="20"/>
                <w:szCs w:val="18"/>
              </w:rPr>
              <w:t xml:space="preserve">naczynia, sprzęt </w:t>
            </w:r>
            <w:r w:rsidR="00FA5907" w:rsidRPr="006C1E2F">
              <w:rPr>
                <w:rFonts w:eastAsia="Calibri" w:cs="Arial"/>
                <w:sz w:val="20"/>
                <w:szCs w:val="18"/>
              </w:rPr>
              <w:t>AGD</w:t>
            </w:r>
            <w:r w:rsidR="0092305C" w:rsidRPr="006C1E2F">
              <w:rPr>
                <w:rFonts w:eastAsia="Calibri" w:cs="Arial"/>
                <w:sz w:val="20"/>
                <w:szCs w:val="18"/>
              </w:rPr>
              <w:t xml:space="preserve"> i </w:t>
            </w:r>
            <w:r w:rsidR="00CB276D" w:rsidRPr="006C1E2F">
              <w:rPr>
                <w:rFonts w:eastAsia="Calibri" w:cs="Arial"/>
                <w:sz w:val="20"/>
                <w:szCs w:val="18"/>
              </w:rPr>
              <w:t>RTV</w:t>
            </w:r>
          </w:p>
          <w:p w:rsidR="00CB276D" w:rsidRPr="00CC3B19" w:rsidRDefault="00CB276D" w:rsidP="00253F79">
            <w:pPr>
              <w:spacing w:after="120"/>
              <w:contextualSpacing/>
              <w:rPr>
                <w:rFonts w:eastAsia="Calibri" w:cs="Arial"/>
                <w:sz w:val="20"/>
                <w:szCs w:val="18"/>
              </w:rPr>
            </w:pPr>
          </w:p>
        </w:tc>
        <w:tc>
          <w:tcPr>
            <w:tcW w:w="449" w:type="pct"/>
            <w:gridSpan w:val="2"/>
            <w:vAlign w:val="center"/>
          </w:tcPr>
          <w:p w:rsidR="00CB276D" w:rsidRPr="00CC3B19" w:rsidRDefault="00CB276D" w:rsidP="00253F79">
            <w:pPr>
              <w:spacing w:after="120"/>
              <w:contextualSpacing/>
              <w:rPr>
                <w:sz w:val="20"/>
                <w:szCs w:val="18"/>
              </w:rPr>
            </w:pPr>
            <w:r w:rsidRPr="00CC3B19">
              <w:rPr>
                <w:sz w:val="20"/>
                <w:szCs w:val="18"/>
              </w:rPr>
              <w:lastRenderedPageBreak/>
              <w:t xml:space="preserve">Podobszar 1 </w:t>
            </w:r>
            <w:r w:rsidR="003B2347" w:rsidRPr="00CC3B19">
              <w:rPr>
                <w:sz w:val="20"/>
                <w:szCs w:val="18"/>
              </w:rPr>
              <w:t>–</w:t>
            </w:r>
            <w:r w:rsidR="00FA0992" w:rsidRPr="00CC3B19">
              <w:rPr>
                <w:sz w:val="20"/>
                <w:szCs w:val="18"/>
              </w:rPr>
              <w:t xml:space="preserve"> </w:t>
            </w:r>
            <w:r w:rsidRPr="00CC3B19">
              <w:rPr>
                <w:sz w:val="20"/>
                <w:szCs w:val="18"/>
              </w:rPr>
              <w:t>Dąbrówka Królewska</w:t>
            </w:r>
          </w:p>
          <w:p w:rsidR="00CB276D" w:rsidRPr="00CC3B19" w:rsidRDefault="00CB276D" w:rsidP="0019441B">
            <w:pPr>
              <w:spacing w:after="120"/>
              <w:contextualSpacing/>
              <w:rPr>
                <w:sz w:val="20"/>
                <w:szCs w:val="18"/>
              </w:rPr>
            </w:pPr>
            <w:r w:rsidRPr="00CC3B19">
              <w:rPr>
                <w:sz w:val="20"/>
                <w:szCs w:val="18"/>
              </w:rPr>
              <w:t xml:space="preserve">Działa nr </w:t>
            </w:r>
            <w:r w:rsidR="0019441B">
              <w:rPr>
                <w:rFonts w:ascii="Arimo" w:hAnsi="Arimo" w:cs="Arimo"/>
                <w:sz w:val="16"/>
                <w:szCs w:val="16"/>
              </w:rPr>
              <w:t xml:space="preserve"> </w:t>
            </w:r>
            <w:r w:rsidR="0019441B" w:rsidRPr="0019441B">
              <w:rPr>
                <w:rFonts w:ascii="Times New Roman" w:hAnsi="Times New Roman" w:cs="Times New Roman"/>
                <w:sz w:val="16"/>
                <w:szCs w:val="16"/>
              </w:rPr>
              <w:t>152, 156/1</w:t>
            </w:r>
            <w:r w:rsidR="0019441B">
              <w:rPr>
                <w:rFonts w:ascii="Arimo" w:hAnsi="Arimo" w:cs="Arimo"/>
                <w:sz w:val="16"/>
                <w:szCs w:val="16"/>
              </w:rPr>
              <w:t xml:space="preserve"> </w:t>
            </w:r>
            <w:r w:rsidRPr="00CC3B19">
              <w:rPr>
                <w:rFonts w:cs="Arial"/>
                <w:sz w:val="20"/>
                <w:szCs w:val="18"/>
              </w:rPr>
              <w:t>obręb Dąbrówka Królewska</w:t>
            </w:r>
          </w:p>
        </w:tc>
        <w:tc>
          <w:tcPr>
            <w:tcW w:w="398" w:type="pct"/>
            <w:vAlign w:val="center"/>
          </w:tcPr>
          <w:p w:rsidR="00CB276D" w:rsidRPr="006C1E2F" w:rsidRDefault="00DC3DBE" w:rsidP="00253F79">
            <w:pPr>
              <w:spacing w:after="120"/>
              <w:contextualSpacing/>
              <w:rPr>
                <w:rFonts w:eastAsia="Calibri" w:cs="Arial"/>
                <w:sz w:val="20"/>
                <w:szCs w:val="18"/>
              </w:rPr>
            </w:pPr>
            <w:r>
              <w:rPr>
                <w:rFonts w:eastAsia="Calibri" w:cs="Arial"/>
                <w:sz w:val="20"/>
                <w:szCs w:val="18"/>
              </w:rPr>
              <w:t>691</w:t>
            </w:r>
            <w:r w:rsidR="00520409" w:rsidRPr="006C1E2F">
              <w:rPr>
                <w:rFonts w:eastAsia="Calibri" w:cs="Arial"/>
                <w:sz w:val="20"/>
                <w:szCs w:val="18"/>
              </w:rPr>
              <w:t>000,00</w:t>
            </w:r>
          </w:p>
        </w:tc>
        <w:tc>
          <w:tcPr>
            <w:tcW w:w="647" w:type="pct"/>
          </w:tcPr>
          <w:p w:rsidR="00CB276D" w:rsidRPr="00CC3B19" w:rsidRDefault="00CB276D" w:rsidP="00253F79">
            <w:pPr>
              <w:contextualSpacing/>
              <w:rPr>
                <w:sz w:val="20"/>
                <w:szCs w:val="18"/>
              </w:rPr>
            </w:pPr>
            <w:r w:rsidRPr="00CC3B19">
              <w:rPr>
                <w:sz w:val="20"/>
                <w:szCs w:val="18"/>
              </w:rPr>
              <w:t>- 1 wsparty</w:t>
            </w:r>
          </w:p>
          <w:p w:rsidR="00CB276D" w:rsidRPr="00CC3B19" w:rsidRDefault="00CB276D" w:rsidP="00253F79">
            <w:pPr>
              <w:contextualSpacing/>
              <w:rPr>
                <w:sz w:val="20"/>
                <w:szCs w:val="18"/>
              </w:rPr>
            </w:pPr>
            <w:r w:rsidRPr="00CC3B19">
              <w:rPr>
                <w:sz w:val="20"/>
                <w:szCs w:val="18"/>
              </w:rPr>
              <w:t>obiekt</w:t>
            </w:r>
          </w:p>
          <w:p w:rsidR="00CB276D" w:rsidRPr="00CC3B19" w:rsidRDefault="00CB276D" w:rsidP="00253F79">
            <w:pPr>
              <w:contextualSpacing/>
              <w:rPr>
                <w:sz w:val="20"/>
                <w:szCs w:val="18"/>
              </w:rPr>
            </w:pPr>
            <w:r w:rsidRPr="00CC3B19">
              <w:rPr>
                <w:sz w:val="20"/>
                <w:szCs w:val="18"/>
              </w:rPr>
              <w:t>infrastruktury</w:t>
            </w:r>
          </w:p>
          <w:p w:rsidR="00CB276D" w:rsidRPr="00CC3B19" w:rsidRDefault="00CB276D" w:rsidP="00253F79">
            <w:pPr>
              <w:contextualSpacing/>
              <w:rPr>
                <w:sz w:val="20"/>
                <w:szCs w:val="18"/>
              </w:rPr>
            </w:pPr>
            <w:r w:rsidRPr="00CC3B19">
              <w:rPr>
                <w:sz w:val="20"/>
                <w:szCs w:val="18"/>
              </w:rPr>
              <w:t>zlokalizowany na</w:t>
            </w:r>
          </w:p>
          <w:p w:rsidR="00CB276D" w:rsidRPr="00CC3B19" w:rsidRDefault="00CB276D" w:rsidP="00253F79">
            <w:pPr>
              <w:contextualSpacing/>
              <w:rPr>
                <w:sz w:val="20"/>
                <w:szCs w:val="18"/>
              </w:rPr>
            </w:pPr>
            <w:r w:rsidRPr="00CC3B19">
              <w:rPr>
                <w:sz w:val="20"/>
                <w:szCs w:val="18"/>
              </w:rPr>
              <w:t>rewitalizowanych</w:t>
            </w:r>
          </w:p>
          <w:p w:rsidR="00CB276D" w:rsidRPr="00CC3B19" w:rsidRDefault="00CB276D" w:rsidP="00253F79">
            <w:pPr>
              <w:contextualSpacing/>
              <w:rPr>
                <w:sz w:val="20"/>
                <w:szCs w:val="18"/>
              </w:rPr>
            </w:pPr>
            <w:r w:rsidRPr="00CC3B19">
              <w:rPr>
                <w:sz w:val="20"/>
                <w:szCs w:val="18"/>
              </w:rPr>
              <w:t>obszarach</w:t>
            </w:r>
          </w:p>
          <w:p w:rsidR="00CB276D" w:rsidRPr="00CC3B19" w:rsidRDefault="00CB276D" w:rsidP="00253F79">
            <w:pPr>
              <w:contextualSpacing/>
              <w:rPr>
                <w:sz w:val="20"/>
                <w:szCs w:val="18"/>
              </w:rPr>
            </w:pPr>
            <w:r w:rsidRPr="00CC3B19">
              <w:rPr>
                <w:sz w:val="20"/>
                <w:szCs w:val="18"/>
              </w:rPr>
              <w:t>- Powierzchnia</w:t>
            </w:r>
          </w:p>
          <w:p w:rsidR="00CB276D" w:rsidRPr="00CC3B19" w:rsidRDefault="00CB276D" w:rsidP="00253F79">
            <w:pPr>
              <w:contextualSpacing/>
              <w:rPr>
                <w:sz w:val="20"/>
                <w:szCs w:val="18"/>
              </w:rPr>
            </w:pPr>
            <w:r w:rsidRPr="00CC3B19">
              <w:rPr>
                <w:sz w:val="20"/>
                <w:szCs w:val="18"/>
              </w:rPr>
              <w:t>obszarów objętych</w:t>
            </w:r>
          </w:p>
          <w:p w:rsidR="00CB276D" w:rsidRPr="00CC3B19" w:rsidRDefault="00CB276D" w:rsidP="00253F79">
            <w:pPr>
              <w:contextualSpacing/>
              <w:rPr>
                <w:sz w:val="20"/>
                <w:szCs w:val="18"/>
              </w:rPr>
            </w:pPr>
            <w:r w:rsidRPr="00CC3B19">
              <w:rPr>
                <w:sz w:val="20"/>
                <w:szCs w:val="18"/>
              </w:rPr>
              <w:t>rewitalizacją – 0,</w:t>
            </w:r>
            <w:r w:rsidR="006C1E2F">
              <w:rPr>
                <w:sz w:val="20"/>
                <w:szCs w:val="18"/>
              </w:rPr>
              <w:t>7015</w:t>
            </w:r>
            <w:r w:rsidRPr="00CC3B19">
              <w:rPr>
                <w:sz w:val="20"/>
                <w:szCs w:val="18"/>
              </w:rPr>
              <w:t xml:space="preserve"> ha</w:t>
            </w:r>
          </w:p>
          <w:p w:rsidR="00506DEA" w:rsidRPr="00CC3B19" w:rsidRDefault="003E03AF" w:rsidP="00506DEA">
            <w:pPr>
              <w:autoSpaceDE w:val="0"/>
              <w:autoSpaceDN w:val="0"/>
              <w:adjustRightInd w:val="0"/>
              <w:spacing w:after="120"/>
              <w:contextualSpacing/>
              <w:rPr>
                <w:sz w:val="20"/>
                <w:szCs w:val="18"/>
              </w:rPr>
            </w:pPr>
            <w:r w:rsidRPr="00CC3B19">
              <w:rPr>
                <w:rFonts w:ascii="Tahoma" w:hAnsi="Tahoma" w:cs="Tahoma"/>
                <w:sz w:val="20"/>
                <w:szCs w:val="18"/>
              </w:rPr>
              <w:t xml:space="preserve">- </w:t>
            </w:r>
            <w:r w:rsidR="00506DEA" w:rsidRPr="00CC3B19">
              <w:rPr>
                <w:sz w:val="20"/>
                <w:szCs w:val="18"/>
              </w:rPr>
              <w:t xml:space="preserve">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074162" w:rsidP="00506DEA">
            <w:pPr>
              <w:spacing w:after="120"/>
              <w:contextualSpacing/>
              <w:rPr>
                <w:color w:val="FF0000"/>
                <w:sz w:val="20"/>
                <w:szCs w:val="18"/>
              </w:rPr>
            </w:pPr>
            <w:r w:rsidRPr="00CC3B19">
              <w:rPr>
                <w:sz w:val="20"/>
                <w:szCs w:val="18"/>
              </w:rPr>
              <w:t>obszarów - 5</w:t>
            </w:r>
            <w:r w:rsidR="00506DEA" w:rsidRPr="00CC3B19">
              <w:rPr>
                <w:sz w:val="20"/>
                <w:szCs w:val="18"/>
              </w:rPr>
              <w:t>00</w:t>
            </w:r>
          </w:p>
          <w:p w:rsidR="00CB276D" w:rsidRPr="00CC3B19" w:rsidRDefault="00CB276D" w:rsidP="003E03AF">
            <w:pPr>
              <w:contextualSpacing/>
              <w:rPr>
                <w:sz w:val="20"/>
                <w:szCs w:val="18"/>
              </w:rPr>
            </w:pPr>
          </w:p>
          <w:p w:rsidR="00CB276D" w:rsidRPr="00CC3B19" w:rsidRDefault="00CB276D" w:rsidP="00253F79">
            <w:pPr>
              <w:spacing w:after="120"/>
              <w:contextualSpacing/>
              <w:rPr>
                <w:sz w:val="20"/>
                <w:szCs w:val="18"/>
              </w:rPr>
            </w:pPr>
          </w:p>
        </w:tc>
        <w:tc>
          <w:tcPr>
            <w:tcW w:w="493" w:type="pct"/>
          </w:tcPr>
          <w:p w:rsidR="00CB276D" w:rsidRPr="00CC3B19" w:rsidRDefault="00CB276D" w:rsidP="00253F79">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253F79">
            <w:pPr>
              <w:spacing w:after="120"/>
              <w:ind w:left="-38"/>
              <w:contextualSpacing/>
              <w:rPr>
                <w:sz w:val="20"/>
                <w:szCs w:val="18"/>
              </w:rPr>
            </w:pPr>
            <w:r w:rsidRPr="00CC3B19">
              <w:rPr>
                <w:sz w:val="20"/>
                <w:szCs w:val="18"/>
              </w:rPr>
              <w:t>Lista osób korzystających ze zrewitalizowa-nego obiektu</w:t>
            </w:r>
          </w:p>
        </w:tc>
      </w:tr>
    </w:tbl>
    <w:p w:rsidR="00447EB4" w:rsidRPr="00CC3B19" w:rsidRDefault="00F16C13" w:rsidP="00F16C13">
      <w:pPr>
        <w:spacing w:after="200"/>
        <w:jc w:val="left"/>
        <w:rPr>
          <w:i/>
        </w:rPr>
      </w:pPr>
      <w:r w:rsidRPr="00CC3B19">
        <w:lastRenderedPageBreak/>
        <w:t xml:space="preserve">Źródło: </w:t>
      </w:r>
      <w:r w:rsidRPr="00CC3B19">
        <w:rPr>
          <w:i/>
        </w:rPr>
        <w:t>Opracowanie na podstawie zgłoszonych fiszek projektowych</w:t>
      </w:r>
    </w:p>
    <w:p w:rsidR="00B50832" w:rsidRPr="00CC3B19" w:rsidRDefault="00B50832" w:rsidP="00B74650">
      <w:pPr>
        <w:spacing w:line="240" w:lineRule="auto"/>
        <w:jc w:val="left"/>
        <w:rPr>
          <w:b/>
          <w:bCs/>
          <w:szCs w:val="18"/>
        </w:rPr>
      </w:pPr>
      <w:bookmarkStart w:id="160" w:name="_Toc460843471"/>
      <w:bookmarkStart w:id="161" w:name="_Toc460935318"/>
    </w:p>
    <w:p w:rsidR="007A2DDC" w:rsidRPr="00CC3B19" w:rsidRDefault="007A2DDC" w:rsidP="00A242B8">
      <w:pPr>
        <w:pStyle w:val="Legenda"/>
        <w:rPr>
          <w:sz w:val="22"/>
        </w:rPr>
      </w:pPr>
    </w:p>
    <w:p w:rsidR="007A2DDC" w:rsidRPr="00CC3B19" w:rsidRDefault="007A2DDC" w:rsidP="00A242B8">
      <w:pPr>
        <w:pStyle w:val="Legenda"/>
        <w:rPr>
          <w:sz w:val="22"/>
        </w:rPr>
      </w:pPr>
    </w:p>
    <w:p w:rsidR="00B74650" w:rsidRPr="00CC3B19" w:rsidRDefault="00B74650" w:rsidP="00A242B8">
      <w:pPr>
        <w:pStyle w:val="Legenda"/>
        <w:rPr>
          <w:sz w:val="22"/>
        </w:rPr>
      </w:pPr>
      <w:bookmarkStart w:id="162" w:name="_Toc511996727"/>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28</w:t>
      </w:r>
      <w:r w:rsidR="001A348E" w:rsidRPr="00CC3B19">
        <w:rPr>
          <w:noProof/>
          <w:sz w:val="22"/>
        </w:rPr>
        <w:fldChar w:fldCharType="end"/>
      </w:r>
      <w:r w:rsidRPr="00CC3B19">
        <w:rPr>
          <w:sz w:val="22"/>
        </w:rPr>
        <w:t>. Uzupełniające przedsięwzięcia rewitalizacyjne</w:t>
      </w:r>
      <w:bookmarkEnd w:id="160"/>
      <w:bookmarkEnd w:id="161"/>
      <w:bookmarkEnd w:id="162"/>
    </w:p>
    <w:tbl>
      <w:tblPr>
        <w:tblW w:w="14340" w:type="dxa"/>
        <w:tblInd w:w="10" w:type="dxa"/>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Layout w:type="fixed"/>
        <w:tblCellMar>
          <w:left w:w="0" w:type="dxa"/>
          <w:right w:w="0" w:type="dxa"/>
        </w:tblCellMar>
        <w:tblLook w:val="0000"/>
      </w:tblPr>
      <w:tblGrid>
        <w:gridCol w:w="1160"/>
        <w:gridCol w:w="860"/>
        <w:gridCol w:w="2091"/>
        <w:gridCol w:w="10229"/>
      </w:tblGrid>
      <w:tr w:rsidR="00B74650" w:rsidRPr="00CC3B19" w:rsidTr="00D43E9D">
        <w:trPr>
          <w:trHeight w:val="832"/>
        </w:trPr>
        <w:tc>
          <w:tcPr>
            <w:tcW w:w="1160" w:type="dxa"/>
            <w:tcBorders>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Obszar</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rewitalizacji</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(nr/nazwa)</w:t>
            </w:r>
            <w:r w:rsidRPr="00CC3B19">
              <w:rPr>
                <w:b/>
                <w:color w:val="FFFFFF" w:themeColor="background1"/>
                <w:szCs w:val="20"/>
                <w:vertAlign w:val="superscript"/>
              </w:rPr>
              <w:footnoteReference w:id="23"/>
            </w:r>
          </w:p>
        </w:tc>
        <w:tc>
          <w:tcPr>
            <w:tcW w:w="860"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Lp.</w:t>
            </w:r>
          </w:p>
        </w:tc>
        <w:tc>
          <w:tcPr>
            <w:tcW w:w="2091"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Typ przedsięwzięcia</w:t>
            </w:r>
            <w:r w:rsidRPr="00CC3B19">
              <w:rPr>
                <w:color w:val="FFFFFF" w:themeColor="background1"/>
                <w:szCs w:val="20"/>
                <w:vertAlign w:val="superscript"/>
              </w:rPr>
              <w:footnoteReference w:id="24"/>
            </w:r>
          </w:p>
        </w:tc>
        <w:tc>
          <w:tcPr>
            <w:tcW w:w="10229" w:type="dxa"/>
            <w:tcBorders>
              <w:left w:val="single" w:sz="8" w:space="0" w:color="FFFFFF" w:themeColor="background1"/>
              <w:bottom w:val="single" w:sz="8" w:space="0" w:color="009B76"/>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r>
      <w:tr w:rsidR="00B74650" w:rsidRPr="00CC3B19" w:rsidTr="00D43E9D">
        <w:trPr>
          <w:trHeight w:val="397"/>
        </w:trPr>
        <w:tc>
          <w:tcPr>
            <w:tcW w:w="14340" w:type="dxa"/>
            <w:gridSpan w:val="4"/>
            <w:shd w:val="clear" w:color="auto" w:fill="DA251C"/>
            <w:vAlign w:val="center"/>
          </w:tcPr>
          <w:p w:rsidR="00B74650" w:rsidRPr="00CC3B19" w:rsidRDefault="00B74650" w:rsidP="00F16C13">
            <w:pPr>
              <w:spacing w:after="0" w:line="240" w:lineRule="auto"/>
              <w:jc w:val="left"/>
              <w:rPr>
                <w:rFonts w:eastAsia="Times New Roman"/>
                <w:color w:val="FFFFFF" w:themeColor="background1"/>
                <w:szCs w:val="20"/>
              </w:rPr>
            </w:pPr>
            <w:r w:rsidRPr="00CC3B19">
              <w:rPr>
                <w:rFonts w:eastAsia="Tahoma"/>
                <w:b/>
                <w:color w:val="FFFFFF" w:themeColor="background1"/>
                <w:szCs w:val="20"/>
              </w:rPr>
              <w:t xml:space="preserve">CEL REWITALIZACJI: </w:t>
            </w:r>
            <w:r w:rsidR="002C65EE" w:rsidRPr="00CC3B19">
              <w:rPr>
                <w:rFonts w:eastAsia="Tahoma"/>
                <w:b/>
                <w:color w:val="FFFFFF" w:themeColor="background1"/>
                <w:szCs w:val="20"/>
              </w:rPr>
              <w:t>Zwiększenie udziału</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życiu społecznym dla społeczności</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rejonach o wysokim uzależnieniu od świadczeń pomocy społecznej</w:t>
            </w:r>
          </w:p>
        </w:tc>
      </w:tr>
      <w:tr w:rsidR="00B74650" w:rsidRPr="00CC3B19" w:rsidTr="00627DF0">
        <w:trPr>
          <w:trHeight w:val="397"/>
        </w:trPr>
        <w:tc>
          <w:tcPr>
            <w:tcW w:w="14340" w:type="dxa"/>
            <w:gridSpan w:val="4"/>
            <w:shd w:val="clear" w:color="auto" w:fill="FFFFFF" w:themeFill="background1"/>
            <w:vAlign w:val="center"/>
          </w:tcPr>
          <w:p w:rsidR="00B74650" w:rsidRPr="00CC3B19" w:rsidRDefault="00B74650" w:rsidP="00F16C13">
            <w:pPr>
              <w:spacing w:after="0" w:line="240" w:lineRule="auto"/>
              <w:jc w:val="left"/>
              <w:rPr>
                <w:b/>
                <w:szCs w:val="20"/>
              </w:rPr>
            </w:pPr>
            <w:r w:rsidRPr="00CC3B19">
              <w:rPr>
                <w:b/>
                <w:szCs w:val="20"/>
              </w:rPr>
              <w:t xml:space="preserve">Kierunek działań: </w:t>
            </w:r>
            <w:r w:rsidR="00D43E9D" w:rsidRPr="00CC3B19">
              <w:rPr>
                <w:b/>
                <w:szCs w:val="20"/>
              </w:rPr>
              <w:t>Aktywizacja zawodowa, edukacyjn</w:t>
            </w:r>
            <w:r w:rsidR="006260EC" w:rsidRPr="00CC3B19">
              <w:rPr>
                <w:b/>
                <w:szCs w:val="20"/>
              </w:rPr>
              <w:t>a</w:t>
            </w:r>
            <w:r w:rsidR="0092305C" w:rsidRPr="00CC3B19">
              <w:rPr>
                <w:b/>
                <w:szCs w:val="20"/>
              </w:rPr>
              <w:t xml:space="preserve"> i </w:t>
            </w:r>
            <w:r w:rsidR="00D43E9D" w:rsidRPr="00CC3B19">
              <w:rPr>
                <w:b/>
                <w:szCs w:val="20"/>
              </w:rPr>
              <w:t>społeczna oraz wsparcie mieszkańców Dąbrówki Królewskiej, Jasiewa, Kitnow</w:t>
            </w:r>
            <w:r w:rsidR="006260EC" w:rsidRPr="00CC3B19">
              <w:rPr>
                <w:b/>
                <w:szCs w:val="20"/>
              </w:rPr>
              <w:t>a</w:t>
            </w:r>
            <w:r w:rsidR="0092305C" w:rsidRPr="00CC3B19">
              <w:rPr>
                <w:b/>
                <w:szCs w:val="20"/>
              </w:rPr>
              <w:t xml:space="preserve"> i </w:t>
            </w:r>
            <w:r w:rsidR="00D43E9D" w:rsidRPr="00CC3B19">
              <w:rPr>
                <w:b/>
                <w:szCs w:val="20"/>
              </w:rPr>
              <w:t>Mełna ZZD</w:t>
            </w:r>
            <w:r w:rsidR="0092305C" w:rsidRPr="00CC3B19">
              <w:rPr>
                <w:b/>
                <w:szCs w:val="20"/>
              </w:rPr>
              <w:t xml:space="preserve"> w </w:t>
            </w:r>
            <w:r w:rsidR="00D43E9D" w:rsidRPr="00CC3B19">
              <w:rPr>
                <w:b/>
                <w:szCs w:val="20"/>
              </w:rPr>
              <w:t>procesie aktywizacj</w:t>
            </w:r>
            <w:r w:rsidR="00980336" w:rsidRPr="00CC3B19">
              <w:rPr>
                <w:b/>
                <w:szCs w:val="20"/>
              </w:rPr>
              <w:t>i</w:t>
            </w:r>
            <w:r w:rsidR="0092305C" w:rsidRPr="00CC3B19">
              <w:rPr>
                <w:b/>
                <w:szCs w:val="20"/>
              </w:rPr>
              <w:t xml:space="preserve"> i </w:t>
            </w:r>
            <w:r w:rsidR="00D43E9D" w:rsidRPr="00CC3B19">
              <w:rPr>
                <w:b/>
                <w:szCs w:val="20"/>
              </w:rPr>
              <w:t>integracji</w:t>
            </w:r>
          </w:p>
        </w:tc>
      </w:tr>
      <w:tr w:rsidR="00B74650" w:rsidRPr="00CC3B19" w:rsidTr="00627DF0">
        <w:trPr>
          <w:trHeight w:val="231"/>
        </w:trPr>
        <w:tc>
          <w:tcPr>
            <w:tcW w:w="1160" w:type="dxa"/>
            <w:shd w:val="clear" w:color="auto" w:fill="auto"/>
            <w:vAlign w:val="center"/>
          </w:tcPr>
          <w:p w:rsidR="00B74650" w:rsidRPr="00CC3B19" w:rsidRDefault="00627DF0" w:rsidP="00F16C13">
            <w:pPr>
              <w:spacing w:after="0" w:line="240" w:lineRule="auto"/>
              <w:jc w:val="center"/>
              <w:rPr>
                <w:szCs w:val="20"/>
              </w:rPr>
            </w:pPr>
            <w:r w:rsidRPr="00CC3B19">
              <w:t>1,2,3,4</w:t>
            </w:r>
          </w:p>
        </w:tc>
        <w:tc>
          <w:tcPr>
            <w:tcW w:w="860" w:type="dxa"/>
            <w:shd w:val="clear" w:color="auto" w:fill="auto"/>
            <w:vAlign w:val="center"/>
          </w:tcPr>
          <w:p w:rsidR="00B74650" w:rsidRPr="00CC3B19" w:rsidRDefault="00B74650" w:rsidP="00F16C13">
            <w:pPr>
              <w:spacing w:after="0" w:line="240" w:lineRule="auto"/>
              <w:jc w:val="center"/>
              <w:rPr>
                <w:szCs w:val="20"/>
              </w:rPr>
            </w:pPr>
            <w:r w:rsidRPr="00CC3B19">
              <w:rPr>
                <w:szCs w:val="20"/>
              </w:rPr>
              <w:t>1.</w:t>
            </w:r>
          </w:p>
        </w:tc>
        <w:tc>
          <w:tcPr>
            <w:tcW w:w="2091" w:type="dxa"/>
            <w:shd w:val="clear" w:color="auto" w:fill="auto"/>
            <w:vAlign w:val="center"/>
          </w:tcPr>
          <w:p w:rsidR="00B74650" w:rsidRPr="00CC3B19" w:rsidRDefault="0042010A" w:rsidP="00F16C13">
            <w:pPr>
              <w:spacing w:after="0" w:line="240" w:lineRule="auto"/>
              <w:jc w:val="center"/>
              <w:rPr>
                <w:szCs w:val="20"/>
              </w:rPr>
            </w:pPr>
            <w:r w:rsidRPr="00CC3B19">
              <w:rPr>
                <w:szCs w:val="20"/>
              </w:rPr>
              <w:t>S</w:t>
            </w:r>
          </w:p>
        </w:tc>
        <w:tc>
          <w:tcPr>
            <w:tcW w:w="10229" w:type="dxa"/>
            <w:shd w:val="clear" w:color="auto" w:fill="auto"/>
            <w:vAlign w:val="center"/>
          </w:tcPr>
          <w:p w:rsidR="00993031" w:rsidRPr="00CC3B19" w:rsidRDefault="0042010A" w:rsidP="00FC21A6">
            <w:pPr>
              <w:spacing w:after="0" w:line="240" w:lineRule="auto"/>
              <w:rPr>
                <w:szCs w:val="20"/>
              </w:rPr>
            </w:pPr>
            <w:r w:rsidRPr="00CC3B19">
              <w:rPr>
                <w:b/>
                <w:szCs w:val="20"/>
              </w:rPr>
              <w:t>Aktywizacja zawodow</w:t>
            </w:r>
            <w:r w:rsidR="006260EC" w:rsidRPr="00CC3B19">
              <w:rPr>
                <w:b/>
                <w:szCs w:val="20"/>
              </w:rPr>
              <w:t>a</w:t>
            </w:r>
            <w:r w:rsidR="0092305C" w:rsidRPr="00CC3B19">
              <w:rPr>
                <w:b/>
                <w:szCs w:val="20"/>
              </w:rPr>
              <w:t xml:space="preserve"> i </w:t>
            </w:r>
            <w:r w:rsidRPr="00CC3B19">
              <w:rPr>
                <w:b/>
                <w:szCs w:val="20"/>
              </w:rPr>
              <w:t>społeczna osób zagrożonych wykluczeniem społecznym</w:t>
            </w:r>
            <w:r w:rsidR="0092305C" w:rsidRPr="00CC3B19">
              <w:rPr>
                <w:b/>
                <w:szCs w:val="20"/>
              </w:rPr>
              <w:t xml:space="preserve"> w </w:t>
            </w:r>
            <w:r w:rsidRPr="00CC3B19">
              <w:rPr>
                <w:b/>
                <w:szCs w:val="20"/>
              </w:rPr>
              <w:t>Gminie Gruta (</w:t>
            </w:r>
            <w:r w:rsidR="00993031" w:rsidRPr="00CC3B19">
              <w:rPr>
                <w:b/>
                <w:szCs w:val="20"/>
              </w:rPr>
              <w:t xml:space="preserve">finansowania w ramach </w:t>
            </w:r>
            <w:r w:rsidRPr="00CC3B19">
              <w:rPr>
                <w:b/>
                <w:szCs w:val="20"/>
              </w:rPr>
              <w:t>OSI</w:t>
            </w:r>
            <w:r w:rsidR="000D27B0" w:rsidRPr="00CC3B19">
              <w:rPr>
                <w:b/>
                <w:szCs w:val="20"/>
              </w:rPr>
              <w:t xml:space="preserve"> Działanie 9.2.1.</w:t>
            </w:r>
            <w:r w:rsidRPr="00CC3B19">
              <w:rPr>
                <w:b/>
                <w:szCs w:val="20"/>
              </w:rPr>
              <w:t>)</w:t>
            </w:r>
            <w:r w:rsidR="00993031" w:rsidRPr="00CC3B19">
              <w:rPr>
                <w:b/>
                <w:szCs w:val="20"/>
              </w:rPr>
              <w:t xml:space="preserve"> - </w:t>
            </w:r>
            <w:r w:rsidR="00993031" w:rsidRPr="00CC3B19">
              <w:rPr>
                <w:szCs w:val="20"/>
              </w:rPr>
              <w:t>675 000,00 zł.</w:t>
            </w:r>
          </w:p>
          <w:p w:rsidR="00B74650" w:rsidRPr="00CC3B19" w:rsidRDefault="00993031" w:rsidP="00F16C13">
            <w:pPr>
              <w:spacing w:after="0" w:line="240" w:lineRule="auto"/>
              <w:rPr>
                <w:szCs w:val="20"/>
              </w:rPr>
            </w:pPr>
            <w:r w:rsidRPr="00CC3B19">
              <w:rPr>
                <w:szCs w:val="20"/>
              </w:rPr>
              <w:t>Zadanie przewiduje realizację działań aktywizacyjnych i integracyjnych na Obszarze Strategicznych Interwencji Grudziądza i obszaru powiązanego z nim funkcjonalnie (w tym na terenie Gminy Gruta). Zakres interwencji będzie podobny, jak w przypadku projektu nr 1 z listy podstawowej, Projekt będzie realizowany po roku 2018.</w:t>
            </w:r>
          </w:p>
        </w:tc>
      </w:tr>
      <w:tr w:rsidR="00627DF0" w:rsidRPr="00CC3B19" w:rsidTr="00627DF0">
        <w:trPr>
          <w:trHeight w:val="231"/>
        </w:trPr>
        <w:tc>
          <w:tcPr>
            <w:tcW w:w="1160" w:type="dxa"/>
            <w:shd w:val="clear" w:color="auto" w:fill="auto"/>
            <w:vAlign w:val="center"/>
          </w:tcPr>
          <w:p w:rsidR="00627DF0" w:rsidRPr="00CC3B19" w:rsidRDefault="00D43E9D" w:rsidP="00F16C13">
            <w:pPr>
              <w:spacing w:after="0" w:line="240" w:lineRule="auto"/>
              <w:jc w:val="center"/>
            </w:pPr>
            <w:r w:rsidRPr="00CC3B19">
              <w:t>1,2,3,4</w:t>
            </w:r>
          </w:p>
        </w:tc>
        <w:tc>
          <w:tcPr>
            <w:tcW w:w="860" w:type="dxa"/>
            <w:shd w:val="clear" w:color="auto" w:fill="auto"/>
            <w:vAlign w:val="center"/>
          </w:tcPr>
          <w:p w:rsidR="00627DF0" w:rsidRPr="00CC3B19" w:rsidRDefault="00D43E9D" w:rsidP="00F16C13">
            <w:pPr>
              <w:spacing w:after="0" w:line="240" w:lineRule="auto"/>
              <w:jc w:val="center"/>
              <w:rPr>
                <w:szCs w:val="20"/>
              </w:rPr>
            </w:pPr>
            <w:r w:rsidRPr="00CC3B19">
              <w:rPr>
                <w:szCs w:val="20"/>
              </w:rPr>
              <w:t>2.</w:t>
            </w:r>
          </w:p>
        </w:tc>
        <w:tc>
          <w:tcPr>
            <w:tcW w:w="2091" w:type="dxa"/>
            <w:shd w:val="clear" w:color="auto" w:fill="auto"/>
            <w:vAlign w:val="center"/>
          </w:tcPr>
          <w:p w:rsidR="00627DF0" w:rsidRPr="00CC3B19" w:rsidRDefault="00D43E9D" w:rsidP="00F16C13">
            <w:pPr>
              <w:spacing w:after="0" w:line="240" w:lineRule="auto"/>
              <w:jc w:val="center"/>
              <w:rPr>
                <w:szCs w:val="20"/>
              </w:rPr>
            </w:pPr>
            <w:r w:rsidRPr="00CC3B19">
              <w:rPr>
                <w:szCs w:val="20"/>
              </w:rPr>
              <w:t>S</w:t>
            </w:r>
          </w:p>
        </w:tc>
        <w:tc>
          <w:tcPr>
            <w:tcW w:w="10229" w:type="dxa"/>
            <w:shd w:val="clear" w:color="auto" w:fill="auto"/>
            <w:vAlign w:val="center"/>
          </w:tcPr>
          <w:p w:rsidR="00627DF0" w:rsidRPr="00CC3B19" w:rsidRDefault="00D43E9D" w:rsidP="00F16C13">
            <w:pPr>
              <w:spacing w:after="0" w:line="240" w:lineRule="auto"/>
              <w:jc w:val="left"/>
              <w:rPr>
                <w:szCs w:val="20"/>
              </w:rPr>
            </w:pPr>
            <w:r w:rsidRPr="00CC3B19">
              <w:rPr>
                <w:b/>
                <w:szCs w:val="20"/>
              </w:rPr>
              <w:t xml:space="preserve">Rozwój </w:t>
            </w:r>
            <w:r w:rsidRPr="00CC3B19">
              <w:rPr>
                <w:b/>
                <w:sz w:val="20"/>
                <w:szCs w:val="19"/>
              </w:rPr>
              <w:t>niestacjonarnych</w:t>
            </w:r>
            <w:r w:rsidRPr="00CC3B19">
              <w:rPr>
                <w:b/>
                <w:szCs w:val="20"/>
              </w:rPr>
              <w:t xml:space="preserve"> usług nad osobami zależnymi na terenie Gminy Gruta (</w:t>
            </w:r>
            <w:r w:rsidR="000D27B0" w:rsidRPr="00CC3B19">
              <w:rPr>
                <w:b/>
                <w:szCs w:val="20"/>
              </w:rPr>
              <w:t>Dziłanie 9.3.2</w:t>
            </w:r>
            <w:r w:rsidRPr="00CC3B19">
              <w:rPr>
                <w:b/>
                <w:szCs w:val="20"/>
              </w:rPr>
              <w:t>)</w:t>
            </w:r>
            <w:r w:rsidR="0093343C" w:rsidRPr="00CC3B19">
              <w:rPr>
                <w:b/>
                <w:szCs w:val="20"/>
              </w:rPr>
              <w:t xml:space="preserve"> - </w:t>
            </w:r>
            <w:r w:rsidR="0093343C" w:rsidRPr="00CC3B19">
              <w:rPr>
                <w:szCs w:val="20"/>
              </w:rPr>
              <w:t>700 000,00 zł</w:t>
            </w:r>
          </w:p>
          <w:p w:rsidR="0093343C" w:rsidRPr="00CC3B19" w:rsidRDefault="0093343C" w:rsidP="00F16C13">
            <w:pPr>
              <w:spacing w:after="0" w:line="240" w:lineRule="auto"/>
              <w:rPr>
                <w:b/>
                <w:szCs w:val="20"/>
              </w:rPr>
            </w:pPr>
            <w:r w:rsidRPr="00CC3B19">
              <w:rPr>
                <w:szCs w:val="20"/>
              </w:rPr>
              <w:t xml:space="preserve">Projekt będzie polegał na rozwinięciu sieci opieki nad osobami zależnymi w Gminie Gruta poprzez realizację zwiększonej opieki niestacjonarnej oraz realizację zadań mających na celu odciążenie opiekunów osób zależnych. </w:t>
            </w:r>
            <w:r w:rsidRPr="00CC3B19">
              <w:rPr>
                <w:szCs w:val="20"/>
              </w:rPr>
              <w:lastRenderedPageBreak/>
              <w:t>Podmiotem realizującym zadania będzie GOPS.</w:t>
            </w:r>
          </w:p>
        </w:tc>
      </w:tr>
      <w:tr w:rsidR="0015281F" w:rsidRPr="00CC3B19" w:rsidTr="00627DF0">
        <w:trPr>
          <w:trHeight w:val="231"/>
        </w:trPr>
        <w:tc>
          <w:tcPr>
            <w:tcW w:w="1160" w:type="dxa"/>
            <w:shd w:val="clear" w:color="auto" w:fill="auto"/>
            <w:vAlign w:val="center"/>
          </w:tcPr>
          <w:p w:rsidR="0015281F" w:rsidRPr="00CC3B19" w:rsidRDefault="0015281F" w:rsidP="00F16C13">
            <w:pPr>
              <w:spacing w:after="0" w:line="240" w:lineRule="auto"/>
              <w:jc w:val="center"/>
            </w:pPr>
            <w:r w:rsidRPr="00CC3B19">
              <w:lastRenderedPageBreak/>
              <w:t>1,2,3,4</w:t>
            </w:r>
          </w:p>
        </w:tc>
        <w:tc>
          <w:tcPr>
            <w:tcW w:w="860" w:type="dxa"/>
            <w:shd w:val="clear" w:color="auto" w:fill="auto"/>
            <w:vAlign w:val="center"/>
          </w:tcPr>
          <w:p w:rsidR="0015281F" w:rsidRPr="00CC3B19" w:rsidRDefault="0015281F" w:rsidP="00F16C13">
            <w:pPr>
              <w:spacing w:after="0" w:line="240" w:lineRule="auto"/>
              <w:jc w:val="center"/>
              <w:rPr>
                <w:szCs w:val="20"/>
              </w:rPr>
            </w:pPr>
            <w:r w:rsidRPr="00CC3B19">
              <w:rPr>
                <w:szCs w:val="20"/>
              </w:rPr>
              <w:t>3.</w:t>
            </w:r>
          </w:p>
        </w:tc>
        <w:tc>
          <w:tcPr>
            <w:tcW w:w="2091" w:type="dxa"/>
            <w:shd w:val="clear" w:color="auto" w:fill="auto"/>
            <w:vAlign w:val="center"/>
          </w:tcPr>
          <w:p w:rsidR="0015281F" w:rsidRPr="00CC3B19" w:rsidRDefault="00714F2C" w:rsidP="00F16C13">
            <w:pPr>
              <w:spacing w:after="0" w:line="240" w:lineRule="auto"/>
              <w:jc w:val="center"/>
              <w:rPr>
                <w:szCs w:val="20"/>
              </w:rPr>
            </w:pPr>
            <w:r w:rsidRPr="00CC3B19">
              <w:rPr>
                <w:szCs w:val="20"/>
              </w:rPr>
              <w:t xml:space="preserve">PF, </w:t>
            </w:r>
            <w:r w:rsidR="0015281F" w:rsidRPr="00CC3B19">
              <w:rPr>
                <w:szCs w:val="20"/>
              </w:rPr>
              <w:t>S</w:t>
            </w:r>
          </w:p>
        </w:tc>
        <w:tc>
          <w:tcPr>
            <w:tcW w:w="10229" w:type="dxa"/>
            <w:shd w:val="clear" w:color="auto" w:fill="auto"/>
            <w:vAlign w:val="center"/>
          </w:tcPr>
          <w:p w:rsidR="0015281F" w:rsidRPr="00CC3B19" w:rsidRDefault="00B56C59" w:rsidP="00F16C13">
            <w:pPr>
              <w:spacing w:after="0" w:line="240" w:lineRule="auto"/>
              <w:jc w:val="left"/>
              <w:rPr>
                <w:b/>
                <w:szCs w:val="20"/>
              </w:rPr>
            </w:pPr>
            <w:r w:rsidRPr="00CC3B19">
              <w:rPr>
                <w:b/>
                <w:szCs w:val="20"/>
              </w:rPr>
              <w:t>Realizacja działań na rzecz rewitalizacji prowadzonych przez inne niż gmina podmioty (sołectwa, NGO itp.)</w:t>
            </w:r>
            <w:r w:rsidR="0093343C" w:rsidRPr="00CC3B19">
              <w:rPr>
                <w:b/>
                <w:szCs w:val="20"/>
              </w:rPr>
              <w:t xml:space="preserve"> </w:t>
            </w:r>
            <w:r w:rsidR="00714F2C" w:rsidRPr="00CC3B19">
              <w:rPr>
                <w:szCs w:val="20"/>
              </w:rPr>
              <w:t>–</w:t>
            </w:r>
            <w:r w:rsidR="0093343C" w:rsidRPr="00CC3B19">
              <w:rPr>
                <w:szCs w:val="20"/>
              </w:rPr>
              <w:t xml:space="preserve"> </w:t>
            </w:r>
            <w:r w:rsidR="00714F2C" w:rsidRPr="00CC3B19">
              <w:rPr>
                <w:szCs w:val="20"/>
              </w:rPr>
              <w:t>200 000 zł</w:t>
            </w:r>
          </w:p>
          <w:p w:rsidR="0033072A" w:rsidRPr="00CC3B19" w:rsidRDefault="0093343C" w:rsidP="00F16C13">
            <w:pPr>
              <w:spacing w:after="0" w:line="240" w:lineRule="auto"/>
              <w:rPr>
                <w:szCs w:val="20"/>
              </w:rPr>
            </w:pPr>
            <w:r w:rsidRPr="00CC3B19">
              <w:rPr>
                <w:szCs w:val="20"/>
              </w:rPr>
              <w:t>W ramach tego zadania przewiduje się udział mieszkańców obszarów zdegradowanych w poprawie stanu infrastruktury przestrzenno-funkcjonalnej na poszczególnych obszarach oraz organizacji działań aktywizujących społecznie (</w:t>
            </w:r>
            <w:r w:rsidR="004007AB" w:rsidRPr="00CC3B19">
              <w:rPr>
                <w:szCs w:val="20"/>
              </w:rPr>
              <w:t xml:space="preserve">fundusze sołeckie, </w:t>
            </w:r>
            <w:r w:rsidRPr="00CC3B19">
              <w:rPr>
                <w:szCs w:val="20"/>
              </w:rPr>
              <w:t xml:space="preserve">organizacje pozarządowe). </w:t>
            </w:r>
            <w:r w:rsidR="00714F2C" w:rsidRPr="00CC3B19">
              <w:rPr>
                <w:szCs w:val="20"/>
              </w:rPr>
              <w:t>W ramach tego zadania przewidziany jest również udział przedsiębiorców (sponsorzy). Przewiduje się finansowanie tych działań ze środków funduszy sołeckich, FIO, dotacji i sponsoringu.</w:t>
            </w:r>
            <w:r w:rsidR="0033072A" w:rsidRPr="00CC3B19">
              <w:rPr>
                <w:szCs w:val="20"/>
              </w:rPr>
              <w:t xml:space="preserve"> Główny cel wszystkich imprez jest ukierunkowany na integrację i aktywizację społeczną, zwiększenie poziomu aktywności społecznej, integracja środowiska poprzez wspólne spędzenie czasu wolnego dzieci, młodzieży i dorosłych.</w:t>
            </w:r>
          </w:p>
          <w:p w:rsidR="0033072A" w:rsidRPr="00CC3B19" w:rsidRDefault="006154E0" w:rsidP="00F16C13">
            <w:pPr>
              <w:spacing w:after="0" w:line="240" w:lineRule="auto"/>
              <w:outlineLvl w:val="0"/>
              <w:rPr>
                <w:szCs w:val="20"/>
              </w:rPr>
            </w:pPr>
            <w:bookmarkStart w:id="163" w:name="_Toc516227560"/>
            <w:r w:rsidRPr="00CC3B19">
              <w:rPr>
                <w:szCs w:val="20"/>
              </w:rPr>
              <w:t>Przykładowe działania:</w:t>
            </w:r>
            <w:bookmarkEnd w:id="163"/>
            <w:r w:rsidRPr="00CC3B19">
              <w:rPr>
                <w:szCs w:val="20"/>
              </w:rPr>
              <w:t xml:space="preserve"> </w:t>
            </w:r>
          </w:p>
          <w:p w:rsidR="006154E0" w:rsidRPr="00CC3B19" w:rsidRDefault="0033072A" w:rsidP="00F16C13">
            <w:pPr>
              <w:spacing w:after="0" w:line="240" w:lineRule="auto"/>
              <w:rPr>
                <w:szCs w:val="20"/>
              </w:rPr>
            </w:pPr>
            <w:r w:rsidRPr="00CC3B19">
              <w:rPr>
                <w:szCs w:val="20"/>
              </w:rPr>
              <w:t>- organizacja Dożynek Wiejskich w Jasiewie</w:t>
            </w:r>
            <w:r w:rsidR="006154E0" w:rsidRPr="00CC3B19">
              <w:rPr>
                <w:szCs w:val="20"/>
              </w:rPr>
              <w:t xml:space="preserve">. Głównym miejscem imprezy </w:t>
            </w:r>
            <w:r w:rsidRPr="00CC3B19">
              <w:rPr>
                <w:szCs w:val="20"/>
              </w:rPr>
              <w:t>będzie</w:t>
            </w:r>
            <w:r w:rsidR="006154E0" w:rsidRPr="00CC3B19">
              <w:rPr>
                <w:szCs w:val="20"/>
              </w:rPr>
              <w:t xml:space="preserve">  świetlica oraz teren do nie przyległy. Dożynki mają charakter integracyjny i skierowane są  do mieszkańców budynku w którym jest świetlica wiejska oraz pozostałej społeczności Jasiewa. Inicjatorem i organizatorem imprezy jest Sołtys i Rada Sołecka.</w:t>
            </w:r>
          </w:p>
          <w:p w:rsidR="006154E0" w:rsidRPr="00CC3B19" w:rsidRDefault="0033072A" w:rsidP="00F16C13">
            <w:pPr>
              <w:spacing w:after="0" w:line="240" w:lineRule="auto"/>
              <w:rPr>
                <w:szCs w:val="20"/>
              </w:rPr>
            </w:pPr>
            <w:r w:rsidRPr="00CC3B19">
              <w:rPr>
                <w:szCs w:val="20"/>
              </w:rPr>
              <w:t>- organizacja w Dąbrówce Królewskiej</w:t>
            </w:r>
            <w:r w:rsidR="006154E0" w:rsidRPr="00CC3B19">
              <w:rPr>
                <w:szCs w:val="20"/>
              </w:rPr>
              <w:t xml:space="preserve"> imprez</w:t>
            </w:r>
            <w:r w:rsidRPr="00CC3B19">
              <w:rPr>
                <w:szCs w:val="20"/>
              </w:rPr>
              <w:t>y</w:t>
            </w:r>
            <w:r w:rsidR="006154E0" w:rsidRPr="00CC3B19">
              <w:rPr>
                <w:szCs w:val="20"/>
              </w:rPr>
              <w:t xml:space="preserve"> integracyjn</w:t>
            </w:r>
            <w:r w:rsidRPr="00CC3B19">
              <w:rPr>
                <w:szCs w:val="20"/>
              </w:rPr>
              <w:t>ej</w:t>
            </w:r>
            <w:r w:rsidR="006154E0" w:rsidRPr="00CC3B19">
              <w:rPr>
                <w:szCs w:val="20"/>
              </w:rPr>
              <w:t xml:space="preserve"> o charakterze aktywizacji społeczno - sportow</w:t>
            </w:r>
            <w:r w:rsidRPr="00CC3B19">
              <w:rPr>
                <w:szCs w:val="20"/>
              </w:rPr>
              <w:t>ym</w:t>
            </w:r>
            <w:r w:rsidR="006154E0" w:rsidRPr="00CC3B19">
              <w:rPr>
                <w:szCs w:val="20"/>
              </w:rPr>
              <w:t xml:space="preserve"> pod nazwą „Bieg pod Górę”. Rewitalizowana świetlica jest niezbędna do prawidłowego przebiegu aktywizacji społecznej, ponieważ będzie stanowić min. zaplecze dla organizowanej imprezy oraz miejscem spotkań lojalnej społeczności. Organizatorem imprezy jest Sołtys i Rada Sołecka. </w:t>
            </w:r>
          </w:p>
          <w:p w:rsidR="006154E0" w:rsidRPr="00CC3B19" w:rsidRDefault="0033072A" w:rsidP="00F16C13">
            <w:pPr>
              <w:spacing w:after="0" w:line="240" w:lineRule="auto"/>
              <w:rPr>
                <w:szCs w:val="20"/>
              </w:rPr>
            </w:pPr>
            <w:r w:rsidRPr="00CC3B19">
              <w:rPr>
                <w:szCs w:val="20"/>
              </w:rPr>
              <w:t xml:space="preserve">- organizacja </w:t>
            </w:r>
            <w:r w:rsidR="006154E0" w:rsidRPr="00CC3B19">
              <w:rPr>
                <w:szCs w:val="20"/>
              </w:rPr>
              <w:t>festyn</w:t>
            </w:r>
            <w:r w:rsidRPr="00CC3B19">
              <w:rPr>
                <w:szCs w:val="20"/>
              </w:rPr>
              <w:t>u</w:t>
            </w:r>
            <w:r w:rsidR="006154E0" w:rsidRPr="00CC3B19">
              <w:rPr>
                <w:szCs w:val="20"/>
              </w:rPr>
              <w:t xml:space="preserve"> na powitanie wakacji</w:t>
            </w:r>
            <w:r w:rsidRPr="00CC3B19">
              <w:rPr>
                <w:szCs w:val="20"/>
              </w:rPr>
              <w:t xml:space="preserve"> </w:t>
            </w:r>
            <w:r w:rsidR="006154E0" w:rsidRPr="00CC3B19">
              <w:rPr>
                <w:szCs w:val="20"/>
              </w:rPr>
              <w:t>na terenie placu zabaw w Mełnie ZZD. Impreza ma na celu promowanie wspólnego spędzania czasu dzieci i dorosłych oraz bezpiecznych zachowani w okresie wakacyjnym. Inicjatorem i organizatorem imprezy jest Stowarzyszenie Mieszkańców Mełna „Integracja”.</w:t>
            </w:r>
          </w:p>
          <w:p w:rsidR="006154E0" w:rsidRPr="00CC3B19" w:rsidRDefault="00C70D62" w:rsidP="00F16C13">
            <w:pPr>
              <w:spacing w:after="0" w:line="240" w:lineRule="auto"/>
              <w:rPr>
                <w:szCs w:val="20"/>
              </w:rPr>
            </w:pPr>
            <w:r w:rsidRPr="00CC3B19">
              <w:rPr>
                <w:szCs w:val="20"/>
              </w:rPr>
              <w:t>- o</w:t>
            </w:r>
            <w:r w:rsidR="0033072A" w:rsidRPr="00CC3B19">
              <w:rPr>
                <w:szCs w:val="20"/>
              </w:rPr>
              <w:t xml:space="preserve">rganizacja w Kitnowie </w:t>
            </w:r>
            <w:r w:rsidR="006154E0" w:rsidRPr="00CC3B19">
              <w:rPr>
                <w:szCs w:val="20"/>
              </w:rPr>
              <w:t>festyn</w:t>
            </w:r>
            <w:r w:rsidR="0033072A" w:rsidRPr="00CC3B19">
              <w:rPr>
                <w:szCs w:val="20"/>
              </w:rPr>
              <w:t>u</w:t>
            </w:r>
            <w:r w:rsidR="006154E0" w:rsidRPr="00CC3B19">
              <w:rPr>
                <w:szCs w:val="20"/>
              </w:rPr>
              <w:t xml:space="preserve"> z okazji Dnia Dziecka. Głównym miejscem imprezy jest  świetlica wiejska oraz teren w jej sąsiedztwie.  Festyn ma charakter integracyjny, promujący wspólne spędzanie czasu oraz zwiększanie poziomu aktywności społecznej. Inicjatorem i organizatorem impr</w:t>
            </w:r>
            <w:r w:rsidR="007A2DDC" w:rsidRPr="00CC3B19">
              <w:rPr>
                <w:szCs w:val="20"/>
              </w:rPr>
              <w:t>ezy jest Sołtys i Rada Sołecka.</w:t>
            </w:r>
          </w:p>
        </w:tc>
      </w:tr>
      <w:tr w:rsidR="009049A2" w:rsidRPr="00CC3B19" w:rsidTr="00627DF0">
        <w:trPr>
          <w:trHeight w:val="231"/>
        </w:trPr>
        <w:tc>
          <w:tcPr>
            <w:tcW w:w="1160" w:type="dxa"/>
            <w:shd w:val="clear" w:color="auto" w:fill="auto"/>
            <w:vAlign w:val="center"/>
          </w:tcPr>
          <w:p w:rsidR="009049A2" w:rsidRPr="00CC3B19" w:rsidRDefault="003B2347" w:rsidP="00F16C13">
            <w:pPr>
              <w:spacing w:after="0" w:line="240" w:lineRule="auto"/>
              <w:jc w:val="center"/>
            </w:pPr>
            <w:r w:rsidRPr="00CC3B19">
              <w:t>4</w:t>
            </w:r>
          </w:p>
        </w:tc>
        <w:tc>
          <w:tcPr>
            <w:tcW w:w="860" w:type="dxa"/>
            <w:shd w:val="clear" w:color="auto" w:fill="auto"/>
            <w:vAlign w:val="center"/>
          </w:tcPr>
          <w:p w:rsidR="009049A2" w:rsidRPr="00CC3B19" w:rsidRDefault="003B2347" w:rsidP="00F16C13">
            <w:pPr>
              <w:spacing w:after="0" w:line="240" w:lineRule="auto"/>
              <w:jc w:val="center"/>
              <w:rPr>
                <w:szCs w:val="20"/>
              </w:rPr>
            </w:pPr>
            <w:r w:rsidRPr="00CC3B19">
              <w:rPr>
                <w:szCs w:val="20"/>
              </w:rPr>
              <w:t>4.</w:t>
            </w:r>
          </w:p>
        </w:tc>
        <w:tc>
          <w:tcPr>
            <w:tcW w:w="2091" w:type="dxa"/>
            <w:shd w:val="clear" w:color="auto" w:fill="auto"/>
            <w:vAlign w:val="center"/>
          </w:tcPr>
          <w:p w:rsidR="009049A2" w:rsidRPr="00CC3B19" w:rsidRDefault="003B2347" w:rsidP="00F16C13">
            <w:pPr>
              <w:spacing w:after="0" w:line="240" w:lineRule="auto"/>
              <w:jc w:val="center"/>
              <w:rPr>
                <w:szCs w:val="20"/>
              </w:rPr>
            </w:pPr>
            <w:r w:rsidRPr="00CC3B19">
              <w:rPr>
                <w:szCs w:val="20"/>
              </w:rPr>
              <w:t>PF</w:t>
            </w:r>
          </w:p>
        </w:tc>
        <w:tc>
          <w:tcPr>
            <w:tcW w:w="10229" w:type="dxa"/>
            <w:shd w:val="clear" w:color="auto" w:fill="auto"/>
            <w:vAlign w:val="center"/>
          </w:tcPr>
          <w:p w:rsidR="00CA7431" w:rsidRPr="00CC3B19" w:rsidRDefault="003B2347" w:rsidP="00F16C13">
            <w:pPr>
              <w:spacing w:after="0" w:line="240" w:lineRule="auto"/>
              <w:jc w:val="left"/>
              <w:rPr>
                <w:b/>
                <w:szCs w:val="20"/>
              </w:rPr>
            </w:pPr>
            <w:r w:rsidRPr="00CC3B19">
              <w:rPr>
                <w:b/>
                <w:szCs w:val="20"/>
              </w:rPr>
              <w:t>Rozwój infrastruktury społecznej na terenie sołectwa Mełno ZZD</w:t>
            </w:r>
            <w:r w:rsidR="00473441" w:rsidRPr="00CC3B19">
              <w:rPr>
                <w:b/>
                <w:szCs w:val="20"/>
              </w:rPr>
              <w:t xml:space="preserve"> (w razie uzyskania obiektów/terenów przez </w:t>
            </w:r>
            <w:r w:rsidR="00CA7431" w:rsidRPr="00CC3B19">
              <w:rPr>
                <w:b/>
                <w:szCs w:val="20"/>
              </w:rPr>
              <w:t>g</w:t>
            </w:r>
            <w:r w:rsidR="00473441" w:rsidRPr="00CC3B19">
              <w:rPr>
                <w:b/>
                <w:szCs w:val="20"/>
              </w:rPr>
              <w:t>minę)</w:t>
            </w:r>
            <w:r w:rsidR="00CA7431" w:rsidRPr="00CC3B19">
              <w:rPr>
                <w:b/>
                <w:szCs w:val="20"/>
              </w:rPr>
              <w:t xml:space="preserve"> – </w:t>
            </w:r>
            <w:r w:rsidR="0033072A" w:rsidRPr="00CC3B19">
              <w:rPr>
                <w:b/>
                <w:szCs w:val="20"/>
              </w:rPr>
              <w:t>2</w:t>
            </w:r>
            <w:r w:rsidR="00CA7431" w:rsidRPr="00CC3B19">
              <w:rPr>
                <w:b/>
                <w:szCs w:val="20"/>
              </w:rPr>
              <w:t>00 000, 00</w:t>
            </w:r>
          </w:p>
          <w:p w:rsidR="009049A2" w:rsidRPr="00CC3B19" w:rsidRDefault="00CA7431" w:rsidP="007A2DDC">
            <w:pPr>
              <w:spacing w:after="0" w:line="240" w:lineRule="auto"/>
              <w:rPr>
                <w:szCs w:val="20"/>
              </w:rPr>
            </w:pPr>
            <w:r w:rsidRPr="00CC3B19">
              <w:rPr>
                <w:szCs w:val="20"/>
              </w:rPr>
              <w:t>Przewiduje się realizację zadania w ramach PROW</w:t>
            </w:r>
            <w:r w:rsidR="000D27B0" w:rsidRPr="00CC3B19">
              <w:rPr>
                <w:szCs w:val="20"/>
              </w:rPr>
              <w:t xml:space="preserve"> w Działaniu 2.1.1 LSR</w:t>
            </w:r>
            <w:r w:rsidRPr="00CC3B19">
              <w:rPr>
                <w:szCs w:val="20"/>
              </w:rPr>
              <w:t>, polegającego na powstaniu obiekt</w:t>
            </w:r>
            <w:r w:rsidR="0033072A" w:rsidRPr="00CC3B19">
              <w:rPr>
                <w:szCs w:val="20"/>
              </w:rPr>
              <w:t>ów</w:t>
            </w:r>
            <w:r w:rsidRPr="00CC3B19">
              <w:rPr>
                <w:szCs w:val="20"/>
              </w:rPr>
              <w:t xml:space="preserve"> służ</w:t>
            </w:r>
            <w:r w:rsidR="0033072A" w:rsidRPr="00CC3B19">
              <w:rPr>
                <w:szCs w:val="20"/>
              </w:rPr>
              <w:t>ących</w:t>
            </w:r>
            <w:r w:rsidRPr="00CC3B19">
              <w:rPr>
                <w:szCs w:val="20"/>
              </w:rPr>
              <w:t xml:space="preserve"> aktywizacji społecznej</w:t>
            </w:r>
            <w:r w:rsidR="0033072A" w:rsidRPr="00CC3B19">
              <w:rPr>
                <w:szCs w:val="20"/>
              </w:rPr>
              <w:t>/sportowej/rekreacyjnej mieszkańców</w:t>
            </w:r>
            <w:r w:rsidRPr="00CC3B19">
              <w:rPr>
                <w:szCs w:val="20"/>
              </w:rPr>
              <w:t>. Realizacja zadania jest uzależniona od możliwości pozyskania przez Gminę obiektu lub terenu na terenie sołectwa Mełno ZZD.</w:t>
            </w:r>
          </w:p>
        </w:tc>
      </w:tr>
    </w:tbl>
    <w:p w:rsidR="00B74650" w:rsidRPr="00CC3B19" w:rsidRDefault="00B74650" w:rsidP="00B74650">
      <w:pPr>
        <w:spacing w:after="200"/>
        <w:jc w:val="left"/>
        <w:rPr>
          <w:i/>
        </w:rPr>
      </w:pPr>
      <w:r w:rsidRPr="00CC3B19">
        <w:t xml:space="preserve">Źródło: </w:t>
      </w:r>
      <w:r w:rsidRPr="00CC3B19">
        <w:rPr>
          <w:i/>
        </w:rPr>
        <w:t>Opracowanie na podstawie zgłoszonych fiszek projektowych</w:t>
      </w:r>
    </w:p>
    <w:p w:rsidR="00B74650" w:rsidRPr="006C1E2F" w:rsidRDefault="00B74650" w:rsidP="006C1E2F">
      <w:pPr>
        <w:spacing w:after="200"/>
        <w:ind w:firstLine="567"/>
        <w:rPr>
          <w:sz w:val="24"/>
        </w:rPr>
        <w:sectPr w:rsidR="00B74650" w:rsidRPr="006C1E2F" w:rsidSect="003D35A1">
          <w:pgSz w:w="16838" w:h="11906" w:orient="landscape"/>
          <w:pgMar w:top="1800" w:right="1440" w:bottom="1440" w:left="1440" w:header="709" w:footer="709" w:gutter="0"/>
          <w:cols w:space="708"/>
          <w:docGrid w:linePitch="360"/>
        </w:sectPr>
      </w:pPr>
      <w:r w:rsidRPr="00CC3B19">
        <w:rPr>
          <w:sz w:val="24"/>
        </w:rPr>
        <w:t xml:space="preserve"> </w:t>
      </w:r>
    </w:p>
    <w:p w:rsidR="00A83949" w:rsidRPr="00CC3B19" w:rsidRDefault="008A2A2B" w:rsidP="008A2A2B">
      <w:pPr>
        <w:pStyle w:val="Nagwek2"/>
        <w:rPr>
          <w:sz w:val="28"/>
        </w:rPr>
      </w:pPr>
      <w:bookmarkStart w:id="164" w:name="_Toc449613236"/>
      <w:bookmarkStart w:id="165" w:name="_Toc456266764"/>
      <w:bookmarkStart w:id="166" w:name="_Toc460272869"/>
      <w:bookmarkStart w:id="167" w:name="_Toc460920502"/>
      <w:bookmarkStart w:id="168" w:name="_Ref462100192"/>
      <w:bookmarkStart w:id="169" w:name="_Toc516227561"/>
      <w:r w:rsidRPr="00CC3B19">
        <w:rPr>
          <w:sz w:val="28"/>
        </w:rPr>
        <w:lastRenderedPageBreak/>
        <w:t>3.4</w:t>
      </w:r>
      <w:r w:rsidR="00A83949" w:rsidRPr="00CC3B19">
        <w:rPr>
          <w:sz w:val="28"/>
        </w:rPr>
        <w:t>. Mechanizmy zapewnienia komplementarności między poszczególnymi projektami/przedsięwzięciami rewitalizacyjnymi oraz pomiędzy działaniami różnych podmiot</w:t>
      </w:r>
      <w:r w:rsidR="00980336" w:rsidRPr="00CC3B19">
        <w:rPr>
          <w:sz w:val="28"/>
        </w:rPr>
        <w:t>ów</w:t>
      </w:r>
      <w:r w:rsidR="0092305C" w:rsidRPr="00CC3B19">
        <w:rPr>
          <w:sz w:val="28"/>
        </w:rPr>
        <w:t xml:space="preserve"> i </w:t>
      </w:r>
      <w:r w:rsidR="00A83949" w:rsidRPr="00CC3B19">
        <w:rPr>
          <w:sz w:val="28"/>
        </w:rPr>
        <w:t>funduszy na obszarze objętym programem rewitalizacji</w:t>
      </w:r>
      <w:bookmarkEnd w:id="164"/>
      <w:bookmarkEnd w:id="165"/>
      <w:bookmarkEnd w:id="166"/>
      <w:bookmarkEnd w:id="167"/>
      <w:bookmarkEnd w:id="168"/>
      <w:bookmarkEnd w:id="169"/>
    </w:p>
    <w:p w:rsidR="001739E3" w:rsidRPr="00CC3B19" w:rsidRDefault="001739E3" w:rsidP="001739E3">
      <w:pPr>
        <w:ind w:firstLine="567"/>
        <w:rPr>
          <w:rFonts w:eastAsia="Calibri" w:cs="Times New Roman"/>
          <w:sz w:val="24"/>
        </w:rPr>
      </w:pPr>
      <w:r w:rsidRPr="00CC3B19">
        <w:rPr>
          <w:rFonts w:eastAsia="Calibri" w:cs="Times New Roman"/>
          <w:sz w:val="24"/>
        </w:rPr>
        <w:t xml:space="preserve">Zgodnie z „Zasadami programowania przedsięwzięć rewitalizacyjnych...” </w:t>
      </w:r>
      <w:r w:rsidRPr="00CC3B19">
        <w:rPr>
          <w:rFonts w:eastAsia="Calibri" w:cs="Times New Roman"/>
          <w:b/>
          <w:sz w:val="24"/>
        </w:rPr>
        <w:t>w przypadku projektów zaplanowanych do wsparcia w ramach działania 7.1</w:t>
      </w:r>
      <w:r w:rsidRPr="00CC3B19">
        <w:rPr>
          <w:rFonts w:eastAsia="Calibri" w:cs="Times New Roman"/>
          <w:sz w:val="24"/>
        </w:rPr>
        <w:t xml:space="preserve"> Regionalnego Programu Operacyjnego Województwa Kujawsko-Pomorskiego na lata 2014-2020 </w:t>
      </w:r>
      <w:r w:rsidRPr="00CC3B19">
        <w:rPr>
          <w:rFonts w:eastAsia="Calibri" w:cs="Times New Roman"/>
          <w:b/>
          <w:sz w:val="24"/>
        </w:rPr>
        <w:t>planuje się realizację projektu „miękkiego”, finansowanego z RPO WK-P w ramach Europejskiego Funduszu Społecznego</w:t>
      </w:r>
      <w:r w:rsidRPr="00CC3B19">
        <w:rPr>
          <w:rFonts w:eastAsia="Calibri" w:cs="Times New Roman"/>
          <w:sz w:val="24"/>
        </w:rPr>
        <w:t>, ukierunkowanego na rozwiązanie zdiagnozowanych problemów społecznych występujących na obszarze rewitalizacji, któremu podporządkowany zostanie przedmiotowy projekt infrastrukturalny. Takie podejście zastosowano również wobec pozostałych projektów inwestycyjnych, na których realizację planuje się pozyskać środki inne niż ze wskazanego działania 7.1 (środki z innych działań RPO WK-P, krajowych programów operacyjnych, innych programów krajowych i zagranicznych, z budżetu gminy).</w:t>
      </w:r>
    </w:p>
    <w:p w:rsidR="001739E3" w:rsidRPr="00CC3B19" w:rsidRDefault="001739E3" w:rsidP="001739E3">
      <w:pPr>
        <w:ind w:firstLine="567"/>
        <w:rPr>
          <w:rFonts w:eastAsia="Calibri" w:cs="Times New Roman"/>
          <w:sz w:val="24"/>
        </w:rPr>
      </w:pPr>
      <w:r w:rsidRPr="00CC3B19">
        <w:rPr>
          <w:rFonts w:eastAsia="Calibri" w:cs="Times New Roman"/>
          <w:sz w:val="24"/>
        </w:rPr>
        <w:t>Na etapie tworzenia programu zadbano o to, aby pozostawał on spójny z innymi dokumentami strategicznymi (przede wszystkim Lokalną Strategią Rozwoju i Strategią Rozwoju Gminy Gruta). Takie podejście pozwoli zapewnić, że przeprowadzona rewitalizacja będzie częścią kompleksowej wi</w:t>
      </w:r>
      <w:r w:rsidR="00E57FB6" w:rsidRPr="00CC3B19">
        <w:rPr>
          <w:rFonts w:eastAsia="Calibri" w:cs="Times New Roman"/>
          <w:sz w:val="24"/>
        </w:rPr>
        <w:t>zji rozwoju gminy. Jednocześnie</w:t>
      </w:r>
      <w:r w:rsidRPr="00CC3B19">
        <w:rPr>
          <w:rFonts w:eastAsia="Calibri" w:cs="Times New Roman"/>
          <w:sz w:val="24"/>
        </w:rPr>
        <w:t xml:space="preserve"> wskazane w programie projekty rewitalizacyjne nie kolidują z innymi przedsięwzięciami planowanymi do realizacji przez Gminę Gruta.</w:t>
      </w:r>
    </w:p>
    <w:p w:rsidR="00C27066" w:rsidRPr="00CC3B19" w:rsidRDefault="00C27066" w:rsidP="00C27066">
      <w:pPr>
        <w:ind w:firstLine="567"/>
        <w:rPr>
          <w:rFonts w:eastAsia="Calibri" w:cs="Times New Roman"/>
          <w:sz w:val="24"/>
        </w:rPr>
      </w:pPr>
      <w:r w:rsidRPr="00CC3B19">
        <w:rPr>
          <w:rFonts w:eastAsia="Calibri" w:cs="Times New Roman"/>
          <w:sz w:val="24"/>
        </w:rPr>
        <w:t xml:space="preserve">Ze względu na pilną potrzebę realizacji zadań społecznych na terenie gminy, przy jednoczesnym braku infrastruktury, będą one prowadzone w pierwszym okresie </w:t>
      </w:r>
      <w:r w:rsidR="002F2DFD" w:rsidRPr="00CC3B19">
        <w:rPr>
          <w:rFonts w:eastAsia="Calibri" w:cs="Times New Roman"/>
          <w:sz w:val="24"/>
        </w:rPr>
        <w:t>(2017-2019</w:t>
      </w:r>
      <w:r w:rsidRPr="00CC3B19">
        <w:rPr>
          <w:rFonts w:eastAsia="Calibri" w:cs="Times New Roman"/>
          <w:sz w:val="24"/>
        </w:rPr>
        <w:t xml:space="preserve">) </w:t>
      </w:r>
      <w:r w:rsidR="00E57FB6" w:rsidRPr="00CC3B19">
        <w:rPr>
          <w:rFonts w:eastAsia="Calibri" w:cs="Times New Roman"/>
          <w:sz w:val="24"/>
        </w:rPr>
        <w:t>tymczasowo</w:t>
      </w:r>
      <w:r w:rsidRPr="00CC3B19">
        <w:rPr>
          <w:rFonts w:eastAsia="Calibri" w:cs="Times New Roman"/>
          <w:sz w:val="24"/>
        </w:rPr>
        <w:t xml:space="preserve"> poza obszarem rewitalizacji (projekt</w:t>
      </w:r>
      <w:r w:rsidR="002F2DFD" w:rsidRPr="00CC3B19">
        <w:rPr>
          <w:rFonts w:eastAsia="Calibri" w:cs="Times New Roman"/>
          <w:sz w:val="24"/>
        </w:rPr>
        <w:t>y</w:t>
      </w:r>
      <w:r w:rsidRPr="00CC3B19">
        <w:rPr>
          <w:rFonts w:eastAsia="Calibri" w:cs="Times New Roman"/>
          <w:sz w:val="24"/>
        </w:rPr>
        <w:t xml:space="preserve"> nr 1</w:t>
      </w:r>
      <w:r w:rsidR="002F2DFD" w:rsidRPr="00CC3B19">
        <w:rPr>
          <w:rFonts w:eastAsia="Calibri" w:cs="Times New Roman"/>
          <w:sz w:val="24"/>
        </w:rPr>
        <w:t xml:space="preserve"> i nr 2</w:t>
      </w:r>
      <w:r w:rsidRPr="00CC3B19">
        <w:rPr>
          <w:rFonts w:eastAsia="Calibri" w:cs="Times New Roman"/>
          <w:sz w:val="24"/>
        </w:rPr>
        <w:t xml:space="preserve">). Jednak konieczność uczestniczenia w zadaniach aktywizacji społecznej i zawodowej </w:t>
      </w:r>
      <w:r w:rsidR="00730D2B" w:rsidRPr="00CC3B19">
        <w:rPr>
          <w:rFonts w:eastAsia="Calibri" w:cs="Times New Roman"/>
          <w:sz w:val="24"/>
        </w:rPr>
        <w:t xml:space="preserve">poza obszarem zamieszkania </w:t>
      </w:r>
      <w:r w:rsidRPr="00CC3B19">
        <w:rPr>
          <w:rFonts w:eastAsia="Calibri" w:cs="Times New Roman"/>
          <w:sz w:val="24"/>
        </w:rPr>
        <w:t>stanowi istotną barierę dla mieszkańców obszarów zdegradowanych, dlatego też konieczna jest realizacja przedsięwzięć infra</w:t>
      </w:r>
      <w:r w:rsidR="00E57FB6" w:rsidRPr="00CC3B19">
        <w:rPr>
          <w:rFonts w:eastAsia="Calibri" w:cs="Times New Roman"/>
          <w:sz w:val="24"/>
        </w:rPr>
        <w:t xml:space="preserve">strukturalnych (projekty nr </w:t>
      </w:r>
      <w:r w:rsidR="002F2DFD" w:rsidRPr="00CC3B19">
        <w:rPr>
          <w:rFonts w:eastAsia="Calibri" w:cs="Times New Roman"/>
          <w:sz w:val="24"/>
        </w:rPr>
        <w:t>11, 12</w:t>
      </w:r>
      <w:r w:rsidR="00E57FB6" w:rsidRPr="00CC3B19">
        <w:rPr>
          <w:rFonts w:eastAsia="Calibri" w:cs="Times New Roman"/>
          <w:color w:val="FF0000"/>
          <w:sz w:val="24"/>
        </w:rPr>
        <w:t xml:space="preserve"> </w:t>
      </w:r>
      <w:r w:rsidR="002F2DFD" w:rsidRPr="00CC3B19">
        <w:rPr>
          <w:rFonts w:eastAsia="Calibri" w:cs="Times New Roman"/>
          <w:sz w:val="24"/>
        </w:rPr>
        <w:t>i 13</w:t>
      </w:r>
      <w:r w:rsidRPr="00CC3B19">
        <w:rPr>
          <w:rFonts w:eastAsia="Calibri" w:cs="Times New Roman"/>
          <w:sz w:val="24"/>
        </w:rPr>
        <w:t xml:space="preserve">) na obszarach rewitalizacji. </w:t>
      </w:r>
    </w:p>
    <w:p w:rsidR="001739E3" w:rsidRPr="00CC3B19" w:rsidRDefault="001739E3" w:rsidP="001739E3">
      <w:pPr>
        <w:ind w:firstLine="567"/>
        <w:rPr>
          <w:rFonts w:eastAsia="Calibri" w:cs="Times New Roman"/>
          <w:sz w:val="24"/>
        </w:rPr>
      </w:pPr>
      <w:r w:rsidRPr="00CC3B19">
        <w:rPr>
          <w:rFonts w:eastAsia="Calibri" w:cs="Times New Roman"/>
          <w:sz w:val="24"/>
        </w:rPr>
        <w:t>Celem proje</w:t>
      </w:r>
      <w:r w:rsidR="002F2DFD" w:rsidRPr="00CC3B19">
        <w:rPr>
          <w:rFonts w:eastAsia="Calibri" w:cs="Times New Roman"/>
          <w:sz w:val="24"/>
        </w:rPr>
        <w:t>któw wiodących (społecznych) nr</w:t>
      </w:r>
      <w:r w:rsidRPr="00CC3B19">
        <w:rPr>
          <w:rFonts w:eastAsia="Calibri" w:cs="Times New Roman"/>
          <w:sz w:val="24"/>
        </w:rPr>
        <w:t xml:space="preserve"> </w:t>
      </w:r>
      <w:r w:rsidR="002F2DFD" w:rsidRPr="00CC3B19">
        <w:rPr>
          <w:rFonts w:eastAsia="Calibri" w:cs="Times New Roman"/>
          <w:sz w:val="24"/>
        </w:rPr>
        <w:t>4 - 10</w:t>
      </w:r>
      <w:r w:rsidRPr="00CC3B19">
        <w:rPr>
          <w:rFonts w:eastAsia="Calibri" w:cs="Times New Roman"/>
          <w:sz w:val="24"/>
        </w:rPr>
        <w:t xml:space="preserve"> jest powołanie i działalność centrów aktywności lokalnej (CAL) na terenie gminy, w tym szczególnie prowadzenie działań zmierzających do zmniejszenia problemów społecznych na obszarach rewitalizacji w miejscowościach Dąbrówka Królewska, Jasiewo, Kitnowo i Mełno ZZD. </w:t>
      </w:r>
      <w:r w:rsidR="002F2DFD" w:rsidRPr="00CC3B19">
        <w:rPr>
          <w:rFonts w:eastAsia="Calibri" w:cs="Times New Roman"/>
          <w:sz w:val="24"/>
        </w:rPr>
        <w:t xml:space="preserve">W utworzonych CAL-ach koordynatorem planowanych działań społecznych będzie zatrudniony animator aktywności lokalnej. </w:t>
      </w:r>
      <w:r w:rsidR="001232FC" w:rsidRPr="00CC3B19">
        <w:rPr>
          <w:rFonts w:eastAsia="Calibri" w:cs="Times New Roman"/>
          <w:sz w:val="24"/>
        </w:rPr>
        <w:t xml:space="preserve">Projekty te będą skierowane wyłącznie do osób z obszaru rewitalizacji. </w:t>
      </w:r>
      <w:r w:rsidRPr="00CC3B19">
        <w:rPr>
          <w:rFonts w:eastAsia="Calibri" w:cs="Times New Roman"/>
          <w:sz w:val="24"/>
        </w:rPr>
        <w:t xml:space="preserve">Środki na utworzenie CAL </w:t>
      </w:r>
      <w:r w:rsidR="002F2DFD" w:rsidRPr="00CC3B19">
        <w:rPr>
          <w:rFonts w:eastAsia="Calibri" w:cs="Times New Roman"/>
          <w:sz w:val="24"/>
        </w:rPr>
        <w:t xml:space="preserve">i zatrudnienie animatorów </w:t>
      </w:r>
      <w:r w:rsidRPr="00CC3B19">
        <w:rPr>
          <w:rFonts w:eastAsia="Calibri" w:cs="Times New Roman"/>
          <w:sz w:val="24"/>
        </w:rPr>
        <w:t>będą pochodzi z LGD „Vistula-Terra Culmensis – Rozwój przez Tradycję” w ramach tzw. grantów finansowanych z osi 11 RPO WK-P na lata 2014-2020. Wskaźniki wybrane w tych projektach wpisują się we wskaźniki Lokalnej Strategii Rozwoju dla Lokalnej Grupy Działania „</w:t>
      </w:r>
      <w:r w:rsidR="002F2DFD" w:rsidRPr="00CC3B19">
        <w:rPr>
          <w:rFonts w:eastAsia="Calibri" w:cs="Times New Roman"/>
          <w:sz w:val="24"/>
        </w:rPr>
        <w:t>Vistula-Terra Culmensis – Rozwój przez Tradycję</w:t>
      </w:r>
      <w:r w:rsidRPr="00CC3B19">
        <w:rPr>
          <w:rFonts w:eastAsia="Calibri" w:cs="Times New Roman"/>
          <w:sz w:val="24"/>
        </w:rPr>
        <w:t>” na lata 2014-2020.</w:t>
      </w:r>
    </w:p>
    <w:p w:rsidR="00C27066" w:rsidRPr="00CC3B19" w:rsidRDefault="00C27066" w:rsidP="001739E3">
      <w:pPr>
        <w:ind w:firstLine="567"/>
        <w:rPr>
          <w:rFonts w:eastAsia="Calibri" w:cs="Times New Roman"/>
          <w:sz w:val="24"/>
        </w:rPr>
      </w:pPr>
      <w:r w:rsidRPr="00CC3B19">
        <w:rPr>
          <w:rFonts w:eastAsia="Calibri" w:cs="Times New Roman"/>
          <w:b/>
          <w:sz w:val="24"/>
        </w:rPr>
        <w:t xml:space="preserve">Planowane zadania w ramach CAL </w:t>
      </w:r>
      <w:r w:rsidRPr="00CC3B19">
        <w:rPr>
          <w:rFonts w:eastAsia="Calibri" w:cs="Times New Roman"/>
          <w:sz w:val="24"/>
        </w:rPr>
        <w:t>będą stanowiły kompleksową usługę wsparcia uczestników projektu, przyczyniającą się do rozwiązania zdiagnozowanych u nich problemów. Dobór działań będzie uzależniony od indywidualnej diagnozy każdego uczestnika. Diagnoza zostanie m.in. przygotowana przez pracowników GOPS w Gruta.  Będą skierowane do różnych grup odbiorców, zwłaszcza do osób zagrożonych ubóstwem lub wykluczeniem społecznym oraz otoczenia osób zagrożonych ubóstwem lub wykluczeniem społecznym, zgodnie</w:t>
      </w:r>
      <w:r w:rsidR="00E57FB6" w:rsidRPr="00CC3B19">
        <w:rPr>
          <w:rFonts w:eastAsia="Calibri" w:cs="Times New Roman"/>
          <w:sz w:val="24"/>
        </w:rPr>
        <w:t xml:space="preserve"> ze </w:t>
      </w:r>
      <w:r w:rsidR="00E57FB6" w:rsidRPr="00CC3B19">
        <w:rPr>
          <w:rFonts w:eastAsia="Calibri" w:cs="Times New Roman"/>
          <w:sz w:val="24"/>
        </w:rPr>
        <w:lastRenderedPageBreak/>
        <w:t>zdiagnozowanymi problemami:</w:t>
      </w:r>
      <w:r w:rsidRPr="00CC3B19">
        <w:rPr>
          <w:rFonts w:eastAsia="Calibri" w:cs="Times New Roman"/>
          <w:color w:val="3A3B3C" w:themeColor="accent6" w:themeShade="80"/>
          <w:sz w:val="24"/>
        </w:rPr>
        <w:t xml:space="preserve"> </w:t>
      </w:r>
      <w:r w:rsidRPr="00CC3B19">
        <w:rPr>
          <w:rFonts w:eastAsia="Calibri" w:cs="Times New Roman"/>
          <w:b/>
          <w:sz w:val="24"/>
        </w:rPr>
        <w:t xml:space="preserve">osób </w:t>
      </w:r>
      <w:r w:rsidR="002F2DFD" w:rsidRPr="00CC3B19">
        <w:rPr>
          <w:rFonts w:eastAsia="Calibri" w:cs="Times New Roman"/>
          <w:b/>
          <w:sz w:val="24"/>
        </w:rPr>
        <w:t>uzależnionych od korzystania ze świadczeń pomocy społecznej, w tym dzieci do lat 17</w:t>
      </w:r>
      <w:r w:rsidRPr="00CC3B19">
        <w:rPr>
          <w:rFonts w:eastAsia="Calibri" w:cs="Times New Roman"/>
          <w:b/>
          <w:color w:val="3A3B3C" w:themeColor="accent6" w:themeShade="80"/>
          <w:sz w:val="24"/>
        </w:rPr>
        <w:t xml:space="preserve">, </w:t>
      </w:r>
      <w:r w:rsidRPr="00CC3B19">
        <w:rPr>
          <w:rFonts w:eastAsia="Calibri" w:cs="Times New Roman"/>
          <w:b/>
          <w:sz w:val="24"/>
        </w:rPr>
        <w:t>osób długotrwale bezrobotnych (szczególnie powyżej 50 roku życia)</w:t>
      </w:r>
      <w:r w:rsidRPr="00CC3B19">
        <w:rPr>
          <w:rFonts w:eastAsia="Calibri" w:cs="Times New Roman"/>
          <w:sz w:val="24"/>
        </w:rPr>
        <w:t xml:space="preserve"> oraz ich otoczenia.</w:t>
      </w:r>
    </w:p>
    <w:p w:rsidR="009D7C01" w:rsidRPr="00CC3B19" w:rsidRDefault="009D7C01" w:rsidP="009D7C01">
      <w:pPr>
        <w:rPr>
          <w:sz w:val="24"/>
        </w:rPr>
      </w:pPr>
      <w:r w:rsidRPr="00CC3B19">
        <w:rPr>
          <w:rFonts w:eastAsia="Calibri" w:cs="Times New Roman"/>
          <w:sz w:val="24"/>
        </w:rPr>
        <w:tab/>
        <w:t xml:space="preserve">Realizatorem planowanych na obszarach przedsięwzięć będą nie tylko Gmina Gruta i Gminny </w:t>
      </w:r>
      <w:r w:rsidRPr="00CC3B19">
        <w:rPr>
          <w:sz w:val="24"/>
        </w:rPr>
        <w:t>Ośrodek Pomocy Społecznej w Grucie (w zakresie środków EFS i EFRR), ale również sołectwa (fundusz sołecki) i organizacje pozarządowe (w tym m.in. dotacje ze środków samorządu, dotacje rządowe z konkursów, środki z EFS</w:t>
      </w:r>
      <w:r w:rsidR="008D1B4C" w:rsidRPr="00CC3B19">
        <w:rPr>
          <w:sz w:val="24"/>
        </w:rPr>
        <w:t xml:space="preserve"> </w:t>
      </w:r>
      <w:r w:rsidRPr="00CC3B19">
        <w:rPr>
          <w:sz w:val="24"/>
        </w:rPr>
        <w:t xml:space="preserve"> i środki własne). </w:t>
      </w:r>
    </w:p>
    <w:p w:rsidR="009D7C01" w:rsidRPr="00CC3B19" w:rsidRDefault="009D7C01" w:rsidP="009D7C01">
      <w:pPr>
        <w:rPr>
          <w:rFonts w:eastAsia="Calibri" w:cs="Times New Roman"/>
          <w:sz w:val="24"/>
        </w:rPr>
      </w:pPr>
      <w:r w:rsidRPr="00CC3B19">
        <w:rPr>
          <w:sz w:val="24"/>
        </w:rPr>
        <w:tab/>
        <w:t xml:space="preserve">W ramach działań podejmowanych w okresie realizacji </w:t>
      </w:r>
      <w:r w:rsidR="002F2DFD" w:rsidRPr="00CC3B19">
        <w:rPr>
          <w:sz w:val="24"/>
        </w:rPr>
        <w:t>Lokal</w:t>
      </w:r>
      <w:r w:rsidRPr="00CC3B19">
        <w:rPr>
          <w:sz w:val="24"/>
        </w:rPr>
        <w:t>nego Programu Rewitalizacji przewidziano m.in. następujące zadania:</w:t>
      </w:r>
    </w:p>
    <w:p w:rsidR="004007AB" w:rsidRPr="00CC3B19" w:rsidRDefault="004007AB" w:rsidP="00511506">
      <w:pPr>
        <w:pStyle w:val="Akapitzlist"/>
        <w:numPr>
          <w:ilvl w:val="0"/>
          <w:numId w:val="20"/>
        </w:numPr>
        <w:spacing w:after="0"/>
        <w:jc w:val="left"/>
        <w:rPr>
          <w:sz w:val="24"/>
        </w:rPr>
      </w:pPr>
      <w:bookmarkStart w:id="170" w:name="_Toc462840430"/>
      <w:r w:rsidRPr="00CC3B19">
        <w:rPr>
          <w:sz w:val="24"/>
        </w:rPr>
        <w:t>zatrudnienie animatora</w:t>
      </w:r>
    </w:p>
    <w:p w:rsidR="009D7C01" w:rsidRPr="00CC3B19" w:rsidRDefault="009D7C01" w:rsidP="00511506">
      <w:pPr>
        <w:pStyle w:val="Akapitzlist"/>
        <w:numPr>
          <w:ilvl w:val="0"/>
          <w:numId w:val="20"/>
        </w:numPr>
        <w:spacing w:after="0"/>
        <w:jc w:val="left"/>
        <w:rPr>
          <w:sz w:val="24"/>
        </w:rPr>
      </w:pPr>
      <w:r w:rsidRPr="00CC3B19">
        <w:rPr>
          <w:sz w:val="24"/>
        </w:rPr>
        <w:t>warsztaty z zakresu aktywnego poszukiwania pracy,</w:t>
      </w:r>
      <w:bookmarkEnd w:id="170"/>
    </w:p>
    <w:p w:rsidR="009D7C01" w:rsidRPr="00CC3B19" w:rsidRDefault="009D7C01" w:rsidP="00511506">
      <w:pPr>
        <w:pStyle w:val="Akapitzlist"/>
        <w:numPr>
          <w:ilvl w:val="0"/>
          <w:numId w:val="20"/>
        </w:numPr>
        <w:spacing w:after="0"/>
        <w:jc w:val="left"/>
        <w:rPr>
          <w:sz w:val="24"/>
        </w:rPr>
      </w:pPr>
      <w:bookmarkStart w:id="171" w:name="_Toc462840431"/>
      <w:r w:rsidRPr="00CC3B19">
        <w:rPr>
          <w:sz w:val="24"/>
        </w:rPr>
        <w:t>warsztaty z zakresu kreowania wizerunku połączone z usługą stylisty,</w:t>
      </w:r>
      <w:bookmarkEnd w:id="171"/>
    </w:p>
    <w:p w:rsidR="00C32547" w:rsidRPr="00CC3B19" w:rsidRDefault="00C32547" w:rsidP="00511506">
      <w:pPr>
        <w:pStyle w:val="Akapitzlist"/>
        <w:numPr>
          <w:ilvl w:val="0"/>
          <w:numId w:val="20"/>
        </w:numPr>
        <w:spacing w:after="0"/>
        <w:jc w:val="left"/>
        <w:rPr>
          <w:sz w:val="24"/>
        </w:rPr>
      </w:pPr>
      <w:r w:rsidRPr="00CC3B19">
        <w:rPr>
          <w:sz w:val="24"/>
        </w:rPr>
        <w:t>kurs ABC Przedsiębiorczości</w:t>
      </w:r>
      <w:r w:rsidR="005B1066" w:rsidRPr="00CC3B19">
        <w:rPr>
          <w:sz w:val="24"/>
        </w:rPr>
        <w:t>,</w:t>
      </w:r>
    </w:p>
    <w:p w:rsidR="009D7C01" w:rsidRPr="00CC3B19" w:rsidRDefault="009D7C01" w:rsidP="00511506">
      <w:pPr>
        <w:pStyle w:val="Akapitzlist"/>
        <w:numPr>
          <w:ilvl w:val="0"/>
          <w:numId w:val="20"/>
        </w:numPr>
        <w:spacing w:after="0"/>
        <w:jc w:val="left"/>
        <w:rPr>
          <w:sz w:val="24"/>
        </w:rPr>
      </w:pPr>
      <w:bookmarkStart w:id="172" w:name="_Toc462840432"/>
      <w:r w:rsidRPr="00CC3B19">
        <w:rPr>
          <w:sz w:val="24"/>
        </w:rPr>
        <w:t>porady psychologa,</w:t>
      </w:r>
      <w:bookmarkEnd w:id="172"/>
    </w:p>
    <w:p w:rsidR="009D7C01" w:rsidRPr="00CC3B19" w:rsidRDefault="009D7C01" w:rsidP="00511506">
      <w:pPr>
        <w:pStyle w:val="Akapitzlist"/>
        <w:numPr>
          <w:ilvl w:val="0"/>
          <w:numId w:val="20"/>
        </w:numPr>
        <w:spacing w:after="0"/>
        <w:jc w:val="left"/>
        <w:rPr>
          <w:sz w:val="24"/>
        </w:rPr>
      </w:pPr>
      <w:bookmarkStart w:id="173" w:name="_Toc462840433"/>
      <w:r w:rsidRPr="00CC3B19">
        <w:rPr>
          <w:sz w:val="24"/>
        </w:rPr>
        <w:t>porady prawnika,</w:t>
      </w:r>
      <w:bookmarkEnd w:id="173"/>
    </w:p>
    <w:p w:rsidR="009D7C01" w:rsidRPr="00CC3B19" w:rsidRDefault="009D7C01" w:rsidP="00511506">
      <w:pPr>
        <w:pStyle w:val="Akapitzlist"/>
        <w:numPr>
          <w:ilvl w:val="0"/>
          <w:numId w:val="20"/>
        </w:numPr>
        <w:spacing w:after="0"/>
        <w:jc w:val="left"/>
        <w:rPr>
          <w:sz w:val="24"/>
        </w:rPr>
      </w:pPr>
      <w:bookmarkStart w:id="174" w:name="_Toc462840434"/>
      <w:r w:rsidRPr="00CC3B19">
        <w:rPr>
          <w:sz w:val="24"/>
        </w:rPr>
        <w:t>kursy:</w:t>
      </w:r>
      <w:bookmarkEnd w:id="174"/>
    </w:p>
    <w:p w:rsidR="009D7C01" w:rsidRPr="00CC3B19" w:rsidRDefault="009D7C01" w:rsidP="00511506">
      <w:pPr>
        <w:pStyle w:val="Akapitzlist"/>
        <w:numPr>
          <w:ilvl w:val="0"/>
          <w:numId w:val="19"/>
        </w:numPr>
        <w:spacing w:after="0"/>
        <w:ind w:left="993"/>
        <w:jc w:val="left"/>
        <w:rPr>
          <w:sz w:val="24"/>
        </w:rPr>
      </w:pPr>
      <w:bookmarkStart w:id="175" w:name="_Toc462840435"/>
      <w:r w:rsidRPr="00CC3B19">
        <w:rPr>
          <w:sz w:val="24"/>
        </w:rPr>
        <w:t>prawo jazdy kat b, c, c+e,</w:t>
      </w:r>
      <w:bookmarkEnd w:id="175"/>
    </w:p>
    <w:p w:rsidR="009D7C01" w:rsidRPr="00CC3B19" w:rsidRDefault="009D7C01" w:rsidP="00511506">
      <w:pPr>
        <w:pStyle w:val="Akapitzlist"/>
        <w:numPr>
          <w:ilvl w:val="0"/>
          <w:numId w:val="19"/>
        </w:numPr>
        <w:spacing w:after="0"/>
        <w:ind w:left="993"/>
        <w:jc w:val="left"/>
        <w:rPr>
          <w:sz w:val="24"/>
        </w:rPr>
      </w:pPr>
      <w:bookmarkStart w:id="176" w:name="_Toc462840436"/>
      <w:r w:rsidRPr="00CC3B19">
        <w:rPr>
          <w:sz w:val="24"/>
        </w:rPr>
        <w:t>kelner-barman-barista,</w:t>
      </w:r>
      <w:bookmarkEnd w:id="176"/>
    </w:p>
    <w:p w:rsidR="009D7C01" w:rsidRPr="00CC3B19" w:rsidRDefault="009D7C01" w:rsidP="00511506">
      <w:pPr>
        <w:pStyle w:val="Akapitzlist"/>
        <w:numPr>
          <w:ilvl w:val="0"/>
          <w:numId w:val="19"/>
        </w:numPr>
        <w:spacing w:after="0"/>
        <w:ind w:left="993"/>
        <w:jc w:val="left"/>
        <w:rPr>
          <w:sz w:val="24"/>
        </w:rPr>
      </w:pPr>
      <w:bookmarkStart w:id="177" w:name="_Toc462840437"/>
      <w:r w:rsidRPr="00CC3B19">
        <w:rPr>
          <w:sz w:val="24"/>
        </w:rPr>
        <w:t>fryzjer,</w:t>
      </w:r>
      <w:bookmarkEnd w:id="177"/>
    </w:p>
    <w:p w:rsidR="009D7C01" w:rsidRPr="00CC3B19" w:rsidRDefault="009D7C01" w:rsidP="00511506">
      <w:pPr>
        <w:pStyle w:val="Akapitzlist"/>
        <w:numPr>
          <w:ilvl w:val="0"/>
          <w:numId w:val="19"/>
        </w:numPr>
        <w:spacing w:after="0"/>
        <w:ind w:left="993"/>
        <w:jc w:val="left"/>
        <w:rPr>
          <w:sz w:val="24"/>
        </w:rPr>
      </w:pPr>
      <w:bookmarkStart w:id="178" w:name="_Toc462840438"/>
      <w:r w:rsidRPr="00CC3B19">
        <w:rPr>
          <w:sz w:val="24"/>
        </w:rPr>
        <w:t>obsługa kasy fiskalnej z czytnikiem,</w:t>
      </w:r>
      <w:bookmarkEnd w:id="178"/>
    </w:p>
    <w:p w:rsidR="009D7C01" w:rsidRPr="00CC3B19" w:rsidRDefault="009D7C01" w:rsidP="00511506">
      <w:pPr>
        <w:pStyle w:val="Akapitzlist"/>
        <w:numPr>
          <w:ilvl w:val="0"/>
          <w:numId w:val="19"/>
        </w:numPr>
        <w:spacing w:after="0"/>
        <w:ind w:left="993"/>
        <w:jc w:val="left"/>
        <w:rPr>
          <w:sz w:val="24"/>
        </w:rPr>
      </w:pPr>
      <w:bookmarkStart w:id="179" w:name="_Toc462840439"/>
      <w:r w:rsidRPr="00CC3B19">
        <w:rPr>
          <w:sz w:val="24"/>
        </w:rPr>
        <w:t>magazynier z obsługą kas fiskalnych z czytnikiem kodów i wózka jezdniowego wraz z wymianą butli gazowych,</w:t>
      </w:r>
      <w:bookmarkEnd w:id="179"/>
    </w:p>
    <w:p w:rsidR="009D7C01" w:rsidRPr="00CC3B19" w:rsidRDefault="009D7C01" w:rsidP="00511506">
      <w:pPr>
        <w:pStyle w:val="Akapitzlist"/>
        <w:numPr>
          <w:ilvl w:val="0"/>
          <w:numId w:val="19"/>
        </w:numPr>
        <w:spacing w:after="0"/>
        <w:ind w:left="993"/>
        <w:jc w:val="left"/>
        <w:rPr>
          <w:sz w:val="24"/>
        </w:rPr>
      </w:pPr>
      <w:bookmarkStart w:id="180" w:name="_Toc462840440"/>
      <w:r w:rsidRPr="00CC3B19">
        <w:rPr>
          <w:sz w:val="24"/>
        </w:rPr>
        <w:t>komputerowy dla osób 50+,</w:t>
      </w:r>
      <w:bookmarkEnd w:id="180"/>
    </w:p>
    <w:p w:rsidR="009D7C01" w:rsidRPr="00CC3B19" w:rsidRDefault="009D7C01" w:rsidP="00511506">
      <w:pPr>
        <w:pStyle w:val="Akapitzlist"/>
        <w:numPr>
          <w:ilvl w:val="0"/>
          <w:numId w:val="21"/>
        </w:numPr>
        <w:spacing w:after="0"/>
        <w:jc w:val="left"/>
        <w:rPr>
          <w:sz w:val="24"/>
        </w:rPr>
      </w:pPr>
      <w:bookmarkStart w:id="181" w:name="_Toc462840441"/>
      <w:r w:rsidRPr="00CC3B19">
        <w:rPr>
          <w:sz w:val="24"/>
        </w:rPr>
        <w:t>warsztaty kulinarne (z udziałem znanego kucharza),</w:t>
      </w:r>
      <w:bookmarkEnd w:id="181"/>
    </w:p>
    <w:p w:rsidR="009D7C01" w:rsidRPr="00CC3B19" w:rsidRDefault="009D7C01" w:rsidP="00511506">
      <w:pPr>
        <w:pStyle w:val="Akapitzlist"/>
        <w:numPr>
          <w:ilvl w:val="0"/>
          <w:numId w:val="21"/>
        </w:numPr>
        <w:spacing w:after="0"/>
        <w:jc w:val="left"/>
        <w:rPr>
          <w:sz w:val="24"/>
        </w:rPr>
      </w:pPr>
      <w:bookmarkStart w:id="182" w:name="_Toc462840442"/>
      <w:r w:rsidRPr="00CC3B19">
        <w:rPr>
          <w:sz w:val="24"/>
        </w:rPr>
        <w:t>zajęcia zumby,</w:t>
      </w:r>
      <w:bookmarkEnd w:id="182"/>
    </w:p>
    <w:p w:rsidR="009D7C01" w:rsidRPr="00CC3B19" w:rsidRDefault="009D7C01" w:rsidP="00511506">
      <w:pPr>
        <w:pStyle w:val="Akapitzlist"/>
        <w:numPr>
          <w:ilvl w:val="0"/>
          <w:numId w:val="21"/>
        </w:numPr>
        <w:spacing w:after="0"/>
        <w:jc w:val="left"/>
        <w:rPr>
          <w:sz w:val="24"/>
        </w:rPr>
      </w:pPr>
      <w:bookmarkStart w:id="183" w:name="_Toc462840443"/>
      <w:r w:rsidRPr="00CC3B19">
        <w:rPr>
          <w:sz w:val="24"/>
        </w:rPr>
        <w:t>zajęcia fitness,</w:t>
      </w:r>
      <w:bookmarkEnd w:id="183"/>
    </w:p>
    <w:p w:rsidR="009D7C01" w:rsidRPr="00CC3B19" w:rsidRDefault="009D7C01" w:rsidP="00511506">
      <w:pPr>
        <w:pStyle w:val="Akapitzlist"/>
        <w:numPr>
          <w:ilvl w:val="0"/>
          <w:numId w:val="21"/>
        </w:numPr>
        <w:spacing w:after="0"/>
        <w:jc w:val="left"/>
        <w:rPr>
          <w:sz w:val="24"/>
        </w:rPr>
      </w:pPr>
      <w:bookmarkStart w:id="184" w:name="_Toc462840444"/>
      <w:r w:rsidRPr="00CC3B19">
        <w:rPr>
          <w:sz w:val="24"/>
        </w:rPr>
        <w:t>zajęcia z cyklu „sprawni – niepełnosprawni ( np. konkurs – „mam talent”),</w:t>
      </w:r>
      <w:bookmarkEnd w:id="184"/>
    </w:p>
    <w:p w:rsidR="009D7C01" w:rsidRPr="00CC3B19" w:rsidRDefault="009D7C01" w:rsidP="00511506">
      <w:pPr>
        <w:pStyle w:val="Akapitzlist"/>
        <w:numPr>
          <w:ilvl w:val="0"/>
          <w:numId w:val="21"/>
        </w:numPr>
        <w:spacing w:after="0"/>
        <w:jc w:val="left"/>
        <w:rPr>
          <w:sz w:val="24"/>
        </w:rPr>
      </w:pPr>
      <w:bookmarkStart w:id="185" w:name="_Toc462840445"/>
      <w:r w:rsidRPr="00CC3B19">
        <w:rPr>
          <w:sz w:val="24"/>
        </w:rPr>
        <w:t>zajęcia sportowe (turnieje piłki nożnej i siatkowej, turniej tenisa stołowego),</w:t>
      </w:r>
      <w:bookmarkEnd w:id="185"/>
    </w:p>
    <w:p w:rsidR="009D7C01" w:rsidRPr="00CC3B19" w:rsidRDefault="009D7C01" w:rsidP="00511506">
      <w:pPr>
        <w:pStyle w:val="Akapitzlist"/>
        <w:numPr>
          <w:ilvl w:val="0"/>
          <w:numId w:val="21"/>
        </w:numPr>
        <w:spacing w:after="0"/>
        <w:jc w:val="left"/>
        <w:rPr>
          <w:sz w:val="24"/>
        </w:rPr>
      </w:pPr>
      <w:bookmarkStart w:id="186" w:name="_Toc462840446"/>
      <w:r w:rsidRPr="00CC3B19">
        <w:rPr>
          <w:sz w:val="24"/>
        </w:rPr>
        <w:t>zajęcia plastyczne dla dzieci,</w:t>
      </w:r>
      <w:bookmarkEnd w:id="186"/>
    </w:p>
    <w:p w:rsidR="009D7C01" w:rsidRPr="00CC3B19" w:rsidRDefault="009D7C01" w:rsidP="00511506">
      <w:pPr>
        <w:pStyle w:val="Akapitzlist"/>
        <w:numPr>
          <w:ilvl w:val="0"/>
          <w:numId w:val="21"/>
        </w:numPr>
        <w:spacing w:after="0"/>
        <w:jc w:val="left"/>
        <w:rPr>
          <w:sz w:val="24"/>
        </w:rPr>
      </w:pPr>
      <w:bookmarkStart w:id="187" w:name="_Toc462840447"/>
      <w:r w:rsidRPr="00CC3B19">
        <w:rPr>
          <w:sz w:val="24"/>
        </w:rPr>
        <w:t>spotkania integracyjne (seniorów),</w:t>
      </w:r>
      <w:bookmarkEnd w:id="187"/>
    </w:p>
    <w:p w:rsidR="009D7C01" w:rsidRPr="00CC3B19" w:rsidRDefault="009D7C01" w:rsidP="00511506">
      <w:pPr>
        <w:pStyle w:val="Akapitzlist"/>
        <w:numPr>
          <w:ilvl w:val="0"/>
          <w:numId w:val="21"/>
        </w:numPr>
        <w:spacing w:after="0"/>
        <w:jc w:val="left"/>
        <w:rPr>
          <w:sz w:val="24"/>
        </w:rPr>
      </w:pPr>
      <w:bookmarkStart w:id="188" w:name="_Toc462840448"/>
      <w:r w:rsidRPr="00CC3B19">
        <w:rPr>
          <w:sz w:val="24"/>
        </w:rPr>
        <w:t>organizacja wypoczynku letniego i zimowego (zajęcia dla dzieci z animatorami),</w:t>
      </w:r>
      <w:bookmarkEnd w:id="188"/>
    </w:p>
    <w:p w:rsidR="009D7C01" w:rsidRPr="00CC3B19" w:rsidRDefault="009D7C01" w:rsidP="00511506">
      <w:pPr>
        <w:pStyle w:val="Akapitzlist"/>
        <w:numPr>
          <w:ilvl w:val="0"/>
          <w:numId w:val="21"/>
        </w:numPr>
        <w:spacing w:after="0"/>
        <w:jc w:val="left"/>
        <w:rPr>
          <w:sz w:val="24"/>
        </w:rPr>
      </w:pPr>
      <w:bookmarkStart w:id="189" w:name="_Toc462840449"/>
      <w:r w:rsidRPr="00CC3B19">
        <w:rPr>
          <w:sz w:val="24"/>
        </w:rPr>
        <w:t>wyjazdy krajoznawcze z cyklu „poznaj swój kraj”,</w:t>
      </w:r>
      <w:bookmarkEnd w:id="189"/>
    </w:p>
    <w:p w:rsidR="009D7C01" w:rsidRPr="00CC3B19" w:rsidRDefault="009D7C01" w:rsidP="00511506">
      <w:pPr>
        <w:pStyle w:val="Akapitzlist"/>
        <w:numPr>
          <w:ilvl w:val="0"/>
          <w:numId w:val="21"/>
        </w:numPr>
        <w:spacing w:after="0"/>
        <w:jc w:val="left"/>
        <w:rPr>
          <w:sz w:val="24"/>
        </w:rPr>
      </w:pPr>
      <w:bookmarkStart w:id="190" w:name="_Toc462840450"/>
      <w:r w:rsidRPr="00CC3B19">
        <w:rPr>
          <w:sz w:val="24"/>
        </w:rPr>
        <w:t>wyjazdy do kina dla dzieci i dorosłych,</w:t>
      </w:r>
      <w:bookmarkEnd w:id="190"/>
    </w:p>
    <w:p w:rsidR="009D7C01" w:rsidRPr="00CC3B19" w:rsidRDefault="009D7C01" w:rsidP="00511506">
      <w:pPr>
        <w:pStyle w:val="Akapitzlist"/>
        <w:numPr>
          <w:ilvl w:val="0"/>
          <w:numId w:val="21"/>
        </w:numPr>
        <w:spacing w:after="0"/>
        <w:jc w:val="left"/>
        <w:rPr>
          <w:sz w:val="24"/>
        </w:rPr>
      </w:pPr>
      <w:bookmarkStart w:id="191" w:name="_Toc462840451"/>
      <w:r w:rsidRPr="00CC3B19">
        <w:rPr>
          <w:sz w:val="24"/>
        </w:rPr>
        <w:t>pikniki rodzinne,</w:t>
      </w:r>
      <w:bookmarkEnd w:id="191"/>
    </w:p>
    <w:p w:rsidR="009D7C01" w:rsidRPr="00CC3B19" w:rsidRDefault="009D7C01" w:rsidP="00511506">
      <w:pPr>
        <w:pStyle w:val="Akapitzlist"/>
        <w:numPr>
          <w:ilvl w:val="0"/>
          <w:numId w:val="21"/>
        </w:numPr>
        <w:spacing w:after="200"/>
        <w:ind w:left="714" w:hanging="357"/>
        <w:contextualSpacing w:val="0"/>
        <w:jc w:val="left"/>
        <w:rPr>
          <w:sz w:val="24"/>
        </w:rPr>
      </w:pPr>
      <w:bookmarkStart w:id="192" w:name="_Toc462840452"/>
      <w:r w:rsidRPr="00CC3B19">
        <w:rPr>
          <w:sz w:val="24"/>
        </w:rPr>
        <w:t>imprezy okolicznościowe- Dzień Kobiet, Wigilia dla Samotnych, Dzień Dziecka, Dzień Babci i Dziadka, Dzień Matki.</w:t>
      </w:r>
      <w:bookmarkEnd w:id="192"/>
    </w:p>
    <w:p w:rsidR="003D35A1" w:rsidRPr="00CC3B19" w:rsidRDefault="003D35A1" w:rsidP="003D35A1">
      <w:pPr>
        <w:pStyle w:val="Akapitzlist"/>
        <w:spacing w:after="200"/>
        <w:ind w:left="714"/>
        <w:contextualSpacing w:val="0"/>
        <w:jc w:val="left"/>
        <w:rPr>
          <w:sz w:val="24"/>
        </w:rPr>
        <w:sectPr w:rsidR="003D35A1" w:rsidRPr="00CC3B19" w:rsidSect="003D35A1">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9" w:footer="709" w:gutter="0"/>
          <w:cols w:space="708"/>
          <w:titlePg/>
          <w:docGrid w:linePitch="360"/>
        </w:sectPr>
      </w:pPr>
    </w:p>
    <w:p w:rsidR="00730D2B" w:rsidRPr="00CC3B19" w:rsidRDefault="00132712" w:rsidP="009D3F5F">
      <w:pPr>
        <w:pStyle w:val="Legenda"/>
        <w:rPr>
          <w:sz w:val="22"/>
        </w:rPr>
      </w:pPr>
      <w:bookmarkStart w:id="193" w:name="_Toc511996763"/>
      <w:r w:rsidRPr="00CC3B19">
        <w:rPr>
          <w:sz w:val="22"/>
        </w:rPr>
        <w:lastRenderedPageBreak/>
        <w:t xml:space="preserve">Schemat </w:t>
      </w:r>
      <w:r w:rsidR="001A348E" w:rsidRPr="00CC3B19">
        <w:rPr>
          <w:sz w:val="22"/>
        </w:rPr>
        <w:fldChar w:fldCharType="begin"/>
      </w:r>
      <w:r w:rsidR="009E04D4" w:rsidRPr="00CC3B19">
        <w:rPr>
          <w:sz w:val="22"/>
        </w:rPr>
        <w:instrText xml:space="preserve"> SEQ Schemat \* ARABIC </w:instrText>
      </w:r>
      <w:r w:rsidR="001A348E" w:rsidRPr="00CC3B19">
        <w:rPr>
          <w:sz w:val="22"/>
        </w:rPr>
        <w:fldChar w:fldCharType="separate"/>
      </w:r>
      <w:r w:rsidR="0043519D">
        <w:rPr>
          <w:noProof/>
          <w:sz w:val="22"/>
        </w:rPr>
        <w:t>5</w:t>
      </w:r>
      <w:r w:rsidR="001A348E" w:rsidRPr="00CC3B19">
        <w:rPr>
          <w:noProof/>
          <w:sz w:val="22"/>
        </w:rPr>
        <w:fldChar w:fldCharType="end"/>
      </w:r>
      <w:r w:rsidRPr="00CC3B19">
        <w:rPr>
          <w:sz w:val="22"/>
        </w:rPr>
        <w:t>. Koncepcja zintegrowanych projektów rewitalizacyjnych</w:t>
      </w:r>
      <w:bookmarkEnd w:id="193"/>
    </w:p>
    <w:tbl>
      <w:tblPr>
        <w:tblStyle w:val="Tabela-Siatka"/>
        <w:tblW w:w="0" w:type="auto"/>
        <w:tblBorders>
          <w:top w:val="single" w:sz="4" w:space="0" w:color="009B76"/>
          <w:left w:val="single" w:sz="4" w:space="0" w:color="009B76"/>
          <w:bottom w:val="single" w:sz="4" w:space="0" w:color="009B76"/>
          <w:right w:val="single" w:sz="4" w:space="0" w:color="009B76"/>
          <w:insideH w:val="single" w:sz="6" w:space="0" w:color="009B76"/>
          <w:insideV w:val="single" w:sz="6" w:space="0" w:color="009B76"/>
        </w:tblBorders>
        <w:tblLook w:val="04A0"/>
      </w:tblPr>
      <w:tblGrid>
        <w:gridCol w:w="1951"/>
        <w:gridCol w:w="3686"/>
        <w:gridCol w:w="2693"/>
        <w:gridCol w:w="5528"/>
      </w:tblGrid>
      <w:tr w:rsidR="00CC39F1" w:rsidRPr="00CC3B19" w:rsidTr="00C11CAC">
        <w:tc>
          <w:tcPr>
            <w:tcW w:w="1951" w:type="dxa"/>
            <w:tcBorders>
              <w:top w:val="single" w:sz="4" w:space="0" w:color="009B76"/>
              <w:bottom w:val="single" w:sz="6" w:space="0" w:color="009B76"/>
              <w:right w:val="single" w:sz="6" w:space="0" w:color="FFFFFF" w:themeColor="background1"/>
            </w:tcBorders>
            <w:shd w:val="clear" w:color="auto" w:fill="009B76"/>
            <w:vAlign w:val="center"/>
          </w:tcPr>
          <w:p w:rsidR="00CC39F1" w:rsidRPr="00CC3B19" w:rsidRDefault="00CC39F1" w:rsidP="006154E0">
            <w:pPr>
              <w:spacing w:before="120"/>
              <w:jc w:val="center"/>
              <w:rPr>
                <w:color w:val="FFFFFF" w:themeColor="background1"/>
                <w:sz w:val="20"/>
                <w:szCs w:val="18"/>
              </w:rPr>
            </w:pPr>
            <w:r w:rsidRPr="00CC3B19">
              <w:rPr>
                <w:color w:val="FFFFFF" w:themeColor="background1"/>
                <w:sz w:val="20"/>
                <w:szCs w:val="18"/>
              </w:rPr>
              <w:t>Obszar rewitalizacji</w:t>
            </w:r>
          </w:p>
        </w:tc>
        <w:tc>
          <w:tcPr>
            <w:tcW w:w="3686"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CC39F1">
            <w:pPr>
              <w:spacing w:before="120"/>
              <w:jc w:val="center"/>
              <w:rPr>
                <w:color w:val="FFFFFF" w:themeColor="background1"/>
                <w:sz w:val="20"/>
                <w:szCs w:val="18"/>
              </w:rPr>
            </w:pPr>
            <w:r w:rsidRPr="00CC3B19">
              <w:rPr>
                <w:color w:val="FFFFFF" w:themeColor="background1"/>
                <w:sz w:val="20"/>
                <w:szCs w:val="18"/>
              </w:rPr>
              <w:t>Projekt wiodący EFS</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2693"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Projekt uzupełniający EFRR</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5528" w:type="dxa"/>
            <w:tcBorders>
              <w:top w:val="single" w:sz="4" w:space="0" w:color="009B76"/>
              <w:left w:val="single" w:sz="6" w:space="0" w:color="FFFFFF" w:themeColor="background1"/>
              <w:bottom w:val="single" w:sz="6" w:space="0" w:color="009B76"/>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Uzasadnienie komplementarności</w:t>
            </w:r>
          </w:p>
        </w:tc>
      </w:tr>
      <w:tr w:rsidR="00CC39F1" w:rsidRPr="00CC3B19" w:rsidTr="00C11CAC">
        <w:tc>
          <w:tcPr>
            <w:tcW w:w="1951" w:type="dxa"/>
            <w:tcBorders>
              <w:top w:val="single" w:sz="6" w:space="0" w:color="009B76"/>
            </w:tcBorders>
            <w:vAlign w:val="center"/>
          </w:tcPr>
          <w:p w:rsidR="00CC39F1" w:rsidRPr="00CC3B19" w:rsidRDefault="00CC39F1" w:rsidP="006154E0">
            <w:pPr>
              <w:spacing w:after="400"/>
              <w:jc w:val="center"/>
              <w:rPr>
                <w:sz w:val="20"/>
                <w:szCs w:val="18"/>
              </w:rPr>
            </w:pPr>
            <w:r w:rsidRPr="00CC3B19">
              <w:rPr>
                <w:sz w:val="20"/>
                <w:szCs w:val="18"/>
              </w:rPr>
              <w:t>Jasiewo, Kitnowo, Mełno ZZD, Dąbrówka Królewska</w:t>
            </w:r>
          </w:p>
        </w:tc>
        <w:tc>
          <w:tcPr>
            <w:tcW w:w="3686" w:type="dxa"/>
            <w:tcBorders>
              <w:top w:val="single" w:sz="6" w:space="0" w:color="009B76"/>
            </w:tcBorders>
            <w:vAlign w:val="center"/>
          </w:tcPr>
          <w:p w:rsidR="00CC39F1" w:rsidRPr="00CC3B19" w:rsidRDefault="00CC39F1" w:rsidP="00CC39F1">
            <w:pPr>
              <w:spacing w:after="120"/>
              <w:rPr>
                <w:sz w:val="20"/>
                <w:szCs w:val="18"/>
              </w:rPr>
            </w:pPr>
            <w:r w:rsidRPr="00CC3B19">
              <w:rPr>
                <w:sz w:val="20"/>
                <w:szCs w:val="18"/>
              </w:rPr>
              <w:t>1. Aktywizacja zawodowa i społeczna osób zagrożonych wykluczeniem społecznym w Gminie Gruta – I edycja (9.2.1. Aktywne włączenie społeczne)</w:t>
            </w:r>
          </w:p>
          <w:p w:rsidR="00CC39F1" w:rsidRPr="00CC3B19" w:rsidRDefault="00CC39F1" w:rsidP="00CC39F1">
            <w:pPr>
              <w:rPr>
                <w:sz w:val="20"/>
                <w:szCs w:val="18"/>
              </w:rPr>
            </w:pPr>
            <w:r w:rsidRPr="00CC3B19">
              <w:rPr>
                <w:sz w:val="20"/>
                <w:szCs w:val="18"/>
              </w:rPr>
              <w:t>2. Aktywizacja zawodowa i społeczna osób zagrożonych wykluczeniem społecznym w Gminie Gruta – II edycja (9.2.1. Aktywne włączenie społeczne)</w:t>
            </w:r>
          </w:p>
        </w:tc>
        <w:tc>
          <w:tcPr>
            <w:tcW w:w="2693" w:type="dxa"/>
            <w:tcBorders>
              <w:top w:val="single" w:sz="6" w:space="0" w:color="009B76"/>
            </w:tcBorders>
            <w:vAlign w:val="center"/>
          </w:tcPr>
          <w:p w:rsidR="00CC39F1" w:rsidRPr="00CC3B19" w:rsidRDefault="00CC39F1" w:rsidP="00730D2B">
            <w:pPr>
              <w:contextualSpacing/>
              <w:jc w:val="center"/>
              <w:rPr>
                <w:sz w:val="20"/>
                <w:szCs w:val="18"/>
              </w:rPr>
            </w:pPr>
            <w:r w:rsidRPr="00CC3B19">
              <w:rPr>
                <w:sz w:val="20"/>
                <w:szCs w:val="18"/>
              </w:rPr>
              <w:t>-</w:t>
            </w:r>
          </w:p>
        </w:tc>
        <w:tc>
          <w:tcPr>
            <w:tcW w:w="5528" w:type="dxa"/>
            <w:tcBorders>
              <w:top w:val="single" w:sz="6" w:space="0" w:color="009B76"/>
            </w:tcBorders>
            <w:vAlign w:val="center"/>
            <w:hideMark/>
          </w:tcPr>
          <w:p w:rsidR="00CC39F1" w:rsidRPr="00CC3B19" w:rsidRDefault="00CC39F1" w:rsidP="003D35A1">
            <w:pPr>
              <w:rPr>
                <w:sz w:val="20"/>
                <w:szCs w:val="18"/>
              </w:rPr>
            </w:pPr>
            <w:r w:rsidRPr="00CC3B19">
              <w:rPr>
                <w:sz w:val="20"/>
                <w:szCs w:val="18"/>
              </w:rPr>
              <w:t>Ze względu na pilną potrzebę realizacji zadań społecznych na terenie gminy, przy jednoczesnym braku infrastruktury, będą one prowadzone w pierwszym okresie (2017-201</w:t>
            </w:r>
            <w:r w:rsidRPr="00CC3B19">
              <w:rPr>
                <w:color w:val="FF0000"/>
                <w:sz w:val="20"/>
                <w:szCs w:val="18"/>
              </w:rPr>
              <w:t>9</w:t>
            </w:r>
            <w:r w:rsidRPr="00CC3B19">
              <w:rPr>
                <w:sz w:val="20"/>
                <w:szCs w:val="18"/>
              </w:rPr>
              <w:t xml:space="preserve">) tymczasowo  poza obszarem rewitalizacji </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Kitnowo</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3. Przeszkolenie i zatrudnienie animatora aktywności lokalnej w CAL w Kitnowie (działanie 11.1)</w:t>
            </w:r>
          </w:p>
          <w:p w:rsidR="00CC39F1" w:rsidRPr="00CC3B19" w:rsidRDefault="00CC39F1" w:rsidP="00CC39F1">
            <w:pPr>
              <w:rPr>
                <w:sz w:val="20"/>
                <w:szCs w:val="18"/>
              </w:rPr>
            </w:pPr>
            <w:r w:rsidRPr="00CC3B19">
              <w:rPr>
                <w:sz w:val="20"/>
                <w:szCs w:val="18"/>
              </w:rPr>
              <w:t>6. Aktywizacja społeczna osób zagrożonych wykluczeniem społecznych w Gminie Gruta poprzez utworzenie CAL w Kitnowie (działanie 11.1)</w:t>
            </w:r>
          </w:p>
          <w:p w:rsidR="00380EFE" w:rsidRPr="00CC3B19" w:rsidRDefault="00380EFE" w:rsidP="00CC39F1">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CC39F1">
            <w:pPr>
              <w:rPr>
                <w:color w:val="FF0000"/>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CC39F1" w:rsidRPr="00CC3B19" w:rsidRDefault="00380EFE" w:rsidP="006C1E2F">
            <w:pPr>
              <w:spacing w:after="120"/>
              <w:contextualSpacing/>
              <w:rPr>
                <w:rFonts w:eastAsia="Calibri" w:cs="Arial"/>
                <w:sz w:val="20"/>
                <w:szCs w:val="18"/>
              </w:rPr>
            </w:pPr>
            <w:r w:rsidRPr="00CC3B19">
              <w:rPr>
                <w:rFonts w:eastAsia="Calibri" w:cs="Arial"/>
                <w:sz w:val="20"/>
                <w:szCs w:val="18"/>
              </w:rPr>
              <w:t>12. Remont świetlicy wiejskiej oraz części wspólnych budynku wraz z wyposażeniem świetlicy w Kitnowie (Działanie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Kitnowie, w którym nie ma warunków do realizacji całorocznych działań społecznych (m.in. brak ogrzewania).</w:t>
            </w:r>
          </w:p>
          <w:p w:rsidR="00380EFE" w:rsidRPr="00CC3B19" w:rsidRDefault="00380EFE" w:rsidP="00380EF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Ponieważ ze względu na obecny brak własności gminnej w Mełnie ZZD, z odnowionej infrastruktury będą korzystać również mieszkańcy tego obszaru rewitalizacji, w związku z czym konieczne jest zapewnienie dobrej jakości infrastruktury drogowej pomiędzy  Mełnem ZZD i Kitnowem.</w:t>
            </w:r>
            <w:r w:rsidR="00B06565" w:rsidRPr="00B06565">
              <w:rPr>
                <w:color w:val="00B050"/>
                <w:sz w:val="20"/>
                <w:szCs w:val="18"/>
              </w:rPr>
              <w:t xml:space="preserve"> </w:t>
            </w:r>
            <w:r w:rsidR="00B06565" w:rsidRPr="006C1E2F">
              <w:rPr>
                <w:sz w:val="20"/>
                <w:szCs w:val="18"/>
              </w:rPr>
              <w:t>D</w:t>
            </w:r>
            <w:r w:rsidR="006C1E2F" w:rsidRPr="006C1E2F">
              <w:rPr>
                <w:sz w:val="20"/>
                <w:szCs w:val="18"/>
              </w:rPr>
              <w:t>roga ta do końca 2021</w:t>
            </w:r>
            <w:r w:rsidR="00B06565" w:rsidRPr="006C1E2F">
              <w:rPr>
                <w:sz w:val="20"/>
                <w:szCs w:val="18"/>
              </w:rPr>
              <w:t xml:space="preserve"> r. zostanie naprawiona w podstawowym zakresie ze środków własnych gminy</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Dąbrówka Królewska</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4. Przeszkolenie i zatrudnienie animatora aktywności lokalnej w CAL w Dąbrówce Królewskiej (działanie 11.1)</w:t>
            </w:r>
          </w:p>
          <w:p w:rsidR="00CC39F1" w:rsidRPr="00CC3B19" w:rsidRDefault="00CC39F1" w:rsidP="00CC39F1">
            <w:pPr>
              <w:rPr>
                <w:sz w:val="20"/>
                <w:szCs w:val="18"/>
              </w:rPr>
            </w:pPr>
            <w:r w:rsidRPr="00CC3B19">
              <w:rPr>
                <w:sz w:val="20"/>
                <w:szCs w:val="18"/>
              </w:rPr>
              <w:t>7. Aktywizacja społeczna osób zagrożonych wykluczeniem społecznych w Gminie Gruta poprzez utworzenie CAL w Dąbrówce Królewskiej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9529F5" w:rsidRPr="006C1E2F" w:rsidRDefault="00380EFE" w:rsidP="009529F5">
            <w:pPr>
              <w:autoSpaceDE w:val="0"/>
              <w:autoSpaceDN w:val="0"/>
              <w:adjustRightInd w:val="0"/>
              <w:jc w:val="left"/>
              <w:rPr>
                <w:rFonts w:cs="Times New Roman"/>
                <w:sz w:val="20"/>
                <w:szCs w:val="20"/>
              </w:rPr>
            </w:pPr>
            <w:r w:rsidRPr="006C1E2F">
              <w:rPr>
                <w:sz w:val="20"/>
                <w:szCs w:val="18"/>
              </w:rPr>
              <w:t xml:space="preserve">13. </w:t>
            </w:r>
            <w:r w:rsidR="009529F5" w:rsidRPr="006C1E2F">
              <w:rPr>
                <w:rFonts w:cs="Times New Roman"/>
                <w:sz w:val="20"/>
                <w:szCs w:val="20"/>
              </w:rPr>
              <w:t>Przebudowa budynku Szkoły Podstawowej w Dąbrówce Królewskiej z przeznaczeniem na świetlicę wiejską</w:t>
            </w:r>
          </w:p>
          <w:p w:rsidR="00CC39F1" w:rsidRPr="00CC3B19" w:rsidRDefault="009529F5" w:rsidP="00E60859">
            <w:pPr>
              <w:spacing w:after="120"/>
              <w:contextualSpacing/>
              <w:rPr>
                <w:rFonts w:eastAsia="Calibri" w:cs="Arial"/>
                <w:sz w:val="20"/>
                <w:szCs w:val="18"/>
              </w:rPr>
            </w:pPr>
            <w:r w:rsidRPr="006C1E2F">
              <w:rPr>
                <w:rFonts w:cs="Times New Roman"/>
                <w:sz w:val="20"/>
                <w:szCs w:val="20"/>
              </w:rPr>
              <w:t>wraz z wyposażeniem i zagospodarowaniem ter</w:t>
            </w:r>
            <w:r w:rsidR="00C01B7F" w:rsidRPr="006C1E2F">
              <w:rPr>
                <w:rFonts w:cs="Times New Roman"/>
                <w:sz w:val="20"/>
                <w:szCs w:val="20"/>
              </w:rPr>
              <w:t>e</w:t>
            </w:r>
            <w:r w:rsidRPr="006C1E2F">
              <w:rPr>
                <w:rFonts w:cs="Times New Roman"/>
                <w:sz w:val="20"/>
                <w:szCs w:val="20"/>
              </w:rPr>
              <w:t xml:space="preserve">nu na </w:t>
            </w:r>
            <w:r w:rsidR="00E60859" w:rsidRPr="006C1E2F">
              <w:rPr>
                <w:rFonts w:cs="Times New Roman"/>
                <w:sz w:val="20"/>
                <w:szCs w:val="20"/>
              </w:rPr>
              <w:t xml:space="preserve">parking </w:t>
            </w:r>
            <w:r w:rsidRPr="006C1E2F">
              <w:rPr>
                <w:rFonts w:eastAsia="Calibri" w:cs="Times New Roman"/>
                <w:sz w:val="20"/>
                <w:szCs w:val="20"/>
              </w:rPr>
              <w:t xml:space="preserve"> </w:t>
            </w:r>
            <w:r w:rsidR="00380EFE" w:rsidRPr="006C1E2F">
              <w:rPr>
                <w:rFonts w:eastAsia="Calibri" w:cs="Times New Roman"/>
                <w:sz w:val="20"/>
                <w:szCs w:val="20"/>
              </w:rPr>
              <w:t>(Działanie</w:t>
            </w:r>
            <w:r w:rsidR="00380EFE" w:rsidRPr="006C1E2F">
              <w:rPr>
                <w:rFonts w:ascii="Times New Roman" w:eastAsia="Calibri" w:hAnsi="Times New Roman" w:cs="Times New Roman"/>
                <w:sz w:val="20"/>
                <w:szCs w:val="20"/>
              </w:rPr>
              <w:t xml:space="preserv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Dąbrówce Królewskiej, w której nie ma obecnie miejsca do podejmowania działań społecznych. W związku z powyższym</w:t>
            </w:r>
            <w:r w:rsidR="00C11CAC" w:rsidRPr="00CC3B19">
              <w:rPr>
                <w:sz w:val="20"/>
                <w:szCs w:val="18"/>
              </w:rPr>
              <w:t>,</w:t>
            </w:r>
            <w:r w:rsidRPr="00CC3B19">
              <w:rPr>
                <w:sz w:val="20"/>
                <w:szCs w:val="18"/>
              </w:rPr>
              <w:t xml:space="preserve"> aby w sołectwie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 xml:space="preserve">Rewitalizowana świetlica jest niezbędna do prawidłowego przebiegu aktywizacji społecznej oraz miejscem spotkań lokalnej społeczności. </w:t>
            </w:r>
          </w:p>
        </w:tc>
      </w:tr>
      <w:tr w:rsidR="00CC39F1" w:rsidRPr="00CC3B19" w:rsidTr="00C11CAC">
        <w:tc>
          <w:tcPr>
            <w:tcW w:w="1951" w:type="dxa"/>
            <w:vAlign w:val="center"/>
          </w:tcPr>
          <w:p w:rsidR="00CC39F1" w:rsidRPr="00CC3B19" w:rsidRDefault="00CC39F1" w:rsidP="00CC39F1">
            <w:pPr>
              <w:spacing w:after="400"/>
              <w:jc w:val="center"/>
              <w:rPr>
                <w:sz w:val="20"/>
                <w:szCs w:val="18"/>
              </w:rPr>
            </w:pPr>
            <w:r w:rsidRPr="00CC3B19">
              <w:rPr>
                <w:sz w:val="20"/>
                <w:szCs w:val="18"/>
              </w:rPr>
              <w:lastRenderedPageBreak/>
              <w:t>Jasiewo</w:t>
            </w:r>
          </w:p>
        </w:tc>
        <w:tc>
          <w:tcPr>
            <w:tcW w:w="3686" w:type="dxa"/>
            <w:vAlign w:val="center"/>
          </w:tcPr>
          <w:p w:rsidR="00CC39F1" w:rsidRPr="00CC3B19" w:rsidRDefault="00CC39F1" w:rsidP="00CC39F1">
            <w:pPr>
              <w:rPr>
                <w:sz w:val="20"/>
                <w:szCs w:val="18"/>
              </w:rPr>
            </w:pPr>
            <w:r w:rsidRPr="00CC3B19">
              <w:rPr>
                <w:sz w:val="20"/>
                <w:szCs w:val="18"/>
              </w:rPr>
              <w:t>5. Przeszkolenie i zatrudnienie animatora aktywności lokalnej w CAL w Jasiewie (działanie 11.1)</w:t>
            </w:r>
          </w:p>
          <w:p w:rsidR="00CC39F1" w:rsidRPr="00CC3B19" w:rsidRDefault="00CC39F1" w:rsidP="00CC39F1">
            <w:pPr>
              <w:rPr>
                <w:sz w:val="20"/>
                <w:szCs w:val="18"/>
              </w:rPr>
            </w:pPr>
            <w:r w:rsidRPr="00CC3B19">
              <w:rPr>
                <w:sz w:val="20"/>
                <w:szCs w:val="18"/>
              </w:rPr>
              <w:t>8. Aktywizacja społeczna osób zagrożonych wykluczeniem społecznych w Gminie Gruta poprzez utworzenie CAL w Jasiewie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11CAC" w:rsidP="006C1E2F">
            <w:pPr>
              <w:contextualSpacing/>
              <w:rPr>
                <w:sz w:val="20"/>
                <w:szCs w:val="18"/>
              </w:rPr>
            </w:pPr>
            <w:r w:rsidRPr="00CC3B19">
              <w:rPr>
                <w:sz w:val="20"/>
                <w:szCs w:val="18"/>
              </w:rPr>
              <w:t xml:space="preserve">11. </w:t>
            </w:r>
            <w:r w:rsidR="00CC39F1" w:rsidRPr="00CC3B19">
              <w:rPr>
                <w:sz w:val="20"/>
                <w:szCs w:val="18"/>
              </w:rPr>
              <w:t xml:space="preserve">Remont świetlicy wiejskiej oraz części wspólnych budynku wraz wyposażeniem świetlicy w Jasiewie </w:t>
            </w:r>
            <w:r w:rsidR="00CC39F1" w:rsidRPr="00CC3B19">
              <w:rPr>
                <w:rFonts w:eastAsia="Calibri" w:cs="Arial"/>
                <w:sz w:val="20"/>
                <w:szCs w:val="18"/>
              </w:rPr>
              <w:t>(Działanie 7.1)</w:t>
            </w:r>
          </w:p>
        </w:tc>
        <w:tc>
          <w:tcPr>
            <w:tcW w:w="5528" w:type="dxa"/>
            <w:vAlign w:val="center"/>
            <w:hideMark/>
          </w:tcPr>
          <w:p w:rsidR="00CC39F1" w:rsidRPr="00CC3B19" w:rsidRDefault="00CC39F1" w:rsidP="00CC39F1">
            <w:pPr>
              <w:rPr>
                <w:sz w:val="20"/>
                <w:szCs w:val="18"/>
              </w:rPr>
            </w:pPr>
            <w:r w:rsidRPr="00CC3B19">
              <w:rPr>
                <w:sz w:val="20"/>
                <w:szCs w:val="18"/>
              </w:rPr>
              <w:t>Zaplanowane projekty wiodące będą realizowane w pomieszczeniach zmodernizowanego budynku w Jasiew</w:t>
            </w:r>
            <w:r w:rsidR="00C11CAC" w:rsidRPr="00CC3B19">
              <w:rPr>
                <w:sz w:val="20"/>
                <w:szCs w:val="18"/>
              </w:rPr>
              <w:t xml:space="preserve">ie. W sołectwie nie ma </w:t>
            </w:r>
            <w:r w:rsidRPr="00CC3B19">
              <w:rPr>
                <w:sz w:val="20"/>
                <w:szCs w:val="18"/>
              </w:rPr>
              <w:t>świetlicy wiejskiej, tym samym nie ma również obecnie miejsca do podejmowania działań społecznych.</w:t>
            </w:r>
          </w:p>
          <w:p w:rsidR="00CC39F1" w:rsidRPr="00CC3B19" w:rsidRDefault="00CC39F1" w:rsidP="00CC39F1">
            <w:pPr>
              <w:rPr>
                <w:sz w:val="20"/>
                <w:szCs w:val="18"/>
              </w:rPr>
            </w:pPr>
            <w:r w:rsidRPr="00CC3B19">
              <w:rPr>
                <w:sz w:val="20"/>
                <w:szCs w:val="18"/>
              </w:rPr>
              <w:t>W związku z powyższym aby w Jasiewie możliwe było realizowanie projektów społecznych (które pełnią rolę wiodącą), konieczne jest najpierw dostosowanie istniejącej infrastruktury. Ze względu na fatalny stan drogi dojazdowej do planowanej świetlicy, konieczna jest również jej przebudowa</w:t>
            </w:r>
            <w:r w:rsidR="009529F5">
              <w:rPr>
                <w:sz w:val="20"/>
                <w:szCs w:val="18"/>
              </w:rPr>
              <w:t xml:space="preserve">, </w:t>
            </w:r>
            <w:r w:rsidR="006C1E2F">
              <w:rPr>
                <w:sz w:val="20"/>
                <w:szCs w:val="18"/>
              </w:rPr>
              <w:t>droga ta do końca 2021</w:t>
            </w:r>
            <w:r w:rsidR="009529F5" w:rsidRPr="006C1E2F">
              <w:rPr>
                <w:sz w:val="20"/>
                <w:szCs w:val="18"/>
              </w:rPr>
              <w:t xml:space="preserve"> r. zostanie naprawiona w podstawowym </w:t>
            </w:r>
            <w:r w:rsidR="00B06565" w:rsidRPr="006C1E2F">
              <w:rPr>
                <w:sz w:val="20"/>
                <w:szCs w:val="18"/>
              </w:rPr>
              <w:t>zakresie ze środków własnych gminy</w:t>
            </w:r>
            <w:r w:rsidR="00B06565" w:rsidRPr="00B06565">
              <w:rPr>
                <w:color w:val="00B050"/>
                <w:sz w:val="20"/>
                <w:szCs w:val="18"/>
              </w:rPr>
              <w:t>.</w:t>
            </w:r>
          </w:p>
        </w:tc>
      </w:tr>
      <w:tr w:rsidR="00CC39F1" w:rsidRPr="00CC3B19" w:rsidTr="00C11CAC">
        <w:trPr>
          <w:trHeight w:val="283"/>
        </w:trPr>
        <w:tc>
          <w:tcPr>
            <w:tcW w:w="1951" w:type="dxa"/>
            <w:vAlign w:val="center"/>
          </w:tcPr>
          <w:p w:rsidR="00CC39F1" w:rsidRPr="00CC3B19" w:rsidRDefault="00CC39F1" w:rsidP="006154E0">
            <w:pPr>
              <w:spacing w:after="400"/>
              <w:jc w:val="center"/>
              <w:rPr>
                <w:sz w:val="20"/>
                <w:szCs w:val="18"/>
              </w:rPr>
            </w:pPr>
            <w:r w:rsidRPr="00CC3B19">
              <w:rPr>
                <w:sz w:val="20"/>
                <w:szCs w:val="18"/>
              </w:rPr>
              <w:t>Mełno ZZD</w:t>
            </w:r>
          </w:p>
        </w:tc>
        <w:tc>
          <w:tcPr>
            <w:tcW w:w="3686" w:type="dxa"/>
            <w:vAlign w:val="center"/>
            <w:hideMark/>
          </w:tcPr>
          <w:p w:rsidR="00C11CAC" w:rsidRPr="00CC3B19" w:rsidRDefault="00C11CAC" w:rsidP="00C11CAC">
            <w:pPr>
              <w:rPr>
                <w:sz w:val="20"/>
                <w:szCs w:val="18"/>
              </w:rPr>
            </w:pPr>
            <w:r w:rsidRPr="00CC3B19">
              <w:rPr>
                <w:sz w:val="20"/>
                <w:szCs w:val="18"/>
              </w:rPr>
              <w:t>3. Przeszkolenie i zatrudnienie animatora aktywności lokalnej w CAL w Kitnowie (działanie 11.1)</w:t>
            </w:r>
          </w:p>
          <w:p w:rsidR="00C11CAC" w:rsidRPr="00CC3B19" w:rsidRDefault="00C11CAC" w:rsidP="00C11CAC">
            <w:pPr>
              <w:rPr>
                <w:sz w:val="20"/>
                <w:szCs w:val="18"/>
              </w:rPr>
            </w:pPr>
            <w:r w:rsidRPr="00CC3B19">
              <w:rPr>
                <w:sz w:val="20"/>
                <w:szCs w:val="18"/>
              </w:rPr>
              <w:t>6. Aktywizacja społeczna osób zagrożonych wykluczeniem społecznych w Gminie Gruta poprzez utworzenie CAL w Kitnowie (działanie 11.1)</w:t>
            </w:r>
          </w:p>
          <w:p w:rsidR="00C11CAC" w:rsidRPr="00CC3B19" w:rsidRDefault="00C11CAC" w:rsidP="00C11CAC">
            <w:pPr>
              <w:rPr>
                <w:sz w:val="20"/>
                <w:szCs w:val="18"/>
              </w:rPr>
            </w:pPr>
            <w:r w:rsidRPr="00CC3B19">
              <w:rPr>
                <w:sz w:val="20"/>
                <w:szCs w:val="18"/>
              </w:rPr>
              <w:t>9. Aktywizacja zawodowa i społeczna osób zagrożonych wykluczeniem społecznym z obszaru rewitalizacji – edycja I</w:t>
            </w:r>
          </w:p>
          <w:p w:rsidR="00CC39F1" w:rsidRPr="00CC3B19" w:rsidRDefault="00C11CAC" w:rsidP="00C11CAC">
            <w:pPr>
              <w:rPr>
                <w:b/>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C39F1" w:rsidP="00431642">
            <w:pPr>
              <w:contextualSpacing/>
              <w:jc w:val="center"/>
              <w:rPr>
                <w:rFonts w:eastAsia="Calibri" w:cs="Arial"/>
                <w:sz w:val="20"/>
                <w:szCs w:val="18"/>
              </w:rPr>
            </w:pPr>
            <w:r w:rsidRPr="00CC3B19">
              <w:rPr>
                <w:rFonts w:eastAsia="Calibri" w:cs="Arial"/>
                <w:sz w:val="20"/>
                <w:szCs w:val="18"/>
              </w:rPr>
              <w:t>-</w:t>
            </w:r>
          </w:p>
        </w:tc>
        <w:tc>
          <w:tcPr>
            <w:tcW w:w="5528" w:type="dxa"/>
            <w:vAlign w:val="center"/>
            <w:hideMark/>
          </w:tcPr>
          <w:p w:rsidR="00CC39F1" w:rsidRPr="00CC3B19" w:rsidRDefault="00CC39F1" w:rsidP="00431642">
            <w:pPr>
              <w:rPr>
                <w:sz w:val="20"/>
                <w:szCs w:val="18"/>
              </w:rPr>
            </w:pPr>
            <w:r w:rsidRPr="00CC3B19">
              <w:rPr>
                <w:sz w:val="20"/>
                <w:szCs w:val="18"/>
              </w:rPr>
              <w:t>Ze względu na obecny brak własności gminnej w Mełnie ZZD, je</w:t>
            </w:r>
            <w:r w:rsidR="00C11CAC" w:rsidRPr="00CC3B19">
              <w:rPr>
                <w:sz w:val="20"/>
                <w:szCs w:val="18"/>
              </w:rPr>
              <w:t>go mieszkańcy będą korzystać z</w:t>
            </w:r>
            <w:r w:rsidRPr="00CC3B19">
              <w:rPr>
                <w:sz w:val="20"/>
                <w:szCs w:val="18"/>
              </w:rPr>
              <w:t xml:space="preserve"> odnowionej infrastruktury w Kitnowie. Zaplanowane projekty wiodące będą realizowane w pomieszczeniach modernizowanego budynku świetlicy w Kitnowie, w którym nie ma warunków do realizacji całorocznych działań społecznych (m.in. brak ogrzewania).</w:t>
            </w:r>
          </w:p>
          <w:p w:rsidR="00CC39F1" w:rsidRPr="00CC3B19" w:rsidRDefault="00CC39F1" w:rsidP="0090423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 a także zapewnienie dobrej jakości infrastruktury drogowej pomiędzy  Mełnem ZZD i Kitnowem.</w:t>
            </w:r>
            <w:r w:rsidR="009529F5">
              <w:rPr>
                <w:sz w:val="20"/>
                <w:szCs w:val="18"/>
              </w:rPr>
              <w:t xml:space="preserve"> </w:t>
            </w:r>
            <w:r w:rsidR="009529F5" w:rsidRPr="0090423E">
              <w:rPr>
                <w:sz w:val="20"/>
                <w:szCs w:val="18"/>
              </w:rPr>
              <w:t>Infrastruktura drogowa do końca 202</w:t>
            </w:r>
            <w:r w:rsidR="0090423E" w:rsidRPr="0090423E">
              <w:rPr>
                <w:sz w:val="20"/>
                <w:szCs w:val="18"/>
              </w:rPr>
              <w:t>1</w:t>
            </w:r>
            <w:r w:rsidR="009529F5" w:rsidRPr="0090423E">
              <w:rPr>
                <w:sz w:val="20"/>
                <w:szCs w:val="18"/>
              </w:rPr>
              <w:t xml:space="preserve"> r. zostanie  naprawiona w podstawowym zakresie ze środków własnych Gminy</w:t>
            </w:r>
          </w:p>
        </w:tc>
      </w:tr>
    </w:tbl>
    <w:p w:rsidR="00730D2B" w:rsidRPr="00CC3B19" w:rsidRDefault="00BF5A34" w:rsidP="00C11CAC">
      <w:pPr>
        <w:pStyle w:val="Legenda"/>
        <w:spacing w:before="120"/>
        <w:rPr>
          <w:b w:val="0"/>
          <w:i/>
          <w:sz w:val="22"/>
        </w:rPr>
      </w:pPr>
      <w:r w:rsidRPr="00CC3B19">
        <w:rPr>
          <w:b w:val="0"/>
          <w:i/>
          <w:sz w:val="22"/>
        </w:rPr>
        <w:t>Źródło: opracowanie własne.</w:t>
      </w:r>
    </w:p>
    <w:p w:rsidR="003D35A1" w:rsidRPr="00CC3B19" w:rsidRDefault="00132712" w:rsidP="009D3F5F">
      <w:pPr>
        <w:pStyle w:val="Legenda"/>
        <w:rPr>
          <w:sz w:val="22"/>
        </w:rPr>
        <w:sectPr w:rsidR="003D35A1" w:rsidRPr="00CC3B19" w:rsidSect="003D35A1">
          <w:pgSz w:w="16838" w:h="11906" w:orient="landscape"/>
          <w:pgMar w:top="1417" w:right="1417" w:bottom="1417" w:left="1417" w:header="709" w:footer="709" w:gutter="0"/>
          <w:cols w:space="708"/>
          <w:titlePg/>
          <w:docGrid w:linePitch="360"/>
        </w:sectPr>
      </w:pPr>
      <w:r w:rsidRPr="00CC3B19">
        <w:rPr>
          <w:sz w:val="22"/>
        </w:rPr>
        <w:t xml:space="preserve"> </w:t>
      </w:r>
    </w:p>
    <w:p w:rsidR="00A715E3" w:rsidRPr="00CC3B19" w:rsidRDefault="00A715E3" w:rsidP="00A715E3">
      <w:pPr>
        <w:keepNext/>
        <w:spacing w:after="200"/>
        <w:jc w:val="left"/>
        <w:rPr>
          <w:rFonts w:eastAsia="Calibri" w:cs="Times New Roman"/>
          <w:b/>
          <w:color w:val="0070C0"/>
          <w:sz w:val="24"/>
        </w:rPr>
      </w:pPr>
      <w:r w:rsidRPr="00CC3B19">
        <w:rPr>
          <w:rFonts w:eastAsia="Calibri" w:cs="Times New Roman"/>
          <w:b/>
          <w:color w:val="0070C0"/>
          <w:sz w:val="24"/>
        </w:rPr>
        <w:lastRenderedPageBreak/>
        <w:t>Komplementarność problemowa</w:t>
      </w:r>
    </w:p>
    <w:p w:rsidR="00A715E3" w:rsidRPr="00CC3B19" w:rsidRDefault="00A715E3" w:rsidP="00A715E3">
      <w:pPr>
        <w:keepNext/>
        <w:ind w:firstLine="567"/>
        <w:rPr>
          <w:rFonts w:eastAsia="Calibri" w:cs="Times New Roman"/>
          <w:sz w:val="24"/>
        </w:rPr>
      </w:pPr>
      <w:r w:rsidRPr="00CC3B19">
        <w:rPr>
          <w:rFonts w:eastAsia="Calibri" w:cs="Times New Roman"/>
          <w:sz w:val="24"/>
        </w:rPr>
        <w:t>Projekty rewitalizacyjne zaplanowane w </w:t>
      </w:r>
      <w:r w:rsidR="00C11CAC" w:rsidRPr="00CC3B19">
        <w:rPr>
          <w:rFonts w:eastAsia="Calibri" w:cs="Times New Roman"/>
          <w:sz w:val="24"/>
        </w:rPr>
        <w:t>Lokal</w:t>
      </w:r>
      <w:r w:rsidRPr="00CC3B19">
        <w:rPr>
          <w:rFonts w:eastAsia="Calibri" w:cs="Times New Roman"/>
          <w:sz w:val="24"/>
        </w:rPr>
        <w:t xml:space="preserve">nym Programie Rewitalizacji Gminy Gruta na lata 2016-2023 stanowią wzajemne dopełnienie tematyczne tak, aby oddziaływały na obszar rewitalizacji w niezbędnych aspektach: społecznym, przestrzenno-funkcjonalnym i technicznym. Tym samym prowadzona rewitalizacja ma charakter kompleksowy (a nie fragmentaryczny), a realizowane projekty doprowadzą wskazany obszar do pożądanego stanu, o którym mowa w rozdziale </w:t>
      </w:r>
      <w:r w:rsidR="00C11CAC" w:rsidRPr="00CC3B19">
        <w:rPr>
          <w:rFonts w:eastAsia="Calibri" w:cs="Times New Roman"/>
          <w:i/>
          <w:sz w:val="24"/>
        </w:rPr>
        <w:t>3.1</w:t>
      </w:r>
      <w:r w:rsidRPr="00CC3B19">
        <w:rPr>
          <w:rFonts w:eastAsia="Calibri" w:cs="Times New Roman"/>
          <w:i/>
          <w:sz w:val="24"/>
        </w:rPr>
        <w:t xml:space="preserve">. </w:t>
      </w:r>
      <w:r w:rsidR="00C11CAC" w:rsidRPr="00CC3B19">
        <w:rPr>
          <w:rFonts w:eastAsia="Calibri" w:cs="Times New Roman"/>
          <w:i/>
          <w:sz w:val="24"/>
        </w:rPr>
        <w:t>Wizja odnowy obszaru rewitalizacji.</w:t>
      </w:r>
    </w:p>
    <w:p w:rsidR="008D1B4C" w:rsidRPr="00CC3B19" w:rsidRDefault="008D1B4C" w:rsidP="00A715E3">
      <w:pPr>
        <w:keepNext/>
        <w:ind w:firstLine="567"/>
        <w:rPr>
          <w:rFonts w:eastAsia="Calibri" w:cs="Times New Roman"/>
          <w:sz w:val="24"/>
        </w:rPr>
      </w:pPr>
      <w:r w:rsidRPr="00CC3B19">
        <w:rPr>
          <w:rFonts w:eastAsia="Calibri" w:cs="Times New Roman"/>
          <w:sz w:val="24"/>
        </w:rPr>
        <w:t>Realizacja zadań społecznych</w:t>
      </w:r>
      <w:r w:rsidR="00C11CAC" w:rsidRPr="00CC3B19">
        <w:rPr>
          <w:rFonts w:eastAsia="Calibri" w:cs="Times New Roman"/>
          <w:sz w:val="24"/>
        </w:rPr>
        <w:t xml:space="preserve"> (nr 1 -10</w:t>
      </w:r>
      <w:r w:rsidR="00993031" w:rsidRPr="00CC3B19">
        <w:rPr>
          <w:rFonts w:eastAsia="Calibri" w:cs="Times New Roman"/>
          <w:sz w:val="24"/>
        </w:rPr>
        <w:t>)</w:t>
      </w:r>
      <w:r w:rsidRPr="00CC3B19">
        <w:rPr>
          <w:rFonts w:eastAsia="Calibri" w:cs="Times New Roman"/>
          <w:sz w:val="24"/>
        </w:rPr>
        <w:t>, skierowanych</w:t>
      </w:r>
      <w:r w:rsidR="00253CCE" w:rsidRPr="00CC3B19">
        <w:rPr>
          <w:rFonts w:eastAsia="Calibri" w:cs="Times New Roman"/>
          <w:sz w:val="24"/>
        </w:rPr>
        <w:t xml:space="preserve"> do</w:t>
      </w:r>
      <w:r w:rsidR="00993031" w:rsidRPr="00CC3B19">
        <w:rPr>
          <w:rFonts w:eastAsia="Calibri" w:cs="Times New Roman"/>
          <w:sz w:val="24"/>
        </w:rPr>
        <w:t xml:space="preserve"> mieszkańców obszarów zdegradowanych, wraz z niezbędnym r</w:t>
      </w:r>
      <w:r w:rsidR="00253CCE" w:rsidRPr="00CC3B19">
        <w:rPr>
          <w:rFonts w:eastAsia="Calibri" w:cs="Times New Roman"/>
          <w:sz w:val="24"/>
        </w:rPr>
        <w:t>ozwojem infrastruktury, stanowi sposób rozwiązania zdiagnozowanych na OR problemów i wyprowadzenia obszaru ze stanu kryzysowego.</w:t>
      </w:r>
    </w:p>
    <w:p w:rsidR="00A715E3" w:rsidRPr="00CC3B19" w:rsidRDefault="00A715E3" w:rsidP="00A715E3">
      <w:pPr>
        <w:keepNext/>
        <w:ind w:firstLine="567"/>
        <w:rPr>
          <w:rFonts w:eastAsia="Calibri" w:cs="Times New Roman"/>
          <w:sz w:val="24"/>
        </w:rPr>
      </w:pPr>
      <w:r w:rsidRPr="00CC3B19">
        <w:rPr>
          <w:rFonts w:eastAsia="Calibri" w:cs="Times New Roman"/>
          <w:sz w:val="24"/>
        </w:rPr>
        <w:t xml:space="preserve">Komplementarność problemową podczas podejmowania strategicznych decyzji przez samorząd lokalny w innych niż zaplanowane aspektach zapewni każdorazowa koordynacja tematyczna i organizacyjna działań administracji, biorąca pod uwagę zapisy </w:t>
      </w:r>
      <w:r w:rsidR="00C11CAC" w:rsidRPr="00CC3B19">
        <w:rPr>
          <w:rFonts w:eastAsia="Calibri" w:cs="Times New Roman"/>
          <w:sz w:val="24"/>
        </w:rPr>
        <w:t>Lokal</w:t>
      </w:r>
      <w:r w:rsidRPr="00CC3B19">
        <w:rPr>
          <w:rFonts w:eastAsia="Calibri" w:cs="Times New Roman"/>
          <w:sz w:val="24"/>
        </w:rPr>
        <w:t>nego Programu Rewitalizacji Gminy Gruta. Należy wskazać, że program rewitalizacji wykazuje zgodność z dokumentami strategicznymi m. in. na poziomie lokalnym, tak więc już na poziomie programowania rewitalizacji została zapewniona komplementarność problemowa.</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proceduralno-instytucjonalna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Przedstawiony</w:t>
      </w:r>
      <w:r w:rsidR="0092305C" w:rsidRPr="00CC3B19">
        <w:rPr>
          <w:rFonts w:eastAsia="Calibri" w:cs="Times New Roman"/>
          <w:sz w:val="24"/>
        </w:rPr>
        <w:t xml:space="preserve"> w </w:t>
      </w:r>
      <w:r w:rsidRPr="00CC3B19">
        <w:rPr>
          <w:rFonts w:eastAsia="Calibri" w:cs="Times New Roman"/>
          <w:sz w:val="24"/>
        </w:rPr>
        <w:t xml:space="preserve">rozdziale </w:t>
      </w:r>
      <w:r w:rsidR="00EB313D" w:rsidRPr="00CC3B19">
        <w:rPr>
          <w:rFonts w:eastAsia="Calibri" w:cs="Times New Roman"/>
          <w:i/>
          <w:sz w:val="24"/>
        </w:rPr>
        <w:t>3.7.</w:t>
      </w:r>
      <w:r w:rsidRPr="00CC3B19">
        <w:rPr>
          <w:rFonts w:eastAsia="Calibri" w:cs="Times New Roman"/>
          <w:i/>
          <w:sz w:val="24"/>
        </w:rPr>
        <w:t xml:space="preserve"> System zarządzania realizacją programu rewitalizacji</w:t>
      </w:r>
      <w:r w:rsidRPr="00CC3B19">
        <w:rPr>
          <w:rFonts w:eastAsia="Calibri" w:cs="Times New Roman"/>
          <w:sz w:val="24"/>
        </w:rPr>
        <w:t xml:space="preserve"> został zaprojektowany</w:t>
      </w:r>
      <w:r w:rsidR="0092305C" w:rsidRPr="00CC3B19">
        <w:rPr>
          <w:rFonts w:eastAsia="Calibri" w:cs="Times New Roman"/>
          <w:sz w:val="24"/>
        </w:rPr>
        <w:t xml:space="preserve"> w </w:t>
      </w:r>
      <w:r w:rsidRPr="00CC3B19">
        <w:rPr>
          <w:rFonts w:eastAsia="Calibri" w:cs="Times New Roman"/>
          <w:sz w:val="24"/>
        </w:rPr>
        <w:t>taki sposób</w:t>
      </w:r>
      <w:r w:rsidR="00582963" w:rsidRPr="00CC3B19">
        <w:rPr>
          <w:rFonts w:eastAsia="Calibri" w:cs="Times New Roman"/>
          <w:sz w:val="24"/>
        </w:rPr>
        <w:t>,</w:t>
      </w:r>
      <w:r w:rsidRPr="00CC3B19">
        <w:rPr>
          <w:rFonts w:eastAsia="Calibri" w:cs="Times New Roman"/>
          <w:sz w:val="24"/>
        </w:rPr>
        <w:t xml:space="preserve"> aby zapewnić efektywne współdziałanie różnych instytucji na jego rzecz (samorządu gminneg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jego jednostek organizacyjnych oraz pomocniczych, organizacji pozarządowych, sektora przedsiębiorc</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 xml:space="preserve">mieszkańców) oraz wzajemne uzupełnianie </w:t>
      </w:r>
      <w:r w:rsidR="00FA5907" w:rsidRPr="00CC3B19">
        <w:rPr>
          <w:rFonts w:eastAsia="Calibri" w:cs="Times New Roman"/>
          <w:sz w:val="24"/>
        </w:rPr>
        <w:t>się</w:t>
      </w:r>
      <w:r w:rsidR="0092305C" w:rsidRPr="00CC3B19">
        <w:rPr>
          <w:rFonts w:eastAsia="Calibri" w:cs="Times New Roman"/>
          <w:sz w:val="24"/>
        </w:rPr>
        <w:t xml:space="preserve"> i </w:t>
      </w:r>
      <w:r w:rsidRPr="00CC3B19">
        <w:rPr>
          <w:rFonts w:eastAsia="Calibri" w:cs="Times New Roman"/>
          <w:sz w:val="24"/>
        </w:rPr>
        <w:t>spójność procedur. System zarządzania programem rewitalizacji został osadzony</w:t>
      </w:r>
      <w:r w:rsidR="0092305C" w:rsidRPr="00CC3B19">
        <w:rPr>
          <w:rFonts w:eastAsia="Calibri" w:cs="Times New Roman"/>
          <w:sz w:val="24"/>
        </w:rPr>
        <w:t xml:space="preserve"> w </w:t>
      </w:r>
      <w:r w:rsidRPr="00CC3B19">
        <w:rPr>
          <w:rFonts w:eastAsia="Calibri" w:cs="Times New Roman"/>
          <w:sz w:val="24"/>
        </w:rPr>
        <w:t>systemie działani</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zarządzania Gminy </w:t>
      </w:r>
      <w:r w:rsidR="00E21D19" w:rsidRPr="00CC3B19">
        <w:rPr>
          <w:rFonts w:eastAsia="Calibri" w:cs="Times New Roman"/>
          <w:sz w:val="24"/>
        </w:rPr>
        <w:t>Gruta</w:t>
      </w:r>
      <w:r w:rsidR="00582963" w:rsidRPr="00CC3B19">
        <w:rPr>
          <w:rFonts w:eastAsia="Calibri" w:cs="Times New Roman"/>
          <w:sz w:val="24"/>
        </w:rPr>
        <w:t>,</w:t>
      </w:r>
      <w:r w:rsidR="0092305C" w:rsidRPr="00CC3B19">
        <w:rPr>
          <w:rFonts w:eastAsia="Calibri" w:cs="Times New Roman"/>
          <w:sz w:val="24"/>
        </w:rPr>
        <w:t xml:space="preserve"> w </w:t>
      </w:r>
      <w:r w:rsidRPr="00CC3B19">
        <w:rPr>
          <w:rFonts w:eastAsia="Calibri" w:cs="Times New Roman"/>
          <w:sz w:val="24"/>
        </w:rPr>
        <w:t>związku z czym zapewniona jest komplementarność proceduraln</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instytucjonalna. </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źródeł finansowania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Projekty rewitalizacyjne zawarte</w:t>
      </w:r>
      <w:r w:rsidR="0092305C" w:rsidRPr="00CC3B19">
        <w:rPr>
          <w:rFonts w:eastAsia="Calibri" w:cs="Times New Roman"/>
          <w:sz w:val="24"/>
        </w:rPr>
        <w:t xml:space="preserve"> w </w:t>
      </w:r>
      <w:r w:rsidRPr="00CC3B19">
        <w:rPr>
          <w:rFonts w:eastAsia="Calibri" w:cs="Times New Roman"/>
          <w:sz w:val="24"/>
        </w:rPr>
        <w:t>niniejszym programie będą finansowane</w:t>
      </w:r>
      <w:r w:rsidR="0092305C" w:rsidRPr="00CC3B19">
        <w:rPr>
          <w:rFonts w:eastAsia="Calibri" w:cs="Times New Roman"/>
          <w:sz w:val="24"/>
        </w:rPr>
        <w:t xml:space="preserve"> w </w:t>
      </w:r>
      <w:r w:rsidRPr="00CC3B19">
        <w:rPr>
          <w:rFonts w:eastAsia="Calibri" w:cs="Times New Roman"/>
          <w:sz w:val="24"/>
        </w:rPr>
        <w:t>oparciu o uzupełniające się środki z Europejskiego Funduszu Rozwoju Regionalnego (EFRR), Europejskiego Funduszu Społecznego</w:t>
      </w:r>
      <w:r w:rsidR="001F32C2" w:rsidRPr="00CC3B19">
        <w:rPr>
          <w:rFonts w:eastAsia="Calibri" w:cs="Times New Roman"/>
          <w:sz w:val="24"/>
        </w:rPr>
        <w:t xml:space="preserve"> (EFS), </w:t>
      </w:r>
      <w:r w:rsidRPr="00CC3B19">
        <w:rPr>
          <w:rFonts w:eastAsia="Calibri" w:cs="Times New Roman"/>
          <w:sz w:val="24"/>
        </w:rPr>
        <w:t>środków własnych gminy</w:t>
      </w:r>
      <w:r w:rsidR="001F32C2" w:rsidRPr="00CC3B19">
        <w:rPr>
          <w:rFonts w:eastAsia="Calibri" w:cs="Times New Roman"/>
          <w:sz w:val="24"/>
        </w:rPr>
        <w:t xml:space="preserve">, </w:t>
      </w:r>
      <w:r w:rsidR="0023653F" w:rsidRPr="00CC3B19">
        <w:rPr>
          <w:sz w:val="24"/>
        </w:rPr>
        <w:t>sołectw (funduszy sołeckich</w:t>
      </w:r>
      <w:r w:rsidR="004B64DC" w:rsidRPr="00CC3B19">
        <w:rPr>
          <w:sz w:val="24"/>
        </w:rPr>
        <w:t>),</w:t>
      </w:r>
      <w:r w:rsidR="00FA0992" w:rsidRPr="00CC3B19">
        <w:rPr>
          <w:sz w:val="24"/>
        </w:rPr>
        <w:t> </w:t>
      </w:r>
      <w:r w:rsidR="0023653F" w:rsidRPr="00CC3B19">
        <w:rPr>
          <w:sz w:val="24"/>
        </w:rPr>
        <w:t>organizacji pozarządow</w:t>
      </w:r>
      <w:r w:rsidR="00582963" w:rsidRPr="00CC3B19">
        <w:rPr>
          <w:sz w:val="24"/>
        </w:rPr>
        <w:t>ych</w:t>
      </w:r>
      <w:r w:rsidR="0023653F" w:rsidRPr="00CC3B19">
        <w:rPr>
          <w:sz w:val="24"/>
        </w:rPr>
        <w:t xml:space="preserve"> (w tym m.in. dotacji</w:t>
      </w:r>
      <w:r w:rsidR="00FA0992" w:rsidRPr="00CC3B19">
        <w:rPr>
          <w:sz w:val="24"/>
        </w:rPr>
        <w:t xml:space="preserve"> </w:t>
      </w:r>
      <w:r w:rsidR="0023653F" w:rsidRPr="00CC3B19">
        <w:rPr>
          <w:sz w:val="24"/>
        </w:rPr>
        <w:t>ze środków samorządu, dotacji rządowych z konkursów,</w:t>
      </w:r>
      <w:r w:rsidR="00FA0992" w:rsidRPr="00CC3B19">
        <w:rPr>
          <w:sz w:val="24"/>
        </w:rPr>
        <w:t xml:space="preserve"> </w:t>
      </w:r>
      <w:r w:rsidR="0023653F" w:rsidRPr="00CC3B19">
        <w:rPr>
          <w:sz w:val="24"/>
        </w:rPr>
        <w:t>środków z EFS, FI</w:t>
      </w:r>
      <w:r w:rsidR="006260EC" w:rsidRPr="00CC3B19">
        <w:rPr>
          <w:sz w:val="24"/>
        </w:rPr>
        <w:t>O</w:t>
      </w:r>
      <w:r w:rsidR="0092305C" w:rsidRPr="00CC3B19">
        <w:rPr>
          <w:sz w:val="24"/>
        </w:rPr>
        <w:t xml:space="preserve"> i </w:t>
      </w:r>
      <w:r w:rsidR="0023653F" w:rsidRPr="00CC3B19">
        <w:rPr>
          <w:sz w:val="24"/>
        </w:rPr>
        <w:t>środków własnych</w:t>
      </w:r>
      <w:r w:rsidR="006C0516" w:rsidRPr="00CC3B19">
        <w:rPr>
          <w:sz w:val="24"/>
        </w:rPr>
        <w:t>)</w:t>
      </w:r>
      <w:r w:rsidR="0023653F" w:rsidRPr="00CC3B19">
        <w:rPr>
          <w:sz w:val="24"/>
        </w:rPr>
        <w:t>.</w:t>
      </w:r>
      <w:r w:rsidRPr="00CC3B19">
        <w:rPr>
          <w:rFonts w:eastAsia="Calibri" w:cs="Times New Roman"/>
          <w:sz w:val="24"/>
        </w:rPr>
        <w:t xml:space="preserve"> </w:t>
      </w:r>
    </w:p>
    <w:p w:rsidR="006C0516" w:rsidRPr="00CC3B19" w:rsidRDefault="006C0516" w:rsidP="006C0516">
      <w:pPr>
        <w:keepNext/>
        <w:spacing w:after="200"/>
        <w:ind w:firstLine="567"/>
        <w:rPr>
          <w:rFonts w:eastAsia="Calibri" w:cs="Times New Roman"/>
          <w:sz w:val="24"/>
        </w:rPr>
      </w:pPr>
      <w:r w:rsidRPr="00CC3B19">
        <w:rPr>
          <w:rFonts w:eastAsia="Calibri" w:cs="Times New Roman"/>
          <w:sz w:val="24"/>
        </w:rPr>
        <w:t>Na etapie tworzenia programu rewitalizacji ani osoby prywatne, ani przedsiębiorcy nie byli zainteresowani włączeniem się w proces rewitalizacji,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i prywatnych.</w:t>
      </w:r>
    </w:p>
    <w:p w:rsidR="00FC046F" w:rsidRPr="00CC3B19" w:rsidRDefault="00FC046F" w:rsidP="00FC046F">
      <w:pPr>
        <w:keepNext/>
        <w:spacing w:after="200"/>
        <w:jc w:val="left"/>
        <w:rPr>
          <w:rFonts w:eastAsia="Calibri" w:cs="Times New Roman"/>
          <w:b/>
          <w:color w:val="0070C0"/>
          <w:sz w:val="24"/>
        </w:rPr>
      </w:pPr>
      <w:bookmarkStart w:id="194" w:name="_Toc487541563"/>
      <w:r w:rsidRPr="00CC3B19">
        <w:rPr>
          <w:rFonts w:eastAsia="Calibri" w:cs="Times New Roman"/>
          <w:b/>
          <w:color w:val="0070C0"/>
          <w:sz w:val="24"/>
        </w:rPr>
        <w:t>Komplementarność międzyokresowa</w:t>
      </w:r>
      <w:bookmarkEnd w:id="194"/>
    </w:p>
    <w:p w:rsidR="00FC046F" w:rsidRPr="00CC3B19" w:rsidRDefault="00FC046F" w:rsidP="005B1066">
      <w:pPr>
        <w:ind w:firstLine="567"/>
        <w:rPr>
          <w:sz w:val="24"/>
        </w:rPr>
      </w:pPr>
      <w:r w:rsidRPr="00CC3B19">
        <w:rPr>
          <w:sz w:val="24"/>
        </w:rPr>
        <w:t xml:space="preserve">Przedsięwzięcia zawarte w niniejszym programie są wyrazem kontynuacji polityki prowadzonej przez Gminę </w:t>
      </w:r>
      <w:r w:rsidR="006E221C" w:rsidRPr="00CC3B19">
        <w:rPr>
          <w:sz w:val="24"/>
        </w:rPr>
        <w:t>Gruta</w:t>
      </w:r>
      <w:r w:rsidRPr="00CC3B19">
        <w:rPr>
          <w:sz w:val="24"/>
        </w:rPr>
        <w:t xml:space="preserve"> w poprzednich okresach programowania. Tym samym </w:t>
      </w:r>
      <w:r w:rsidRPr="00CC3B19">
        <w:rPr>
          <w:sz w:val="24"/>
        </w:rPr>
        <w:lastRenderedPageBreak/>
        <w:t xml:space="preserve">zachowana jest ciągłość programowa polegająca na kontynuacji i rozwijaniu wsparcia z polityk spójności 2007-2013. </w:t>
      </w:r>
    </w:p>
    <w:p w:rsidR="00237441" w:rsidRPr="00CC3B19" w:rsidRDefault="00237441" w:rsidP="005B1066">
      <w:pPr>
        <w:spacing w:after="200"/>
        <w:rPr>
          <w:sz w:val="24"/>
        </w:rPr>
      </w:pPr>
      <w:r w:rsidRPr="00CC3B19">
        <w:rPr>
          <w:sz w:val="24"/>
        </w:rPr>
        <w:tab/>
        <w:t>Projekt „Dobre klimaty dla współpracy NGO i JST w gminach Płużnica i Gruta” realizowany był w okresie od 1 listopada 2013 do 30 czerwca 2015. Liderem w projekcie było Towarzystwo Rozwoju Gminy Płużnica a partnerami Gmina Płużnica i Gmina Gruta. W okresie realizacji projektu funkcjonowały biura Pełnomocników ds. współpracy z organizacjami pozarządowymi, jedno w Gminie Płużnica i jedno w Gminie Gruta. Utworzone zostały portale gminne: www.ngo.gruta.pl i www.ngo.pluznica.pl. W Gminie Gruta powołana została Gminna Rada Działalności Pożytku Publicznego. W ramach realizacji projektu zorganizowane zostały 4 Festiwale Aktywności Lokalnej, w tym 2 w Gminie Gruta. Projekt współfinansowany był ze środków Unii Europejskiej w ramach Europejskiego Funduszu Społecznego.</w:t>
      </w:r>
    </w:p>
    <w:p w:rsidR="00237441" w:rsidRPr="00CC3B19" w:rsidRDefault="00237441" w:rsidP="005B1066">
      <w:pPr>
        <w:spacing w:after="200"/>
        <w:rPr>
          <w:sz w:val="24"/>
        </w:rPr>
      </w:pPr>
      <w:r w:rsidRPr="00CC3B19">
        <w:rPr>
          <w:sz w:val="24"/>
        </w:rPr>
        <w:tab/>
        <w:t>Gmina uczestniczyła również w projekcie „SPINAKER dla niepełnosprawnych” realizowanym przez Grudziądzkie Centrum Edukacji AbAk s.c. od 01.01.2014 r do 31.01.2015 r. Projekt  skierowany był do 40 niepracujących niepełnosprawnych w wieku aktywności zawodowej, w tym bezrobotnych i nieaktywnych zawodowo zamieszkałych w Grudziądzu i powiecie grudziądzkim. Projekt został sfina</w:t>
      </w:r>
      <w:r w:rsidR="00197C00" w:rsidRPr="00CC3B19">
        <w:rPr>
          <w:sz w:val="24"/>
        </w:rPr>
        <w:t>n</w:t>
      </w:r>
      <w:r w:rsidRPr="00CC3B19">
        <w:rPr>
          <w:sz w:val="24"/>
        </w:rPr>
        <w:t>sowany w ramach konkursu 1/POKL/7.4/2013.</w:t>
      </w:r>
    </w:p>
    <w:p w:rsidR="00237441" w:rsidRPr="00CC3B19" w:rsidRDefault="00237441" w:rsidP="005B1066">
      <w:pPr>
        <w:spacing w:after="200"/>
        <w:rPr>
          <w:sz w:val="24"/>
        </w:rPr>
      </w:pPr>
      <w:r w:rsidRPr="00CC3B19">
        <w:rPr>
          <w:sz w:val="24"/>
        </w:rPr>
        <w:tab/>
        <w:t>W latach 2013-2016 wybudowano 10 placów zabaw na terenie Gminy Gruta oraz bois</w:t>
      </w:r>
      <w:r w:rsidR="00197C00" w:rsidRPr="00CC3B19">
        <w:rPr>
          <w:sz w:val="24"/>
        </w:rPr>
        <w:t>ka wielofunkcyjnego w Okoninie.</w:t>
      </w:r>
      <w:r w:rsidRPr="00CC3B19">
        <w:rPr>
          <w:sz w:val="24"/>
        </w:rPr>
        <w:t xml:space="preserve"> Przeprowadzono również termomodernizację obiektów użyteczności publicznej, w tym szkół podstawowych, w rejonie których znajdują się obszary Rewitalizacji</w:t>
      </w:r>
    </w:p>
    <w:p w:rsidR="00A83949" w:rsidRPr="00CC3B19" w:rsidRDefault="00237441" w:rsidP="005B1066">
      <w:pPr>
        <w:spacing w:after="200"/>
        <w:rPr>
          <w:sz w:val="24"/>
        </w:rPr>
      </w:pPr>
      <w:r w:rsidRPr="00CC3B19">
        <w:rPr>
          <w:sz w:val="24"/>
        </w:rPr>
        <w:tab/>
        <w:t>W okresie wdrażania programu rewitalizacji również planowane są działania z zakres</w:t>
      </w:r>
      <w:r w:rsidR="005B1066" w:rsidRPr="00CC3B19">
        <w:rPr>
          <w:sz w:val="24"/>
        </w:rPr>
        <w:t xml:space="preserve">u aktywizacji społecznej i zawodowej (projekt nr 1) oraz </w:t>
      </w:r>
      <w:r w:rsidRPr="00CC3B19">
        <w:rPr>
          <w:sz w:val="24"/>
        </w:rPr>
        <w:t xml:space="preserve"> aktywnej integracji prowadzone w formie Centrów Aktywności Lokalnej</w:t>
      </w:r>
      <w:r w:rsidR="005B1066" w:rsidRPr="00CC3B19">
        <w:rPr>
          <w:sz w:val="24"/>
        </w:rPr>
        <w:t xml:space="preserve"> (projekty nr 2 i 3)</w:t>
      </w:r>
      <w:r w:rsidRPr="00CC3B19">
        <w:rPr>
          <w:sz w:val="24"/>
        </w:rPr>
        <w:t>.</w:t>
      </w:r>
      <w:r w:rsidRPr="00CC3B19">
        <w:rPr>
          <w:color w:val="FF0000"/>
          <w:sz w:val="24"/>
        </w:rPr>
        <w:t xml:space="preserve"> </w:t>
      </w:r>
      <w:r w:rsidR="00A83949" w:rsidRPr="00CC3B19">
        <w:rPr>
          <w:sz w:val="24"/>
        </w:rPr>
        <w:br w:type="page"/>
      </w:r>
    </w:p>
    <w:p w:rsidR="00A83949" w:rsidRPr="00CC3B19" w:rsidRDefault="008A2A2B" w:rsidP="008A2A2B">
      <w:pPr>
        <w:pStyle w:val="Nagwek2"/>
        <w:rPr>
          <w:sz w:val="28"/>
        </w:rPr>
      </w:pPr>
      <w:bookmarkStart w:id="195" w:name="_Toc460920503"/>
      <w:bookmarkStart w:id="196" w:name="_Ref462100197"/>
      <w:bookmarkStart w:id="197" w:name="_Toc516227562"/>
      <w:r w:rsidRPr="00CC3B19">
        <w:rPr>
          <w:sz w:val="28"/>
        </w:rPr>
        <w:lastRenderedPageBreak/>
        <w:t>3.5</w:t>
      </w:r>
      <w:r w:rsidR="00A83949" w:rsidRPr="00CC3B19">
        <w:rPr>
          <w:sz w:val="28"/>
        </w:rPr>
        <w:t>. Mechanizmy włączenia interesariuszy</w:t>
      </w:r>
      <w:r w:rsidR="0092305C" w:rsidRPr="00CC3B19">
        <w:rPr>
          <w:sz w:val="28"/>
        </w:rPr>
        <w:t xml:space="preserve"> w </w:t>
      </w:r>
      <w:r w:rsidR="00A83949" w:rsidRPr="00CC3B19">
        <w:rPr>
          <w:sz w:val="28"/>
        </w:rPr>
        <w:t>proces rewitalizacji</w:t>
      </w:r>
      <w:bookmarkEnd w:id="195"/>
      <w:bookmarkEnd w:id="196"/>
      <w:bookmarkEnd w:id="197"/>
    </w:p>
    <w:p w:rsidR="00A83949" w:rsidRPr="00CC3B19" w:rsidRDefault="00A83949" w:rsidP="00A83949">
      <w:pPr>
        <w:keepNext/>
        <w:spacing w:after="200"/>
        <w:ind w:firstLine="709"/>
        <w:rPr>
          <w:rFonts w:eastAsia="Calibri" w:cs="Times New Roman"/>
          <w:sz w:val="24"/>
        </w:rPr>
      </w:pPr>
      <w:r w:rsidRPr="00CC3B19">
        <w:rPr>
          <w:rFonts w:eastAsia="Calibri" w:cs="Times New Roman"/>
          <w:b/>
          <w:sz w:val="24"/>
        </w:rPr>
        <w:t>Partycypacja społeczna</w:t>
      </w:r>
      <w:r w:rsidRPr="00CC3B19">
        <w:rPr>
          <w:rFonts w:eastAsia="Calibri" w:cs="Times New Roman"/>
          <w:sz w:val="24"/>
        </w:rPr>
        <w:t xml:space="preserve"> jest nieodłącznym elementem procesu rewitalizacj</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stanowi fundament działań na każdym etapie tego procesu (diagnozowanie, programowanie, wdrażanie, monitorowanie). Partycypacja powinna być ukierunkowana na możliwie dojrzałe formy uczestnictwa społeczności</w:t>
      </w:r>
      <w:r w:rsidR="0092305C" w:rsidRPr="00CC3B19">
        <w:rPr>
          <w:rFonts w:eastAsia="Calibri" w:cs="Times New Roman"/>
          <w:sz w:val="24"/>
        </w:rPr>
        <w:t xml:space="preserve"> w </w:t>
      </w:r>
      <w:r w:rsidRPr="00CC3B19">
        <w:rPr>
          <w:rFonts w:eastAsia="Calibri" w:cs="Times New Roman"/>
          <w:sz w:val="24"/>
        </w:rPr>
        <w:t xml:space="preserve">podejmowaniu decyzji, które jej dotyczą. </w:t>
      </w:r>
    </w:p>
    <w:p w:rsidR="00A83949" w:rsidRPr="00CC3B19" w:rsidRDefault="00A83949" w:rsidP="00A242B8">
      <w:pPr>
        <w:pStyle w:val="Legenda"/>
        <w:rPr>
          <w:sz w:val="22"/>
        </w:rPr>
      </w:pPr>
      <w:bookmarkStart w:id="198" w:name="_Toc460310872"/>
      <w:bookmarkStart w:id="199" w:name="_Toc460935460"/>
      <w:bookmarkStart w:id="200" w:name="_Toc511996764"/>
      <w:r w:rsidRPr="00CC3B19">
        <w:rPr>
          <w:sz w:val="22"/>
        </w:rPr>
        <w:t xml:space="preserve">Schemat </w:t>
      </w:r>
      <w:r w:rsidR="001A348E" w:rsidRPr="00CC3B19">
        <w:rPr>
          <w:sz w:val="22"/>
        </w:rPr>
        <w:fldChar w:fldCharType="begin"/>
      </w:r>
      <w:r w:rsidR="009E04D4" w:rsidRPr="00CC3B19">
        <w:rPr>
          <w:sz w:val="22"/>
        </w:rPr>
        <w:instrText xml:space="preserve"> SEQ Schemat \* ARABIC </w:instrText>
      </w:r>
      <w:r w:rsidR="001A348E" w:rsidRPr="00CC3B19">
        <w:rPr>
          <w:sz w:val="22"/>
        </w:rPr>
        <w:fldChar w:fldCharType="separate"/>
      </w:r>
      <w:r w:rsidR="0043519D">
        <w:rPr>
          <w:noProof/>
          <w:sz w:val="22"/>
        </w:rPr>
        <w:t>6</w:t>
      </w:r>
      <w:r w:rsidR="001A348E" w:rsidRPr="00CC3B19">
        <w:rPr>
          <w:noProof/>
          <w:sz w:val="22"/>
        </w:rPr>
        <w:fldChar w:fldCharType="end"/>
      </w:r>
      <w:r w:rsidRPr="00CC3B19">
        <w:rPr>
          <w:sz w:val="22"/>
        </w:rPr>
        <w:t>. Stopień zaangażowania interesariuszy</w:t>
      </w:r>
      <w:r w:rsidR="0092305C" w:rsidRPr="00CC3B19">
        <w:rPr>
          <w:sz w:val="22"/>
        </w:rPr>
        <w:t xml:space="preserve"> w </w:t>
      </w:r>
      <w:r w:rsidRPr="00CC3B19">
        <w:rPr>
          <w:sz w:val="22"/>
        </w:rPr>
        <w:t>partycypację społeczną</w:t>
      </w:r>
      <w:bookmarkEnd w:id="198"/>
      <w:bookmarkEnd w:id="199"/>
      <w:bookmarkEnd w:id="200"/>
    </w:p>
    <w:p w:rsidR="007F3D8E" w:rsidRPr="00CC3B19" w:rsidRDefault="007F3D8E" w:rsidP="007F3D8E">
      <w:pPr>
        <w:spacing w:line="240" w:lineRule="auto"/>
        <w:jc w:val="left"/>
        <w:rPr>
          <w:rFonts w:eastAsia="Calibri" w:cs="Times New Roman"/>
          <w:i/>
        </w:rPr>
      </w:pPr>
      <w:r w:rsidRPr="00CC3B19">
        <w:rPr>
          <w:noProof/>
          <w:sz w:val="24"/>
          <w:lang w:eastAsia="pl-PL"/>
        </w:rPr>
        <w:drawing>
          <wp:inline distT="0" distB="0" distL="0" distR="0">
            <wp:extent cx="5600700" cy="2522855"/>
            <wp:effectExtent l="0" t="0" r="0" b="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bookmarkStart w:id="201" w:name="_Toc458002044"/>
      <w:bookmarkStart w:id="202" w:name="_Toc460843492"/>
      <w:bookmarkStart w:id="203" w:name="_Toc460935461"/>
      <w:r w:rsidRPr="00CC3B19">
        <w:rPr>
          <w:sz w:val="24"/>
        </w:rPr>
        <w:t xml:space="preserve">Ideą rewitalizacji jest wyprowadzenie ze stanu kryzysowego obszarów zdegradowanych, poprzez prowadzone w sposób kompleksowy, zintegrowane działania na rzecz lokalnej społeczności, przestrzeni i gospodarki, które są skoncentrowane terytorialnie i prowadzone przez interesariuszy rewitalizacji na podstawie Lokalnego Programu Rewitalizacji. Podmioty zaliczane do interesariuszy rewitalizacji przedstawia poniższy schemat. </w:t>
      </w:r>
    </w:p>
    <w:p w:rsidR="00A83949" w:rsidRPr="00CC3B19" w:rsidRDefault="00A83949" w:rsidP="009D3F5F">
      <w:pPr>
        <w:pStyle w:val="Legenda"/>
        <w:rPr>
          <w:sz w:val="22"/>
        </w:rPr>
      </w:pPr>
      <w:bookmarkStart w:id="204" w:name="_Toc511996765"/>
      <w:r w:rsidRPr="00CC3B19">
        <w:rPr>
          <w:sz w:val="22"/>
        </w:rPr>
        <w:t xml:space="preserve">Schemat </w:t>
      </w:r>
      <w:r w:rsidR="001A348E" w:rsidRPr="00CC3B19">
        <w:rPr>
          <w:sz w:val="22"/>
        </w:rPr>
        <w:fldChar w:fldCharType="begin"/>
      </w:r>
      <w:r w:rsidR="009E04D4" w:rsidRPr="00CC3B19">
        <w:rPr>
          <w:sz w:val="22"/>
        </w:rPr>
        <w:instrText xml:space="preserve"> SEQ Schemat \* ARABIC </w:instrText>
      </w:r>
      <w:r w:rsidR="001A348E" w:rsidRPr="00CC3B19">
        <w:rPr>
          <w:sz w:val="22"/>
        </w:rPr>
        <w:fldChar w:fldCharType="separate"/>
      </w:r>
      <w:r w:rsidR="0043519D">
        <w:rPr>
          <w:noProof/>
          <w:sz w:val="22"/>
        </w:rPr>
        <w:t>7</w:t>
      </w:r>
      <w:r w:rsidR="001A348E" w:rsidRPr="00CC3B19">
        <w:rPr>
          <w:noProof/>
          <w:sz w:val="22"/>
        </w:rPr>
        <w:fldChar w:fldCharType="end"/>
      </w:r>
      <w:r w:rsidRPr="00CC3B19">
        <w:rPr>
          <w:sz w:val="22"/>
        </w:rPr>
        <w:t>. Interesariusze rewitalizacji</w:t>
      </w:r>
      <w:bookmarkEnd w:id="201"/>
      <w:bookmarkEnd w:id="202"/>
      <w:bookmarkEnd w:id="203"/>
      <w:bookmarkEnd w:id="204"/>
    </w:p>
    <w:p w:rsidR="00A83949" w:rsidRPr="00CC3B19" w:rsidRDefault="00992238" w:rsidP="00A83949">
      <w:pPr>
        <w:spacing w:after="200"/>
        <w:jc w:val="left"/>
        <w:rPr>
          <w:sz w:val="24"/>
        </w:rPr>
      </w:pPr>
      <w:r w:rsidRPr="00CC3B19">
        <w:rPr>
          <w:rFonts w:eastAsia="Calibri" w:cs="Times New Roman"/>
          <w:noProof/>
          <w:sz w:val="24"/>
          <w:lang w:eastAsia="pl-PL"/>
        </w:rPr>
        <w:drawing>
          <wp:inline distT="0" distB="0" distL="0" distR="0">
            <wp:extent cx="5762625" cy="2809875"/>
            <wp:effectExtent l="0" t="0" r="9525"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r w:rsidRPr="00CC3B19">
        <w:rPr>
          <w:sz w:val="24"/>
        </w:rPr>
        <w:lastRenderedPageBreak/>
        <w:t>Partycypacja społeczna obejmuje przygotowanie, prowadzenie i ocenę rewitalizacji w sposób zapewniający aktywny udział interesariuszy.</w:t>
      </w:r>
    </w:p>
    <w:p w:rsidR="00197C00" w:rsidRPr="00CC3B19" w:rsidRDefault="00197C00" w:rsidP="008F5B8F">
      <w:pPr>
        <w:pStyle w:val="Nagwek2"/>
        <w:rPr>
          <w:sz w:val="28"/>
        </w:rPr>
      </w:pPr>
      <w:bookmarkStart w:id="205" w:name="_Toc487541566"/>
      <w:bookmarkStart w:id="206" w:name="_Toc516227563"/>
      <w:r w:rsidRPr="00CC3B19">
        <w:rPr>
          <w:sz w:val="28"/>
        </w:rPr>
        <w:t>3.5.1. Partycypacja społeczna na etapie programowania</w:t>
      </w:r>
      <w:bookmarkEnd w:id="205"/>
      <w:bookmarkEnd w:id="206"/>
    </w:p>
    <w:p w:rsidR="00197C00" w:rsidRPr="00CC3B19" w:rsidRDefault="00197C00" w:rsidP="00A77B94">
      <w:pPr>
        <w:rPr>
          <w:sz w:val="24"/>
          <w:highlight w:val="yellow"/>
        </w:rPr>
      </w:pPr>
      <w:r w:rsidRPr="00CC3B19">
        <w:rPr>
          <w:sz w:val="24"/>
        </w:rPr>
        <w:t xml:space="preserve">Konsultacje społeczne projektu Lokalnego Programu Rewitalizacji trwały </w:t>
      </w:r>
      <w:r w:rsidR="00A77B94" w:rsidRPr="00CC3B19">
        <w:rPr>
          <w:sz w:val="24"/>
        </w:rPr>
        <w:t>od 1 do 7</w:t>
      </w:r>
      <w:r w:rsidRPr="00CC3B19">
        <w:rPr>
          <w:sz w:val="24"/>
        </w:rPr>
        <w:t xml:space="preserve"> </w:t>
      </w:r>
      <w:r w:rsidR="00A77B94" w:rsidRPr="00CC3B19">
        <w:rPr>
          <w:sz w:val="24"/>
        </w:rPr>
        <w:t>czerwca</w:t>
      </w:r>
      <w:r w:rsidRPr="00CC3B19">
        <w:rPr>
          <w:sz w:val="24"/>
        </w:rPr>
        <w:t xml:space="preserve"> 2018 r. W tym czasie zbierane były uwagi (ustne, pisemne i elektroniczne) do projektu programu rewitalizacji. </w:t>
      </w:r>
    </w:p>
    <w:p w:rsidR="00197C00" w:rsidRPr="00CC3B19" w:rsidRDefault="00197C00" w:rsidP="00197C00">
      <w:pPr>
        <w:pStyle w:val="Legenda"/>
        <w:keepNext/>
        <w:rPr>
          <w:sz w:val="22"/>
        </w:rPr>
      </w:pPr>
      <w:bookmarkStart w:id="207" w:name="_Toc509561927"/>
      <w:bookmarkStart w:id="208" w:name="_Toc510615285"/>
      <w:bookmarkStart w:id="209" w:name="_Toc511393282"/>
      <w:bookmarkStart w:id="210" w:name="_Toc511740360"/>
      <w:bookmarkStart w:id="211" w:name="_Toc511996728"/>
      <w:r w:rsidRPr="00CC3B19">
        <w:rPr>
          <w:sz w:val="22"/>
        </w:rPr>
        <w:t xml:space="preserve">Tabela </w:t>
      </w:r>
      <w:r w:rsidR="001A348E" w:rsidRPr="00CC3B19">
        <w:rPr>
          <w:sz w:val="22"/>
        </w:rPr>
        <w:fldChar w:fldCharType="begin"/>
      </w:r>
      <w:r w:rsidR="008F5B8F" w:rsidRPr="00CC3B19">
        <w:rPr>
          <w:sz w:val="22"/>
        </w:rPr>
        <w:instrText xml:space="preserve"> SEQ Tabela \* ARABIC </w:instrText>
      </w:r>
      <w:r w:rsidR="001A348E" w:rsidRPr="00CC3B19">
        <w:rPr>
          <w:sz w:val="22"/>
        </w:rPr>
        <w:fldChar w:fldCharType="separate"/>
      </w:r>
      <w:r w:rsidR="0043519D">
        <w:rPr>
          <w:noProof/>
          <w:sz w:val="22"/>
        </w:rPr>
        <w:t>29</w:t>
      </w:r>
      <w:r w:rsidR="001A348E" w:rsidRPr="00CC3B19">
        <w:rPr>
          <w:noProof/>
          <w:sz w:val="22"/>
        </w:rPr>
        <w:fldChar w:fldCharType="end"/>
      </w:r>
      <w:r w:rsidRPr="00CC3B19">
        <w:rPr>
          <w:sz w:val="22"/>
        </w:rPr>
        <w:t>. Formy konsultacji społecznych na etapie programowania</w:t>
      </w:r>
      <w:bookmarkEnd w:id="207"/>
      <w:bookmarkEnd w:id="208"/>
      <w:bookmarkEnd w:id="209"/>
      <w:bookmarkEnd w:id="210"/>
      <w:bookmarkEnd w:id="211"/>
    </w:p>
    <w:tbl>
      <w:tblPr>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ayout w:type="fixed"/>
        <w:tblLook w:val="04A0"/>
      </w:tblPr>
      <w:tblGrid>
        <w:gridCol w:w="3095"/>
        <w:gridCol w:w="6193"/>
      </w:tblGrid>
      <w:tr w:rsidR="00197C00" w:rsidRPr="00CC3B19" w:rsidTr="00AB6E42">
        <w:tc>
          <w:tcPr>
            <w:tcW w:w="1666" w:type="pct"/>
            <w:tcBorders>
              <w:right w:val="single" w:sz="4" w:space="0" w:color="FFFFFF"/>
            </w:tcBorders>
            <w:shd w:val="clear" w:color="auto" w:fill="0046AD"/>
            <w:vAlign w:val="center"/>
          </w:tcPr>
          <w:p w:rsidR="00197C00" w:rsidRPr="00CC3B19" w:rsidRDefault="00197C00" w:rsidP="00AB6E42">
            <w:pPr>
              <w:ind w:left="29"/>
              <w:jc w:val="center"/>
              <w:rPr>
                <w:b/>
                <w:color w:val="FF0000"/>
                <w:szCs w:val="20"/>
              </w:rPr>
            </w:pPr>
            <w:r w:rsidRPr="00CC3B19">
              <w:rPr>
                <w:b/>
                <w:color w:val="FF0000"/>
                <w:szCs w:val="20"/>
              </w:rPr>
              <w:t>Formy konsultacji społecznych</w:t>
            </w:r>
          </w:p>
        </w:tc>
        <w:tc>
          <w:tcPr>
            <w:tcW w:w="3334" w:type="pct"/>
            <w:tcBorders>
              <w:left w:val="single" w:sz="4" w:space="0" w:color="FFFFFF"/>
            </w:tcBorders>
            <w:shd w:val="clear" w:color="auto" w:fill="0046AD"/>
            <w:vAlign w:val="center"/>
          </w:tcPr>
          <w:p w:rsidR="00197C00" w:rsidRPr="00CC3B19" w:rsidRDefault="00197C00" w:rsidP="00AB6E42">
            <w:pPr>
              <w:jc w:val="center"/>
              <w:rPr>
                <w:b/>
                <w:color w:val="FF0000"/>
                <w:szCs w:val="20"/>
              </w:rPr>
            </w:pPr>
            <w:r w:rsidRPr="00CC3B19">
              <w:rPr>
                <w:b/>
                <w:color w:val="FF0000"/>
                <w:szCs w:val="20"/>
              </w:rPr>
              <w:t>Opis przebiegu konsultacji</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Zbieranie uwag w postaci papierowej lub elektronicznej</w:t>
            </w:r>
          </w:p>
          <w:p w:rsidR="00197C00" w:rsidRPr="00CC3B19" w:rsidRDefault="00197C00" w:rsidP="00AB6E42">
            <w:pPr>
              <w:ind w:left="29" w:hanging="29"/>
              <w:jc w:val="center"/>
              <w:rPr>
                <w:color w:val="FF0000"/>
                <w:szCs w:val="20"/>
              </w:rPr>
            </w:pPr>
            <w:r w:rsidRPr="00CC3B19">
              <w:rPr>
                <w:noProof/>
                <w:color w:val="FF0000"/>
                <w:szCs w:val="20"/>
                <w:lang w:eastAsia="pl-PL"/>
              </w:rPr>
              <w:drawing>
                <wp:inline distT="0" distB="0" distL="0" distR="0">
                  <wp:extent cx="923925" cy="9239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 xml:space="preserve">W terminie </w:t>
            </w:r>
            <w:r w:rsidR="00A77B94" w:rsidRPr="00CC3B19">
              <w:rPr>
                <w:szCs w:val="20"/>
              </w:rPr>
              <w:t>od 1 do 7 czerwca</w:t>
            </w:r>
            <w:r w:rsidRPr="00CC3B19">
              <w:rPr>
                <w:szCs w:val="20"/>
              </w:rPr>
              <w:t xml:space="preserve"> 2018 r. trwały konsultacje społeczne, podczas których interesariusze mieli możliwość wnoszenia uwag do projektu programu rewitalizacji za pomocą formularza konsultacji społecznych (wzór formularza przedstawia załącznik nr 1). </w:t>
            </w:r>
          </w:p>
          <w:p w:rsidR="00197C00" w:rsidRPr="00CC3B19" w:rsidRDefault="00197C00" w:rsidP="00AB6E42">
            <w:pPr>
              <w:rPr>
                <w:szCs w:val="20"/>
              </w:rPr>
            </w:pPr>
            <w:r w:rsidRPr="00CC3B19">
              <w:rPr>
                <w:szCs w:val="20"/>
              </w:rPr>
              <w:t>Formularz uwag był dostępny na stronie internetowej Gminy oraz w siedzibie Urzędu Gminy. Wypełniony formularz konsultacji można było przekazać e-mailem, przesłać pocztą tradycyjną na adres Urzędu Gminy lub dostarczyć osobiście do Urzędu.</w:t>
            </w:r>
          </w:p>
          <w:p w:rsidR="00197C00" w:rsidRPr="00CC3B19" w:rsidRDefault="00197C00" w:rsidP="00AB6E42">
            <w:pPr>
              <w:spacing w:after="240"/>
              <w:rPr>
                <w:color w:val="FF0000"/>
                <w:szCs w:val="20"/>
              </w:rPr>
            </w:pPr>
            <w:r w:rsidRPr="00CC3B19">
              <w:rPr>
                <w:szCs w:val="20"/>
              </w:rPr>
              <w:t>W trakcie trwania konsultacji społecznych nie wpłynęły żadne uwagi w postaci papierowej lub elektronicznej.</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Uwagi ustne</w:t>
            </w:r>
          </w:p>
          <w:p w:rsidR="00197C00" w:rsidRPr="00CC3B19" w:rsidRDefault="00197C00" w:rsidP="00AB6E42">
            <w:pPr>
              <w:ind w:left="-113"/>
              <w:jc w:val="center"/>
              <w:rPr>
                <w:color w:val="FF0000"/>
                <w:szCs w:val="20"/>
              </w:rPr>
            </w:pPr>
            <w:r w:rsidRPr="00CC3B19">
              <w:rPr>
                <w:noProof/>
                <w:color w:val="FF0000"/>
                <w:szCs w:val="20"/>
                <w:lang w:eastAsia="pl-PL"/>
              </w:rPr>
              <w:drawing>
                <wp:inline distT="0" distB="0" distL="0" distR="0">
                  <wp:extent cx="676275" cy="6762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Inną formą prowadzonych konsultacji było zbieranie uwag ustnych. Wszyscy zainteresowani mieli możliwość osobistego lub telefonicznego kontaktu z wyznaczonym pracownikiem Urzędu Gminy, który miał obowiązek odpowiadania na uwagi i pytania w zakresie treści konsultowanych dokumentów.</w:t>
            </w:r>
          </w:p>
          <w:p w:rsidR="00197C00" w:rsidRPr="00CC3B19" w:rsidRDefault="00197C00" w:rsidP="00AB6E42">
            <w:pPr>
              <w:rPr>
                <w:color w:val="FF0000"/>
                <w:szCs w:val="20"/>
              </w:rPr>
            </w:pPr>
            <w:r w:rsidRPr="00CC3B19">
              <w:rPr>
                <w:szCs w:val="20"/>
              </w:rPr>
              <w:t>W trakcie trwania konsultacji społecznych nie wpłynęły żadne uwagi ustne.</w:t>
            </w:r>
          </w:p>
        </w:tc>
      </w:tr>
    </w:tbl>
    <w:p w:rsidR="00197C00" w:rsidRPr="00CC3B19" w:rsidRDefault="00197C00" w:rsidP="00197C00">
      <w:pPr>
        <w:rPr>
          <w:sz w:val="24"/>
        </w:rPr>
      </w:pPr>
      <w:r w:rsidRPr="00CC3B19">
        <w:t xml:space="preserve">Źródło: </w:t>
      </w:r>
      <w:r w:rsidRPr="00CC3B19">
        <w:rPr>
          <w:i/>
        </w:rPr>
        <w:t>Opracowanie własne</w:t>
      </w:r>
    </w:p>
    <w:p w:rsidR="0037435A" w:rsidRPr="00CC3B19" w:rsidRDefault="00197C00" w:rsidP="008F5B8F">
      <w:pPr>
        <w:pStyle w:val="Nagwek2"/>
        <w:rPr>
          <w:sz w:val="28"/>
        </w:rPr>
      </w:pPr>
      <w:bookmarkStart w:id="212" w:name="_Toc516227564"/>
      <w:r w:rsidRPr="00CC3B19">
        <w:rPr>
          <w:sz w:val="28"/>
        </w:rPr>
        <w:t>3.5.2</w:t>
      </w:r>
      <w:r w:rsidR="0037435A" w:rsidRPr="00CC3B19">
        <w:rPr>
          <w:sz w:val="28"/>
        </w:rPr>
        <w:t>. Formy partycypacji społecznej na etapie wdrażania</w:t>
      </w:r>
      <w:r w:rsidR="0092305C" w:rsidRPr="00CC3B19">
        <w:rPr>
          <w:sz w:val="28"/>
        </w:rPr>
        <w:t xml:space="preserve"> i </w:t>
      </w:r>
      <w:r w:rsidR="0037435A" w:rsidRPr="00CC3B19">
        <w:rPr>
          <w:sz w:val="28"/>
        </w:rPr>
        <w:t xml:space="preserve">monitorowania </w:t>
      </w:r>
      <w:r w:rsidR="00B03118" w:rsidRPr="00CC3B19">
        <w:rPr>
          <w:sz w:val="28"/>
        </w:rPr>
        <w:t>Lokal</w:t>
      </w:r>
      <w:r w:rsidR="0037435A" w:rsidRPr="00CC3B19">
        <w:rPr>
          <w:sz w:val="28"/>
        </w:rPr>
        <w:t>nego Programu Rewitalizacji</w:t>
      </w:r>
      <w:bookmarkEnd w:id="212"/>
      <w:r w:rsidR="0037435A" w:rsidRPr="00CC3B19">
        <w:rPr>
          <w:sz w:val="28"/>
        </w:rPr>
        <w:t xml:space="preserve"> </w:t>
      </w:r>
    </w:p>
    <w:p w:rsidR="00197C00" w:rsidRPr="00CC3B19" w:rsidRDefault="00197C00" w:rsidP="00197C00">
      <w:pPr>
        <w:ind w:firstLine="567"/>
        <w:rPr>
          <w:rFonts w:eastAsia="Calibri" w:cs="Times New Roman"/>
          <w:sz w:val="24"/>
        </w:rPr>
      </w:pPr>
      <w:r w:rsidRPr="00CC3B19">
        <w:rPr>
          <w:rFonts w:eastAsia="Calibri" w:cs="Times New Roman"/>
          <w:sz w:val="24"/>
        </w:rPr>
        <w:t xml:space="preserve">Po podjęciu uchwały przez Radę Gminy w sprawie uchwalenia Lokalnego Programu Rewitalizacji Gminy Gruta i pozytywnej ocenie Instytucji Zarządzającej Regionalnym Programem Operacyjnym Województwa Kujawsko-Pomorskiego na lata 2016-2020, rozpocznie się etap wdrażania programu i monitorowanie postępów. Etap ten potrwa do roku 2023 lub wcześniejszego zrealizowania programu i osiągnięcia celów rewitalizacji </w:t>
      </w:r>
    </w:p>
    <w:p w:rsidR="00197C00" w:rsidRPr="00CC3B19" w:rsidRDefault="00197C00" w:rsidP="00197C00">
      <w:pPr>
        <w:ind w:firstLine="567"/>
        <w:rPr>
          <w:rFonts w:eastAsia="Calibri" w:cs="Times New Roman"/>
          <w:sz w:val="24"/>
        </w:rPr>
      </w:pPr>
      <w:r w:rsidRPr="00CC3B19">
        <w:rPr>
          <w:rFonts w:eastAsia="Calibri" w:cs="Times New Roman"/>
          <w:sz w:val="24"/>
        </w:rPr>
        <w:t>Na tym etapie, koordynator procesu rewitalizacji – wyznaczony pracownik Urzędu Gminy będzie zajmował się zintegrowaniem wszystkich działań o charakterze rewitalizacyjnym zachodzących na obszarze gminy.</w:t>
      </w:r>
    </w:p>
    <w:p w:rsidR="00197C00" w:rsidRPr="00CC3B19" w:rsidRDefault="00197C00" w:rsidP="00197C00">
      <w:pPr>
        <w:ind w:firstLine="567"/>
        <w:rPr>
          <w:rFonts w:eastAsia="Calibri" w:cs="Times New Roman"/>
          <w:sz w:val="24"/>
        </w:rPr>
      </w:pPr>
      <w:r w:rsidRPr="00CC3B19">
        <w:rPr>
          <w:rFonts w:eastAsia="Calibri" w:cs="Times New Roman"/>
          <w:sz w:val="24"/>
        </w:rPr>
        <w:t xml:space="preserve">Aby zapewnić i utrzymać zainteresowanie społeczeństwa rewitalizacją oraz zapewnić wszystkim interesariuszom wiedzę i możliwość uczestniczenia w procesie rewitalizacji, przez cały </w:t>
      </w:r>
      <w:r w:rsidRPr="00CC3B19">
        <w:rPr>
          <w:rFonts w:eastAsia="Calibri" w:cs="Times New Roman"/>
          <w:sz w:val="24"/>
        </w:rPr>
        <w:lastRenderedPageBreak/>
        <w:t xml:space="preserve">okres wdrażania prowadzone będą działania związane z informowaniem o realizacji przedsięwzięć zaplanowanych w programie, stanie wdrażania i realizacji programu. W celu zapewnienia każdemu zainteresowanemu dostępu do tych informacji i możliwości zgłaszania uwag, stosowane będą następujące formy konsultowania/informowania: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Strona internetowa,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Biuletyn Informacji Publicznej,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Prasa lokalna, </w:t>
      </w:r>
    </w:p>
    <w:p w:rsidR="00B03118"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Zebrania sołeckie.</w:t>
      </w:r>
    </w:p>
    <w:p w:rsidR="00B03118" w:rsidRPr="00CC3B19" w:rsidRDefault="00B03118" w:rsidP="00361CDC">
      <w:pPr>
        <w:pStyle w:val="Akapitzlist"/>
        <w:ind w:left="1287"/>
        <w:rPr>
          <w:rFonts w:eastAsia="Calibri" w:cs="Times New Roman"/>
          <w:color w:val="FF0000"/>
          <w:sz w:val="24"/>
        </w:rPr>
        <w:sectPr w:rsidR="00B03118" w:rsidRPr="00CC3B19" w:rsidSect="003D35A1">
          <w:pgSz w:w="11906" w:h="16838"/>
          <w:pgMar w:top="1417" w:right="1417" w:bottom="1417" w:left="1417" w:header="709" w:footer="709" w:gutter="0"/>
          <w:cols w:space="708"/>
          <w:titlePg/>
          <w:docGrid w:linePitch="360"/>
        </w:sectPr>
      </w:pPr>
    </w:p>
    <w:p w:rsidR="008A2A2B" w:rsidRPr="00CC3B19" w:rsidRDefault="008A2A2B" w:rsidP="008A2A2B">
      <w:pPr>
        <w:pStyle w:val="Nagwek2"/>
        <w:rPr>
          <w:sz w:val="28"/>
        </w:rPr>
      </w:pPr>
      <w:bookmarkStart w:id="213" w:name="_Toc449613238"/>
      <w:bookmarkStart w:id="214" w:name="_Toc456266766"/>
      <w:bookmarkStart w:id="215" w:name="_Toc460272872"/>
      <w:bookmarkStart w:id="216" w:name="_Toc460920505"/>
      <w:bookmarkStart w:id="217" w:name="_Ref462100207"/>
      <w:bookmarkStart w:id="218" w:name="_Ref462100210"/>
      <w:bookmarkStart w:id="219" w:name="_Ref462150233"/>
      <w:bookmarkStart w:id="220" w:name="_Toc516227565"/>
      <w:bookmarkStart w:id="221" w:name="_Toc460310820"/>
      <w:bookmarkStart w:id="222" w:name="_Toc460935322"/>
      <w:r w:rsidRPr="00446062">
        <w:rPr>
          <w:sz w:val="28"/>
        </w:rPr>
        <w:lastRenderedPageBreak/>
        <w:t>3.</w:t>
      </w:r>
      <w:r w:rsidR="00A04A03" w:rsidRPr="00446062">
        <w:rPr>
          <w:sz w:val="28"/>
        </w:rPr>
        <w:t>6</w:t>
      </w:r>
      <w:r w:rsidRPr="00CC4A9E">
        <w:rPr>
          <w:sz w:val="28"/>
        </w:rPr>
        <w:t>.</w:t>
      </w:r>
      <w:r w:rsidRPr="00CC3B19">
        <w:rPr>
          <w:sz w:val="28"/>
        </w:rPr>
        <w:t xml:space="preserve"> Szacunkowe ramy finansowe</w:t>
      </w:r>
      <w:r w:rsidR="0092305C" w:rsidRPr="00CC3B19">
        <w:rPr>
          <w:sz w:val="28"/>
        </w:rPr>
        <w:t xml:space="preserve"> w </w:t>
      </w:r>
      <w:r w:rsidRPr="00CC3B19">
        <w:rPr>
          <w:sz w:val="28"/>
        </w:rPr>
        <w:t xml:space="preserve">odniesieniu do </w:t>
      </w:r>
      <w:r w:rsidR="00FA5907" w:rsidRPr="00CC3B19">
        <w:rPr>
          <w:sz w:val="28"/>
        </w:rPr>
        <w:t>głównych</w:t>
      </w:r>
      <w:r w:rsidR="0092305C" w:rsidRPr="00CC3B19">
        <w:rPr>
          <w:sz w:val="28"/>
        </w:rPr>
        <w:t xml:space="preserve"> i </w:t>
      </w:r>
      <w:r w:rsidRPr="00CC3B19">
        <w:rPr>
          <w:sz w:val="28"/>
        </w:rPr>
        <w:t>uzupełniających projektów/przedsięwzięć rewitalizacyjnych</w:t>
      </w:r>
      <w:bookmarkEnd w:id="213"/>
      <w:bookmarkEnd w:id="214"/>
      <w:bookmarkEnd w:id="215"/>
      <w:bookmarkEnd w:id="216"/>
      <w:bookmarkEnd w:id="217"/>
      <w:bookmarkEnd w:id="218"/>
      <w:bookmarkEnd w:id="219"/>
      <w:bookmarkEnd w:id="220"/>
    </w:p>
    <w:p w:rsidR="00B0135C" w:rsidRPr="00CC3B19" w:rsidRDefault="00B0135C" w:rsidP="00D93090">
      <w:pPr>
        <w:pStyle w:val="Legenda"/>
        <w:rPr>
          <w:sz w:val="22"/>
        </w:rPr>
      </w:pPr>
      <w:bookmarkStart w:id="223" w:name="_Toc511996729"/>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30</w:t>
      </w:r>
      <w:r w:rsidR="001A348E" w:rsidRPr="00CC3B19">
        <w:rPr>
          <w:noProof/>
          <w:sz w:val="22"/>
        </w:rPr>
        <w:fldChar w:fldCharType="end"/>
      </w:r>
      <w:r w:rsidRPr="00CC3B19">
        <w:rPr>
          <w:sz w:val="22"/>
        </w:rPr>
        <w:t xml:space="preserve">. Główne projekty/przedsięwzięcia rewitalizacyjne – </w:t>
      </w:r>
      <w:r w:rsidR="00FA5907" w:rsidRPr="00CC3B19">
        <w:rPr>
          <w:sz w:val="22"/>
        </w:rPr>
        <w:t>harmonogram</w:t>
      </w:r>
      <w:r w:rsidR="0092305C" w:rsidRPr="00CC3B19">
        <w:rPr>
          <w:sz w:val="22"/>
        </w:rPr>
        <w:t xml:space="preserve"> i </w:t>
      </w:r>
      <w:r w:rsidRPr="00CC3B19">
        <w:rPr>
          <w:sz w:val="22"/>
        </w:rPr>
        <w:t>szacunkowe ramy finansowe</w:t>
      </w:r>
      <w:bookmarkEnd w:id="221"/>
      <w:bookmarkEnd w:id="222"/>
      <w:bookmarkEnd w:id="223"/>
    </w:p>
    <w:tbl>
      <w:tblPr>
        <w:tblW w:w="5000" w:type="pct"/>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CellMar>
          <w:left w:w="0" w:type="dxa"/>
          <w:right w:w="0" w:type="dxa"/>
        </w:tblCellMar>
        <w:tblLook w:val="0000"/>
      </w:tblPr>
      <w:tblGrid>
        <w:gridCol w:w="857"/>
        <w:gridCol w:w="877"/>
        <w:gridCol w:w="1533"/>
        <w:gridCol w:w="566"/>
        <w:gridCol w:w="1743"/>
        <w:gridCol w:w="1238"/>
        <w:gridCol w:w="975"/>
        <w:gridCol w:w="488"/>
        <w:gridCol w:w="871"/>
        <w:gridCol w:w="779"/>
        <w:gridCol w:w="849"/>
        <w:gridCol w:w="871"/>
        <w:gridCol w:w="594"/>
        <w:gridCol w:w="591"/>
        <w:gridCol w:w="591"/>
        <w:gridCol w:w="586"/>
      </w:tblGrid>
      <w:tr w:rsidR="00F16C13" w:rsidRPr="00CC3B19" w:rsidTr="00AB6E42">
        <w:trPr>
          <w:trHeight w:val="796"/>
          <w:tblHeader/>
        </w:trPr>
        <w:tc>
          <w:tcPr>
            <w:tcW w:w="306" w:type="pct"/>
            <w:vMerge w:val="restart"/>
            <w:tcBorders>
              <w:top w:val="single" w:sz="4" w:space="0" w:color="009B76"/>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Obszar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rewitalizacji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r w:rsidRPr="00CC3B19">
              <w:rPr>
                <w:color w:val="FFFFFF" w:themeColor="background1"/>
                <w:sz w:val="20"/>
                <w:szCs w:val="18"/>
                <w:vertAlign w:val="superscript"/>
              </w:rPr>
              <w:footnoteReference w:id="25"/>
            </w:r>
          </w:p>
        </w:tc>
        <w:tc>
          <w:tcPr>
            <w:tcW w:w="313"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Termin realizacji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(rok)</w:t>
            </w:r>
          </w:p>
        </w:tc>
        <w:tc>
          <w:tcPr>
            <w:tcW w:w="547"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p>
        </w:tc>
        <w:tc>
          <w:tcPr>
            <w:tcW w:w="202"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Typ</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w:t>
            </w:r>
            <w:r w:rsidRPr="00CC3B19">
              <w:rPr>
                <w:color w:val="FFFFFF" w:themeColor="background1"/>
                <w:sz w:val="20"/>
                <w:szCs w:val="18"/>
                <w:vertAlign w:val="superscript"/>
              </w:rPr>
              <w:footnoteReference w:id="26"/>
            </w:r>
          </w:p>
        </w:tc>
        <w:tc>
          <w:tcPr>
            <w:tcW w:w="62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Przedsięwzięcie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 nazwa)</w:t>
            </w:r>
          </w:p>
        </w:tc>
        <w:tc>
          <w:tcPr>
            <w:tcW w:w="44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Podmiot/y</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realizujący/e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tc>
        <w:tc>
          <w:tcPr>
            <w:tcW w:w="348"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Szacowana wartość</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(zł)</w:t>
            </w:r>
          </w:p>
        </w:tc>
        <w:tc>
          <w:tcPr>
            <w:tcW w:w="485" w:type="pct"/>
            <w:gridSpan w:val="2"/>
            <w:tcBorders>
              <w:top w:val="single" w:sz="4" w:space="0" w:color="009B76"/>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Poziom</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dofinansowania</w:t>
            </w:r>
          </w:p>
        </w:tc>
        <w:tc>
          <w:tcPr>
            <w:tcW w:w="1104" w:type="pct"/>
            <w:gridSpan w:val="4"/>
            <w:tcBorders>
              <w:top w:val="single" w:sz="4" w:space="0" w:color="009B76"/>
              <w:left w:val="single" w:sz="4" w:space="0" w:color="FFFFFF" w:themeColor="background1"/>
              <w:bottom w:val="nil"/>
              <w:right w:val="nil"/>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Źródło finansowania</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Działanie RPO</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Poddziałanie RPO</w:t>
            </w:r>
          </w:p>
        </w:tc>
        <w:tc>
          <w:tcPr>
            <w:tcW w:w="209" w:type="pct"/>
            <w:vMerge w:val="restart"/>
            <w:tcBorders>
              <w:top w:val="single" w:sz="4" w:space="0" w:color="009B76"/>
              <w:left w:val="single" w:sz="4" w:space="0" w:color="FFFFFF" w:themeColor="background1"/>
              <w:right w:val="nil"/>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Zintegrowanie</w:t>
            </w:r>
          </w:p>
        </w:tc>
      </w:tr>
      <w:tr w:rsidR="00F16C13" w:rsidRPr="00CC3B19" w:rsidTr="00AB6E42">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w:t>
            </w:r>
          </w:p>
        </w:tc>
        <w:tc>
          <w:tcPr>
            <w:tcW w:w="31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zł</w:t>
            </w:r>
          </w:p>
        </w:tc>
        <w:tc>
          <w:tcPr>
            <w:tcW w:w="8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Środki publiczne</w:t>
            </w:r>
          </w:p>
        </w:tc>
        <w:tc>
          <w:tcPr>
            <w:tcW w:w="212" w:type="pct"/>
            <w:vMerge w:val="restar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r w:rsidRPr="00CC3B19">
              <w:rPr>
                <w:color w:val="FFFFFF" w:themeColor="background1"/>
                <w:sz w:val="20"/>
                <w:szCs w:val="18"/>
              </w:rPr>
              <w:t>Środki prywatne</w:t>
            </w: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9B76"/>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1"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78"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EFS</w:t>
            </w:r>
          </w:p>
        </w:tc>
        <w:tc>
          <w:tcPr>
            <w:tcW w:w="303"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EFRR</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Inne</w:t>
            </w:r>
          </w:p>
        </w:tc>
        <w:tc>
          <w:tcPr>
            <w:tcW w:w="212" w:type="pct"/>
            <w:vMerge/>
            <w:tcBorders>
              <w:top w:val="single" w:sz="4" w:space="0" w:color="FFFFFF" w:themeColor="background1"/>
              <w:left w:val="single" w:sz="4" w:space="0" w:color="FFFFFF" w:themeColor="background1"/>
              <w:right w:val="single" w:sz="4" w:space="0" w:color="FFFFFF" w:themeColor="background1"/>
            </w:tcBorders>
            <w:shd w:val="clear" w:color="auto" w:fill="0070C0"/>
            <w:vAlign w:val="center"/>
          </w:tcPr>
          <w:p w:rsidR="00F16C13" w:rsidRPr="00CC3B19" w:rsidRDefault="00F16C13" w:rsidP="00361CDC">
            <w:pPr>
              <w:spacing w:after="0" w:line="240" w:lineRule="auto"/>
              <w:jc w:val="center"/>
              <w:rPr>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70C0"/>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1004"/>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F16C13" w:rsidRPr="00CC3B19" w:rsidRDefault="00361CDC" w:rsidP="00361CDC">
            <w:pPr>
              <w:spacing w:after="0" w:line="240" w:lineRule="auto"/>
              <w:jc w:val="left"/>
              <w:rPr>
                <w:sz w:val="20"/>
                <w:szCs w:val="18"/>
              </w:rPr>
            </w:pPr>
            <w:r w:rsidRPr="00CC3B19">
              <w:rPr>
                <w:sz w:val="20"/>
                <w:szCs w:val="18"/>
              </w:rPr>
              <w:t>III kw. 2017 –III</w:t>
            </w:r>
            <w:r w:rsidR="00F16C13" w:rsidRPr="00CC3B19">
              <w:rPr>
                <w:sz w:val="20"/>
                <w:szCs w:val="18"/>
              </w:rPr>
              <w:t> kw. 2018</w:t>
            </w:r>
          </w:p>
        </w:tc>
        <w:tc>
          <w:tcPr>
            <w:tcW w:w="547" w:type="pct"/>
            <w:shd w:val="clear" w:color="auto" w:fill="auto"/>
            <w:vAlign w:val="center"/>
          </w:tcPr>
          <w:p w:rsidR="00F16C13" w:rsidRPr="00CC3B19" w:rsidRDefault="00361CDC" w:rsidP="00361CDC">
            <w:pPr>
              <w:spacing w:after="0" w:line="240" w:lineRule="auto"/>
              <w:ind w:right="131"/>
              <w:jc w:val="left"/>
              <w:rPr>
                <w:b/>
                <w:sz w:val="20"/>
                <w:szCs w:val="18"/>
              </w:rPr>
            </w:pPr>
            <w:r w:rsidRPr="00CC3B19">
              <w:rPr>
                <w:b/>
                <w:sz w:val="20"/>
                <w:szCs w:val="18"/>
              </w:rPr>
              <w:t xml:space="preserve">1. </w:t>
            </w:r>
            <w:r w:rsidR="00F16C13" w:rsidRPr="00CC3B19">
              <w:rPr>
                <w:b/>
                <w:sz w:val="20"/>
                <w:szCs w:val="18"/>
              </w:rPr>
              <w:t xml:space="preserve">Aktywizacja zawodowa i społeczna osób zagrożonych wykluczeniem społecznym w gminie Gruta </w:t>
            </w:r>
            <w:r w:rsidRPr="00CC3B19">
              <w:rPr>
                <w:b/>
                <w:sz w:val="20"/>
                <w:szCs w:val="18"/>
              </w:rPr>
              <w:t>– I edycja</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F16C13" w:rsidRPr="00CC3B19" w:rsidRDefault="00F16C13"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p w:rsidR="00F16C13" w:rsidRPr="00CC3B19" w:rsidRDefault="00F16C13" w:rsidP="00361CDC">
            <w:pPr>
              <w:spacing w:after="0" w:line="240" w:lineRule="auto"/>
              <w:jc w:val="center"/>
              <w:rPr>
                <w:sz w:val="20"/>
                <w:szCs w:val="18"/>
              </w:rPr>
            </w:pPr>
          </w:p>
        </w:tc>
        <w:tc>
          <w:tcPr>
            <w:tcW w:w="348" w:type="pct"/>
            <w:shd w:val="clear" w:color="auto" w:fill="auto"/>
            <w:vAlign w:val="center"/>
          </w:tcPr>
          <w:p w:rsidR="00361CDC" w:rsidRPr="00CC3B19" w:rsidRDefault="00F16C13" w:rsidP="00361CDC">
            <w:pPr>
              <w:spacing w:after="0" w:line="240" w:lineRule="auto"/>
              <w:contextualSpacing/>
              <w:jc w:val="center"/>
              <w:rPr>
                <w:sz w:val="20"/>
                <w:szCs w:val="18"/>
              </w:rPr>
            </w:pPr>
            <w:r w:rsidRPr="00CC3B19">
              <w:rPr>
                <w:b/>
                <w:sz w:val="20"/>
                <w:szCs w:val="18"/>
              </w:rPr>
              <w:t xml:space="preserve">195 688,60 </w:t>
            </w:r>
          </w:p>
          <w:p w:rsidR="00F16C13" w:rsidRPr="00CC3B19" w:rsidRDefault="00F16C13" w:rsidP="00361CDC">
            <w:pPr>
              <w:spacing w:after="0" w:line="240" w:lineRule="auto"/>
              <w:contextualSpacing/>
              <w:jc w:val="center"/>
              <w:rPr>
                <w:sz w:val="20"/>
                <w:szCs w:val="18"/>
              </w:rPr>
            </w:pPr>
          </w:p>
        </w:tc>
        <w:tc>
          <w:tcPr>
            <w:tcW w:w="174"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278"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303"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Budżet</w:t>
            </w:r>
          </w:p>
          <w:p w:rsidR="00F16C13" w:rsidRPr="00CC3B19" w:rsidRDefault="00F16C13" w:rsidP="00361CDC">
            <w:pPr>
              <w:spacing w:after="0" w:line="240" w:lineRule="auto"/>
              <w:jc w:val="center"/>
              <w:rPr>
                <w:sz w:val="20"/>
                <w:szCs w:val="18"/>
              </w:rPr>
            </w:pPr>
            <w:r w:rsidRPr="00CC3B19">
              <w:rPr>
                <w:sz w:val="20"/>
                <w:szCs w:val="18"/>
              </w:rPr>
              <w:t>Gminy</w:t>
            </w:r>
          </w:p>
          <w:p w:rsidR="00F16C13" w:rsidRPr="00CC3B19" w:rsidRDefault="00F16C13" w:rsidP="00361CDC">
            <w:pPr>
              <w:spacing w:after="0" w:line="240" w:lineRule="auto"/>
              <w:jc w:val="center"/>
              <w:rPr>
                <w:sz w:val="20"/>
                <w:szCs w:val="18"/>
              </w:rPr>
            </w:pPr>
            <w:r w:rsidRPr="00CC3B19">
              <w:rPr>
                <w:sz w:val="20"/>
                <w:szCs w:val="18"/>
              </w:rPr>
              <w:t>29 353,29 zł</w:t>
            </w:r>
          </w:p>
          <w:p w:rsidR="00F16C13" w:rsidRPr="00CC3B19" w:rsidRDefault="00F16C13" w:rsidP="00361CDC">
            <w:pPr>
              <w:spacing w:after="0" w:line="240" w:lineRule="auto"/>
              <w:jc w:val="center"/>
              <w:rPr>
                <w:sz w:val="20"/>
                <w:szCs w:val="18"/>
              </w:rPr>
            </w:pPr>
          </w:p>
        </w:tc>
        <w:tc>
          <w:tcPr>
            <w:tcW w:w="21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9.2.1</w:t>
            </w:r>
          </w:p>
        </w:tc>
        <w:tc>
          <w:tcPr>
            <w:tcW w:w="209"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361CDC" w:rsidRPr="00CC3B19" w:rsidRDefault="00361CDC" w:rsidP="00361CDC">
            <w:pPr>
              <w:spacing w:after="0" w:line="240" w:lineRule="auto"/>
              <w:jc w:val="left"/>
              <w:rPr>
                <w:sz w:val="20"/>
                <w:szCs w:val="18"/>
              </w:rPr>
            </w:pPr>
            <w:r w:rsidRPr="00CC3B19">
              <w:rPr>
                <w:sz w:val="20"/>
                <w:szCs w:val="18"/>
              </w:rPr>
              <w:t>III kw. 2018 –III kw. 2019</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2. Aktywizacja zawodowa i społeczna osób zagrożonych wykluczeniem społecznym w gminie Gruta – II edycja</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contextualSpacing/>
              <w:jc w:val="center"/>
              <w:rPr>
                <w:sz w:val="20"/>
                <w:szCs w:val="18"/>
              </w:rPr>
            </w:pPr>
            <w:r w:rsidRPr="00CC3B19">
              <w:rPr>
                <w:b/>
                <w:sz w:val="20"/>
                <w:szCs w:val="18"/>
              </w:rPr>
              <w:t>160 000,00</w:t>
            </w:r>
          </w:p>
          <w:p w:rsidR="00361CDC" w:rsidRPr="00CC3B19" w:rsidRDefault="00361CDC" w:rsidP="00361CDC">
            <w:pPr>
              <w:spacing w:after="0" w:line="240" w:lineRule="auto"/>
              <w:contextualSpacing/>
              <w:jc w:val="center"/>
              <w:rPr>
                <w:sz w:val="20"/>
                <w:szCs w:val="18"/>
              </w:rPr>
            </w:pP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w:t>
            </w:r>
          </w:p>
          <w:p w:rsidR="00361CDC" w:rsidRPr="00CC3B19" w:rsidRDefault="00361CDC" w:rsidP="00361CDC">
            <w:pPr>
              <w:spacing w:after="0" w:line="240" w:lineRule="auto"/>
              <w:jc w:val="center"/>
              <w:rPr>
                <w:sz w:val="20"/>
                <w:szCs w:val="18"/>
              </w:rPr>
            </w:pPr>
            <w:r w:rsidRPr="00CC3B19">
              <w:rPr>
                <w:sz w:val="20"/>
                <w:szCs w:val="18"/>
              </w:rPr>
              <w:t>Gminy</w:t>
            </w:r>
          </w:p>
          <w:p w:rsidR="00361CDC" w:rsidRPr="00CC3B19" w:rsidRDefault="00361CDC" w:rsidP="00361CDC">
            <w:pPr>
              <w:spacing w:after="0" w:line="240" w:lineRule="auto"/>
              <w:jc w:val="center"/>
              <w:rPr>
                <w:sz w:val="20"/>
                <w:szCs w:val="18"/>
              </w:rPr>
            </w:pPr>
            <w:r w:rsidRPr="00CC3B19">
              <w:rPr>
                <w:sz w:val="20"/>
                <w:szCs w:val="18"/>
              </w:rPr>
              <w:t>24 000,00 zł</w:t>
            </w:r>
          </w:p>
          <w:p w:rsidR="00361CDC" w:rsidRPr="00CC3B19" w:rsidRDefault="00361CDC" w:rsidP="00361CDC">
            <w:pPr>
              <w:spacing w:after="0" w:line="240" w:lineRule="auto"/>
              <w:jc w:val="center"/>
              <w:rPr>
                <w:sz w:val="20"/>
                <w:szCs w:val="18"/>
              </w:rPr>
            </w:pP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9.2.1</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361CDC" w:rsidRPr="00CC3B19" w:rsidRDefault="00212DFF" w:rsidP="00361CDC">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3. Przeszkolenie i zatrudnienie animatora aktywności lokalnej w CAL w Kitnowie</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 Gminy</w:t>
            </w:r>
          </w:p>
          <w:p w:rsidR="00361CDC" w:rsidRPr="00CC3B19" w:rsidRDefault="00361CDC" w:rsidP="00361CDC">
            <w:pPr>
              <w:spacing w:after="0" w:line="240" w:lineRule="auto"/>
              <w:jc w:val="center"/>
              <w:rPr>
                <w:sz w:val="20"/>
                <w:szCs w:val="18"/>
              </w:rPr>
            </w:pPr>
            <w:r w:rsidRPr="00CC3B19">
              <w:rPr>
                <w:sz w:val="20"/>
                <w:szCs w:val="18"/>
              </w:rPr>
              <w:t>7 500,00</w:t>
            </w: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11.1</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1</w:t>
            </w:r>
          </w:p>
        </w:tc>
        <w:tc>
          <w:tcPr>
            <w:tcW w:w="313" w:type="pct"/>
            <w:shd w:val="clear" w:color="auto" w:fill="auto"/>
            <w:vAlign w:val="center"/>
          </w:tcPr>
          <w:p w:rsidR="005F6574"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4</w:t>
            </w:r>
            <w:r w:rsidR="005F6574" w:rsidRPr="00CC3B19">
              <w:rPr>
                <w:b/>
                <w:sz w:val="20"/>
                <w:szCs w:val="18"/>
              </w:rPr>
              <w:t xml:space="preserve">. Przeszkolenie i zatrudnienie animatora aktywności lokalnej w CAL w </w:t>
            </w:r>
            <w:r w:rsidRPr="00CC3B19">
              <w:rPr>
                <w:b/>
                <w:sz w:val="20"/>
                <w:szCs w:val="18"/>
              </w:rPr>
              <w:t>Dąbrówce Królewskiej</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2</w:t>
            </w:r>
          </w:p>
        </w:tc>
        <w:tc>
          <w:tcPr>
            <w:tcW w:w="313" w:type="pct"/>
            <w:shd w:val="clear" w:color="auto" w:fill="auto"/>
            <w:vAlign w:val="center"/>
          </w:tcPr>
          <w:p w:rsidR="005F6574" w:rsidRPr="00CC3B19" w:rsidRDefault="00212DFF" w:rsidP="005F6574">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5</w:t>
            </w:r>
            <w:r w:rsidR="005F6574" w:rsidRPr="00CC3B19">
              <w:rPr>
                <w:b/>
                <w:sz w:val="20"/>
                <w:szCs w:val="18"/>
              </w:rPr>
              <w:t xml:space="preserve">. Przeszkolenie i zatrudnienie animatora aktywności lokalnej w CAL w </w:t>
            </w:r>
            <w:r w:rsidRPr="00CC3B19">
              <w:rPr>
                <w:b/>
                <w:sz w:val="20"/>
                <w:szCs w:val="18"/>
              </w:rPr>
              <w:t>Jasiewie</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6. Aktywizacja społeczna osób zagrożonych wykluczeniem społecznym w Gminie Gruta poprzez utworzenie CAL w Kitnowie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1</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7. Aktywizacja społeczna osób zagrożonych wykluczeniem społecznym w Gminie Gruta poprzez utworzenie CAL w Dąbrówce Królewskiej</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2</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8. Aktywizacja społeczna osób zagrożonych wykluczeniem społecznym w Gminie Gruta poprzez utworzenie CAL w Jasiewie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lastRenderedPageBreak/>
              <w:t>1,2,3,4</w:t>
            </w:r>
          </w:p>
        </w:tc>
        <w:tc>
          <w:tcPr>
            <w:tcW w:w="313" w:type="pct"/>
            <w:shd w:val="clear" w:color="auto" w:fill="auto"/>
            <w:vAlign w:val="center"/>
          </w:tcPr>
          <w:p w:rsidR="00AB6E42"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V</w:t>
            </w:r>
            <w:r w:rsidRPr="00CC3B19">
              <w:rPr>
                <w:sz w:val="20"/>
                <w:szCs w:val="18"/>
              </w:rPr>
              <w:t xml:space="preserve"> kw. 20</w:t>
            </w:r>
            <w:r>
              <w:rPr>
                <w:sz w:val="20"/>
                <w:szCs w:val="18"/>
              </w:rPr>
              <w:t>22</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9. Aktywizacja zawodowa i społeczna osób zagrożonych wykluczeniem społecznym z obszaru rewitalizacji – edycja 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150 000,00</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w:t>
            </w:r>
          </w:p>
          <w:p w:rsidR="00AB6E42" w:rsidRPr="00CC3B19" w:rsidRDefault="00AB6E42" w:rsidP="00AB6E42">
            <w:pPr>
              <w:spacing w:after="0" w:line="240" w:lineRule="auto"/>
              <w:jc w:val="center"/>
              <w:rPr>
                <w:sz w:val="20"/>
                <w:szCs w:val="18"/>
              </w:rPr>
            </w:pPr>
            <w:r w:rsidRPr="00CC3B19">
              <w:rPr>
                <w:sz w:val="20"/>
                <w:szCs w:val="18"/>
              </w:rPr>
              <w:t>22 500,00</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1,2,3,4</w:t>
            </w:r>
          </w:p>
        </w:tc>
        <w:tc>
          <w:tcPr>
            <w:tcW w:w="313" w:type="pct"/>
            <w:shd w:val="clear" w:color="auto" w:fill="auto"/>
            <w:vAlign w:val="center"/>
          </w:tcPr>
          <w:p w:rsidR="00AB6E42" w:rsidRPr="00CC3B19" w:rsidRDefault="00212DFF" w:rsidP="00AB6E42">
            <w:pPr>
              <w:spacing w:after="0" w:line="240" w:lineRule="auto"/>
              <w:jc w:val="left"/>
              <w:rPr>
                <w:sz w:val="20"/>
                <w:szCs w:val="18"/>
              </w:rPr>
            </w:pPr>
            <w:r>
              <w:rPr>
                <w:sz w:val="20"/>
                <w:szCs w:val="18"/>
              </w:rPr>
              <w:t>I kw. 2023</w:t>
            </w:r>
            <w:r w:rsidRPr="00CC3B19">
              <w:rPr>
                <w:sz w:val="20"/>
                <w:szCs w:val="18"/>
              </w:rPr>
              <w:t xml:space="preserve"> – I</w:t>
            </w:r>
            <w:r>
              <w:rPr>
                <w:sz w:val="20"/>
                <w:szCs w:val="18"/>
              </w:rPr>
              <w:t>V</w:t>
            </w:r>
            <w:r w:rsidRPr="00CC3B19">
              <w:rPr>
                <w:sz w:val="20"/>
                <w:szCs w:val="18"/>
              </w:rPr>
              <w:t xml:space="preserve"> kw. 20</w:t>
            </w:r>
            <w:r>
              <w:rPr>
                <w:sz w:val="20"/>
                <w:szCs w:val="18"/>
              </w:rPr>
              <w:t>23</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10. Aktywizacja zawodowa i społeczna osób zagrożonych wykluczeniem społecznym z obszaru rewitalizacji – edycja II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100 058,98</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 15 008,85</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F16C13" w:rsidRPr="00CC3B19" w:rsidTr="0043519D">
        <w:trPr>
          <w:trHeight w:val="646"/>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2</w:t>
            </w:r>
          </w:p>
        </w:tc>
        <w:tc>
          <w:tcPr>
            <w:tcW w:w="313" w:type="pct"/>
            <w:shd w:val="clear" w:color="auto" w:fill="auto"/>
            <w:vAlign w:val="center"/>
          </w:tcPr>
          <w:p w:rsidR="00F16C13" w:rsidRPr="00CC3B19" w:rsidRDefault="0043519D" w:rsidP="00361CDC">
            <w:pPr>
              <w:spacing w:after="0" w:line="240" w:lineRule="auto"/>
              <w:jc w:val="left"/>
              <w:rPr>
                <w:sz w:val="20"/>
                <w:szCs w:val="18"/>
              </w:rPr>
            </w:pPr>
            <w:r>
              <w:rPr>
                <w:sz w:val="20"/>
                <w:szCs w:val="18"/>
              </w:rPr>
              <w:t>IV  kw. 2020</w:t>
            </w:r>
            <w:r w:rsidR="00F16C13" w:rsidRPr="00CC3B19">
              <w:rPr>
                <w:sz w:val="20"/>
                <w:szCs w:val="18"/>
              </w:rPr>
              <w:t>-</w:t>
            </w:r>
          </w:p>
          <w:p w:rsidR="00F16C13" w:rsidRPr="00CC3B19" w:rsidRDefault="0043519D" w:rsidP="00361CDC">
            <w:pPr>
              <w:spacing w:after="0" w:line="240" w:lineRule="auto"/>
              <w:jc w:val="left"/>
              <w:rPr>
                <w:sz w:val="20"/>
                <w:szCs w:val="18"/>
              </w:rPr>
            </w:pPr>
            <w:r>
              <w:rPr>
                <w:sz w:val="20"/>
                <w:szCs w:val="18"/>
              </w:rPr>
              <w:t>IV kw. 2021</w:t>
            </w:r>
            <w:r w:rsidR="00F16C13" w:rsidRPr="00CC3B19">
              <w:rPr>
                <w:sz w:val="20"/>
                <w:szCs w:val="18"/>
              </w:rPr>
              <w:t xml:space="preserve"> </w:t>
            </w:r>
          </w:p>
          <w:p w:rsidR="00F16C13" w:rsidRPr="00CC3B19" w:rsidRDefault="00F16C13" w:rsidP="00361CDC">
            <w:pPr>
              <w:spacing w:after="0" w:line="240" w:lineRule="auto"/>
              <w:jc w:val="left"/>
              <w:rPr>
                <w:sz w:val="20"/>
                <w:szCs w:val="18"/>
              </w:rPr>
            </w:pPr>
          </w:p>
        </w:tc>
        <w:tc>
          <w:tcPr>
            <w:tcW w:w="547" w:type="pct"/>
            <w:shd w:val="clear" w:color="auto" w:fill="auto"/>
            <w:vAlign w:val="center"/>
          </w:tcPr>
          <w:p w:rsidR="00F16C13" w:rsidRPr="00CC3B19" w:rsidRDefault="00AB6E42" w:rsidP="00212DFF">
            <w:pPr>
              <w:spacing w:after="0" w:line="240" w:lineRule="auto"/>
              <w:ind w:right="131"/>
              <w:jc w:val="left"/>
              <w:rPr>
                <w:b/>
                <w:sz w:val="20"/>
                <w:szCs w:val="18"/>
              </w:rPr>
            </w:pPr>
            <w:r w:rsidRPr="00CC3B19">
              <w:rPr>
                <w:b/>
                <w:sz w:val="20"/>
                <w:szCs w:val="18"/>
              </w:rPr>
              <w:t>11</w:t>
            </w:r>
            <w:r w:rsidR="00F16C13" w:rsidRPr="00CC3B19">
              <w:rPr>
                <w:b/>
                <w:sz w:val="20"/>
                <w:szCs w:val="18"/>
              </w:rPr>
              <w:t xml:space="preserve">. Remont świetlicy wiejskiej oraz części wspólnych budynku wraz z wyposażeniem świetlicy w Jasiewie </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PF</w:t>
            </w:r>
          </w:p>
        </w:tc>
        <w:tc>
          <w:tcPr>
            <w:tcW w:w="622" w:type="pct"/>
            <w:shd w:val="clear" w:color="auto" w:fill="auto"/>
          </w:tcPr>
          <w:p w:rsidR="00F16C13" w:rsidRPr="00CC3B19" w:rsidRDefault="00F16C13"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F16C13" w:rsidRPr="00CC3B19" w:rsidRDefault="00F16C13" w:rsidP="00361CDC">
            <w:pPr>
              <w:spacing w:after="0" w:line="240" w:lineRule="auto"/>
              <w:jc w:val="left"/>
              <w:rPr>
                <w:sz w:val="20"/>
                <w:szCs w:val="18"/>
              </w:rPr>
            </w:pPr>
            <w:r w:rsidRPr="00CC3B19">
              <w:rPr>
                <w:sz w:val="20"/>
                <w:szCs w:val="18"/>
              </w:rPr>
              <w:t>mieszkańców</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3F0373" w:rsidRPr="00212DFF" w:rsidRDefault="0055222C" w:rsidP="00361CDC">
            <w:pPr>
              <w:spacing w:after="0" w:line="240" w:lineRule="auto"/>
              <w:jc w:val="center"/>
              <w:rPr>
                <w:sz w:val="20"/>
                <w:szCs w:val="18"/>
              </w:rPr>
            </w:pPr>
            <w:r>
              <w:rPr>
                <w:sz w:val="20"/>
                <w:szCs w:val="18"/>
              </w:rPr>
              <w:t>16000</w:t>
            </w:r>
            <w:r w:rsidR="003F0373" w:rsidRPr="00212DFF">
              <w:rPr>
                <w:sz w:val="20"/>
                <w:szCs w:val="18"/>
              </w:rPr>
              <w:t>0,00</w:t>
            </w:r>
          </w:p>
        </w:tc>
        <w:tc>
          <w:tcPr>
            <w:tcW w:w="174" w:type="pct"/>
            <w:shd w:val="clear" w:color="auto" w:fill="auto"/>
            <w:vAlign w:val="center"/>
          </w:tcPr>
          <w:p w:rsidR="003F0373" w:rsidRPr="00212DFF" w:rsidRDefault="003F0373" w:rsidP="00361CDC">
            <w:pPr>
              <w:spacing w:after="0" w:line="240" w:lineRule="auto"/>
              <w:jc w:val="center"/>
              <w:rPr>
                <w:sz w:val="20"/>
                <w:szCs w:val="18"/>
              </w:rPr>
            </w:pPr>
            <w:r w:rsidRPr="00212DFF">
              <w:rPr>
                <w:sz w:val="20"/>
                <w:szCs w:val="18"/>
              </w:rPr>
              <w:t>95%</w:t>
            </w:r>
          </w:p>
        </w:tc>
        <w:tc>
          <w:tcPr>
            <w:tcW w:w="311" w:type="pct"/>
            <w:shd w:val="clear" w:color="auto" w:fill="auto"/>
            <w:vAlign w:val="center"/>
          </w:tcPr>
          <w:p w:rsidR="00C50B78" w:rsidRPr="00212DFF" w:rsidRDefault="0055222C" w:rsidP="00361CDC">
            <w:pPr>
              <w:spacing w:after="0" w:line="240" w:lineRule="auto"/>
              <w:jc w:val="center"/>
              <w:rPr>
                <w:sz w:val="20"/>
                <w:szCs w:val="18"/>
              </w:rPr>
            </w:pPr>
            <w:r>
              <w:rPr>
                <w:sz w:val="20"/>
                <w:szCs w:val="18"/>
              </w:rPr>
              <w:t>152000</w:t>
            </w:r>
            <w:r w:rsidR="003F0373" w:rsidRPr="00212DFF">
              <w:rPr>
                <w:sz w:val="20"/>
                <w:szCs w:val="18"/>
              </w:rPr>
              <w:t>,00</w:t>
            </w:r>
          </w:p>
        </w:tc>
        <w:tc>
          <w:tcPr>
            <w:tcW w:w="278"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303" w:type="pct"/>
            <w:shd w:val="clear" w:color="auto" w:fill="auto"/>
            <w:vAlign w:val="center"/>
          </w:tcPr>
          <w:p w:rsidR="00BD0D47" w:rsidRPr="00212DFF" w:rsidRDefault="0055222C" w:rsidP="0055222C">
            <w:pPr>
              <w:spacing w:after="0" w:line="240" w:lineRule="auto"/>
              <w:jc w:val="center"/>
              <w:rPr>
                <w:sz w:val="20"/>
                <w:szCs w:val="18"/>
              </w:rPr>
            </w:pPr>
            <w:r>
              <w:rPr>
                <w:sz w:val="20"/>
                <w:szCs w:val="18"/>
              </w:rPr>
              <w:t>152000</w:t>
            </w:r>
            <w:r w:rsidR="0043519D" w:rsidRPr="00212DFF">
              <w:rPr>
                <w:sz w:val="20"/>
                <w:szCs w:val="18"/>
              </w:rPr>
              <w:t>,00</w:t>
            </w:r>
          </w:p>
        </w:tc>
        <w:tc>
          <w:tcPr>
            <w:tcW w:w="311"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Budżet</w:t>
            </w:r>
          </w:p>
          <w:p w:rsidR="00F16C13" w:rsidRPr="00212DFF" w:rsidRDefault="00F16C13" w:rsidP="00361CDC">
            <w:pPr>
              <w:spacing w:after="0" w:line="240" w:lineRule="auto"/>
              <w:jc w:val="center"/>
              <w:rPr>
                <w:sz w:val="20"/>
                <w:szCs w:val="18"/>
              </w:rPr>
            </w:pPr>
            <w:r w:rsidRPr="00212DFF">
              <w:rPr>
                <w:sz w:val="20"/>
                <w:szCs w:val="18"/>
              </w:rPr>
              <w:t>Gminy</w:t>
            </w:r>
          </w:p>
          <w:p w:rsidR="00BD0D47" w:rsidRPr="00212DFF" w:rsidRDefault="0055222C" w:rsidP="00361CDC">
            <w:pPr>
              <w:spacing w:after="0" w:line="240" w:lineRule="auto"/>
              <w:jc w:val="center"/>
              <w:rPr>
                <w:sz w:val="20"/>
                <w:szCs w:val="18"/>
              </w:rPr>
            </w:pPr>
            <w:r>
              <w:rPr>
                <w:sz w:val="20"/>
                <w:szCs w:val="18"/>
              </w:rPr>
              <w:t>8000</w:t>
            </w:r>
            <w:r w:rsidR="0043519D" w:rsidRPr="00212DFF">
              <w:rPr>
                <w:sz w:val="20"/>
                <w:szCs w:val="18"/>
              </w:rPr>
              <w:t>,00</w:t>
            </w:r>
          </w:p>
        </w:tc>
        <w:tc>
          <w:tcPr>
            <w:tcW w:w="212"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F16C13" w:rsidRPr="00CC3B19" w:rsidRDefault="00AB6E42" w:rsidP="00361CDC">
            <w:pPr>
              <w:spacing w:after="0" w:line="240" w:lineRule="auto"/>
              <w:jc w:val="center"/>
              <w:rPr>
                <w:sz w:val="20"/>
                <w:szCs w:val="18"/>
              </w:rPr>
            </w:pPr>
            <w:r w:rsidRPr="00CC3B19">
              <w:rPr>
                <w:sz w:val="20"/>
                <w:szCs w:val="18"/>
              </w:rPr>
              <w:t>5,8,9,10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lastRenderedPageBreak/>
              <w:t>3</w:t>
            </w:r>
          </w:p>
        </w:tc>
        <w:tc>
          <w:tcPr>
            <w:tcW w:w="313" w:type="pct"/>
            <w:shd w:val="clear" w:color="auto" w:fill="auto"/>
            <w:vAlign w:val="center"/>
          </w:tcPr>
          <w:p w:rsidR="00E54E42" w:rsidRPr="00CC3B19" w:rsidRDefault="00696F70" w:rsidP="00696F70">
            <w:pPr>
              <w:spacing w:after="0" w:line="240" w:lineRule="auto"/>
              <w:jc w:val="left"/>
              <w:rPr>
                <w:sz w:val="20"/>
                <w:szCs w:val="18"/>
                <w:highlight w:val="yellow"/>
              </w:rPr>
            </w:pPr>
            <w:r>
              <w:rPr>
                <w:sz w:val="20"/>
                <w:szCs w:val="18"/>
              </w:rPr>
              <w:t>IV kw. 2020</w:t>
            </w:r>
            <w:r w:rsidR="00E54E42" w:rsidRPr="00CC3B19">
              <w:rPr>
                <w:sz w:val="20"/>
                <w:szCs w:val="18"/>
              </w:rPr>
              <w:t xml:space="preserve"> – IV kw. 20</w:t>
            </w:r>
            <w:r>
              <w:rPr>
                <w:sz w:val="20"/>
                <w:szCs w:val="18"/>
              </w:rPr>
              <w:t>2</w:t>
            </w:r>
            <w:r w:rsidR="00C91D02">
              <w:rPr>
                <w:sz w:val="20"/>
                <w:szCs w:val="18"/>
              </w:rPr>
              <w:t>1</w:t>
            </w:r>
          </w:p>
        </w:tc>
        <w:tc>
          <w:tcPr>
            <w:tcW w:w="547" w:type="pct"/>
            <w:shd w:val="clear" w:color="auto" w:fill="auto"/>
            <w:vAlign w:val="center"/>
          </w:tcPr>
          <w:p w:rsidR="00E54E42" w:rsidRPr="00CC3B19" w:rsidRDefault="00AB6E42" w:rsidP="00BC0BF6">
            <w:pPr>
              <w:spacing w:after="0" w:line="240" w:lineRule="auto"/>
              <w:contextualSpacing/>
              <w:jc w:val="left"/>
              <w:rPr>
                <w:rFonts w:eastAsia="Calibri" w:cs="Arial"/>
                <w:b/>
                <w:sz w:val="20"/>
                <w:szCs w:val="18"/>
              </w:rPr>
            </w:pPr>
            <w:r w:rsidRPr="00CC3B19">
              <w:rPr>
                <w:rFonts w:eastAsia="Calibri" w:cs="Arial"/>
                <w:b/>
                <w:sz w:val="20"/>
                <w:szCs w:val="18"/>
              </w:rPr>
              <w:t>12</w:t>
            </w:r>
            <w:r w:rsidR="00E54E42" w:rsidRPr="00CC3B19">
              <w:rPr>
                <w:rFonts w:eastAsia="Calibri" w:cs="Arial"/>
                <w:b/>
                <w:sz w:val="20"/>
                <w:szCs w:val="18"/>
              </w:rPr>
              <w:t xml:space="preserve">. Remont świetlicy wiejskiej oraz części wspólnych budynku wraz </w:t>
            </w:r>
            <w:r w:rsidR="001D3F51" w:rsidRPr="00CC3B19">
              <w:rPr>
                <w:rFonts w:eastAsia="Calibri" w:cs="Arial"/>
                <w:b/>
                <w:sz w:val="20"/>
                <w:szCs w:val="18"/>
              </w:rPr>
              <w:t xml:space="preserve">z </w:t>
            </w:r>
            <w:r w:rsidR="00E54E42" w:rsidRPr="00CC3B19">
              <w:rPr>
                <w:rFonts w:eastAsia="Calibri" w:cs="Arial"/>
                <w:b/>
                <w:sz w:val="20"/>
                <w:szCs w:val="18"/>
              </w:rPr>
              <w:t>wyposażeniem świetlicy w Kitnowie</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E54E42" w:rsidRPr="00CC3B19" w:rsidRDefault="00E54E42" w:rsidP="00361CDC">
            <w:pPr>
              <w:spacing w:after="0" w:line="240" w:lineRule="auto"/>
              <w:jc w:val="left"/>
              <w:rPr>
                <w:sz w:val="20"/>
                <w:szCs w:val="18"/>
              </w:rPr>
            </w:pP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FFFFFF" w:themeFill="background2"/>
            <w:vAlign w:val="center"/>
          </w:tcPr>
          <w:p w:rsidR="00BC0BF6" w:rsidRPr="00CC3B19" w:rsidRDefault="00BC0BF6" w:rsidP="00C50B78">
            <w:pPr>
              <w:spacing w:after="0" w:line="240" w:lineRule="auto"/>
              <w:jc w:val="center"/>
              <w:rPr>
                <w:sz w:val="20"/>
                <w:szCs w:val="18"/>
              </w:rPr>
            </w:pPr>
            <w:r>
              <w:rPr>
                <w:sz w:val="20"/>
                <w:szCs w:val="18"/>
              </w:rPr>
              <w:t>280902,00</w:t>
            </w:r>
          </w:p>
        </w:tc>
        <w:tc>
          <w:tcPr>
            <w:tcW w:w="174" w:type="pct"/>
            <w:shd w:val="clear" w:color="auto" w:fill="FFFFFF" w:themeFill="background1"/>
            <w:vAlign w:val="center"/>
          </w:tcPr>
          <w:p w:rsidR="00E54E42" w:rsidRPr="00BC0BF6" w:rsidRDefault="00E54E42" w:rsidP="00361CDC">
            <w:pPr>
              <w:spacing w:after="0" w:line="240" w:lineRule="auto"/>
              <w:jc w:val="center"/>
              <w:rPr>
                <w:sz w:val="20"/>
                <w:szCs w:val="18"/>
              </w:rPr>
            </w:pPr>
          </w:p>
          <w:p w:rsidR="001608FB" w:rsidRPr="00BC0BF6" w:rsidRDefault="001608FB"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E54E42" w:rsidRPr="00BC0BF6" w:rsidRDefault="00E54E42" w:rsidP="00361CDC">
            <w:pPr>
              <w:spacing w:after="0" w:line="240" w:lineRule="auto"/>
              <w:rPr>
                <w:sz w:val="20"/>
                <w:szCs w:val="18"/>
              </w:rPr>
            </w:pPr>
          </w:p>
          <w:p w:rsidR="00C65DE5" w:rsidRPr="00BC0BF6" w:rsidRDefault="009350E1" w:rsidP="00C50B78">
            <w:pPr>
              <w:spacing w:after="0" w:line="240" w:lineRule="auto"/>
              <w:rPr>
                <w:sz w:val="20"/>
                <w:szCs w:val="18"/>
              </w:rPr>
            </w:pPr>
            <w:r w:rsidRPr="00BC0BF6">
              <w:rPr>
                <w:sz w:val="20"/>
                <w:szCs w:val="18"/>
              </w:rPr>
              <w:t>266</w:t>
            </w:r>
            <w:r w:rsidR="00C50B78" w:rsidRPr="00BC0BF6">
              <w:rPr>
                <w:sz w:val="20"/>
                <w:szCs w:val="18"/>
              </w:rPr>
              <w:t>856,90</w:t>
            </w:r>
          </w:p>
        </w:tc>
        <w:tc>
          <w:tcPr>
            <w:tcW w:w="278"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303" w:type="pct"/>
            <w:shd w:val="clear" w:color="auto" w:fill="auto"/>
            <w:vAlign w:val="center"/>
          </w:tcPr>
          <w:p w:rsidR="009350E1" w:rsidRPr="00BC0BF6" w:rsidRDefault="00C50B78" w:rsidP="00361CDC">
            <w:pPr>
              <w:spacing w:after="0" w:line="240" w:lineRule="auto"/>
              <w:jc w:val="center"/>
              <w:rPr>
                <w:sz w:val="20"/>
                <w:szCs w:val="18"/>
              </w:rPr>
            </w:pPr>
            <w:r w:rsidRPr="00BC0BF6">
              <w:rPr>
                <w:sz w:val="20"/>
                <w:szCs w:val="18"/>
              </w:rPr>
              <w:t>266856,90</w:t>
            </w:r>
          </w:p>
        </w:tc>
        <w:tc>
          <w:tcPr>
            <w:tcW w:w="311"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9350E1" w:rsidP="00C50B78">
            <w:pPr>
              <w:spacing w:after="0" w:line="240" w:lineRule="auto"/>
              <w:jc w:val="center"/>
              <w:rPr>
                <w:sz w:val="20"/>
                <w:szCs w:val="18"/>
              </w:rPr>
            </w:pPr>
            <w:r w:rsidRPr="00BC0BF6">
              <w:rPr>
                <w:sz w:val="20"/>
                <w:szCs w:val="18"/>
              </w:rPr>
              <w:t>140</w:t>
            </w:r>
            <w:r w:rsidR="00C50B78" w:rsidRPr="00BC0BF6">
              <w:rPr>
                <w:sz w:val="20"/>
                <w:szCs w:val="18"/>
              </w:rPr>
              <w:t>45</w:t>
            </w:r>
            <w:r w:rsidRPr="00BC0BF6">
              <w:rPr>
                <w:sz w:val="20"/>
                <w:szCs w:val="18"/>
              </w:rPr>
              <w:t>,</w:t>
            </w:r>
            <w:r w:rsidR="00C50B78" w:rsidRPr="00BC0BF6">
              <w:rPr>
                <w:sz w:val="20"/>
                <w:szCs w:val="18"/>
              </w:rPr>
              <w:t>10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AB6E42" w:rsidP="00361CDC">
            <w:pPr>
              <w:spacing w:after="0" w:line="240" w:lineRule="auto"/>
              <w:jc w:val="center"/>
              <w:rPr>
                <w:sz w:val="20"/>
                <w:szCs w:val="18"/>
              </w:rPr>
            </w:pPr>
            <w:r w:rsidRPr="00CC3B19">
              <w:rPr>
                <w:sz w:val="20"/>
                <w:szCs w:val="18"/>
              </w:rPr>
              <w:t>3,6,9,10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1</w:t>
            </w:r>
          </w:p>
        </w:tc>
        <w:tc>
          <w:tcPr>
            <w:tcW w:w="313" w:type="pct"/>
            <w:shd w:val="clear" w:color="auto" w:fill="auto"/>
            <w:vAlign w:val="center"/>
          </w:tcPr>
          <w:p w:rsidR="00E54E42" w:rsidRPr="00CC3B19" w:rsidRDefault="00BC0BF6" w:rsidP="00361CDC">
            <w:pPr>
              <w:spacing w:after="0" w:line="240" w:lineRule="auto"/>
              <w:jc w:val="left"/>
              <w:rPr>
                <w:sz w:val="20"/>
                <w:szCs w:val="18"/>
                <w:highlight w:val="yellow"/>
              </w:rPr>
            </w:pPr>
            <w:r>
              <w:rPr>
                <w:sz w:val="20"/>
                <w:szCs w:val="18"/>
              </w:rPr>
              <w:t>IV kw. 2020</w:t>
            </w:r>
            <w:r w:rsidRPr="00CC3B19">
              <w:rPr>
                <w:sz w:val="20"/>
                <w:szCs w:val="18"/>
              </w:rPr>
              <w:t xml:space="preserve"> – IV kw. 20</w:t>
            </w:r>
            <w:r>
              <w:rPr>
                <w:sz w:val="20"/>
                <w:szCs w:val="18"/>
              </w:rPr>
              <w:t>21</w:t>
            </w:r>
          </w:p>
        </w:tc>
        <w:tc>
          <w:tcPr>
            <w:tcW w:w="547" w:type="pct"/>
            <w:shd w:val="clear" w:color="auto" w:fill="FFFFFF" w:themeFill="background2"/>
            <w:vAlign w:val="center"/>
          </w:tcPr>
          <w:p w:rsidR="00C65DE5" w:rsidRDefault="00AB6E42" w:rsidP="00BC0BF6">
            <w:pPr>
              <w:shd w:val="clear" w:color="auto" w:fill="FFFFFF" w:themeFill="background2"/>
              <w:spacing w:after="0" w:line="240" w:lineRule="auto"/>
              <w:ind w:right="131"/>
              <w:rPr>
                <w:rFonts w:eastAsia="Calibri" w:cs="Arial"/>
                <w:b/>
                <w:sz w:val="20"/>
                <w:szCs w:val="18"/>
                <w:shd w:val="clear" w:color="auto" w:fill="FF0000"/>
              </w:rPr>
            </w:pPr>
            <w:r w:rsidRPr="00CC3B19">
              <w:rPr>
                <w:rFonts w:eastAsia="Calibri" w:cs="Arial"/>
                <w:b/>
                <w:sz w:val="20"/>
                <w:szCs w:val="18"/>
              </w:rPr>
              <w:t>13</w:t>
            </w:r>
            <w:r w:rsidR="00E54E42" w:rsidRPr="00CC3B19">
              <w:rPr>
                <w:rFonts w:eastAsia="Calibri" w:cs="Arial"/>
                <w:b/>
                <w:sz w:val="20"/>
                <w:szCs w:val="18"/>
              </w:rPr>
              <w:t>.</w:t>
            </w:r>
          </w:p>
          <w:p w:rsidR="00C65DE5" w:rsidRPr="00CC3B19" w:rsidRDefault="00C65DE5" w:rsidP="00BC0BF6">
            <w:pPr>
              <w:shd w:val="clear" w:color="auto" w:fill="FFFFFF" w:themeFill="background2"/>
              <w:spacing w:after="0" w:line="240" w:lineRule="auto"/>
              <w:ind w:right="131"/>
              <w:rPr>
                <w:rFonts w:eastAsia="Calibri" w:cs="Arial"/>
                <w:b/>
                <w:sz w:val="20"/>
                <w:szCs w:val="18"/>
              </w:rPr>
            </w:pPr>
            <w:r w:rsidRPr="00BC0BF6">
              <w:rPr>
                <w:rFonts w:eastAsia="Calibri" w:cs="Arial"/>
                <w:b/>
                <w:sz w:val="20"/>
                <w:szCs w:val="18"/>
                <w:shd w:val="clear" w:color="auto" w:fill="FFFFFF" w:themeFill="background2"/>
              </w:rPr>
              <w:t xml:space="preserve">Przebudowa budynku Szkoły </w:t>
            </w:r>
            <w:r w:rsidR="00BC0BF6" w:rsidRPr="00BC0BF6">
              <w:rPr>
                <w:rFonts w:eastAsia="Calibri" w:cs="Arial"/>
                <w:b/>
                <w:sz w:val="20"/>
                <w:szCs w:val="18"/>
                <w:shd w:val="clear" w:color="auto" w:fill="FFFFFF" w:themeFill="background2"/>
              </w:rPr>
              <w:t>Podstawowej</w:t>
            </w:r>
            <w:r w:rsidRPr="00BC0BF6">
              <w:rPr>
                <w:rFonts w:eastAsia="Calibri" w:cs="Arial"/>
                <w:b/>
                <w:sz w:val="20"/>
                <w:szCs w:val="18"/>
                <w:shd w:val="clear" w:color="auto" w:fill="FFFFFF" w:themeFill="background2"/>
              </w:rPr>
              <w:t xml:space="preserve"> w </w:t>
            </w:r>
            <w:r w:rsidR="00BC0BF6" w:rsidRPr="00BC0BF6">
              <w:rPr>
                <w:rFonts w:eastAsia="Calibri" w:cs="Arial"/>
                <w:b/>
                <w:sz w:val="20"/>
                <w:szCs w:val="18"/>
                <w:shd w:val="clear" w:color="auto" w:fill="FFFFFF" w:themeFill="background2"/>
              </w:rPr>
              <w:t>Dąbrówce</w:t>
            </w:r>
            <w:r w:rsidRPr="00BC0BF6">
              <w:rPr>
                <w:rFonts w:eastAsia="Calibri" w:cs="Arial"/>
                <w:b/>
                <w:sz w:val="20"/>
                <w:szCs w:val="18"/>
                <w:shd w:val="clear" w:color="auto" w:fill="FFFFFF" w:themeFill="background2"/>
              </w:rPr>
              <w:t xml:space="preserve"> k</w:t>
            </w:r>
            <w:r w:rsidR="00E60859" w:rsidRPr="00BC0BF6">
              <w:rPr>
                <w:rFonts w:eastAsia="Calibri" w:cs="Arial"/>
                <w:b/>
                <w:sz w:val="20"/>
                <w:szCs w:val="18"/>
                <w:shd w:val="clear" w:color="auto" w:fill="FFFFFF" w:themeFill="background2"/>
              </w:rPr>
              <w:t>rólewskiej z przeznaczeniem na ś</w:t>
            </w:r>
            <w:r w:rsidRPr="00BC0BF6">
              <w:rPr>
                <w:rFonts w:eastAsia="Calibri" w:cs="Arial"/>
                <w:b/>
                <w:sz w:val="20"/>
                <w:szCs w:val="18"/>
                <w:shd w:val="clear" w:color="auto" w:fill="FFFFFF" w:themeFill="background2"/>
              </w:rPr>
              <w:t xml:space="preserve">wietlice wiejską wraz z wyposażeniem i zagospodarowaniem terenu </w:t>
            </w:r>
            <w:r w:rsidR="00E60859" w:rsidRPr="00BC0BF6">
              <w:rPr>
                <w:rFonts w:eastAsia="Calibri" w:cs="Arial"/>
                <w:b/>
                <w:sz w:val="20"/>
                <w:szCs w:val="18"/>
                <w:shd w:val="clear" w:color="auto" w:fill="FFFFFF" w:themeFill="background2"/>
              </w:rPr>
              <w:t>na parking</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9350E1" w:rsidRPr="00BC0BF6" w:rsidRDefault="009350E1" w:rsidP="00361CDC">
            <w:pPr>
              <w:spacing w:after="0" w:line="240" w:lineRule="auto"/>
              <w:jc w:val="center"/>
              <w:rPr>
                <w:sz w:val="20"/>
                <w:szCs w:val="18"/>
              </w:rPr>
            </w:pPr>
          </w:p>
          <w:p w:rsidR="00C65DE5" w:rsidRPr="00C65DE5" w:rsidRDefault="00DC3DBE" w:rsidP="00361CDC">
            <w:pPr>
              <w:spacing w:after="0" w:line="240" w:lineRule="auto"/>
              <w:jc w:val="center"/>
              <w:rPr>
                <w:color w:val="00B050"/>
                <w:sz w:val="20"/>
                <w:szCs w:val="18"/>
              </w:rPr>
            </w:pPr>
            <w:r>
              <w:rPr>
                <w:sz w:val="20"/>
                <w:szCs w:val="18"/>
              </w:rPr>
              <w:t>691</w:t>
            </w:r>
            <w:r w:rsidR="00C91D02" w:rsidRPr="00BC0BF6">
              <w:rPr>
                <w:sz w:val="20"/>
                <w:szCs w:val="18"/>
              </w:rPr>
              <w:t>000,00</w:t>
            </w:r>
          </w:p>
        </w:tc>
        <w:tc>
          <w:tcPr>
            <w:tcW w:w="174" w:type="pct"/>
            <w:shd w:val="clear" w:color="auto" w:fill="auto"/>
            <w:vAlign w:val="center"/>
          </w:tcPr>
          <w:p w:rsidR="009350E1" w:rsidRPr="00BC0BF6" w:rsidRDefault="009350E1" w:rsidP="00361CDC">
            <w:pPr>
              <w:spacing w:after="0" w:line="240" w:lineRule="auto"/>
              <w:jc w:val="center"/>
              <w:rPr>
                <w:sz w:val="20"/>
                <w:szCs w:val="18"/>
              </w:rPr>
            </w:pPr>
          </w:p>
          <w:p w:rsidR="00C65DE5" w:rsidRPr="00BC0BF6" w:rsidRDefault="00C65DE5"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9350E1" w:rsidRPr="00BC0BF6" w:rsidRDefault="009350E1" w:rsidP="00361CDC">
            <w:pPr>
              <w:spacing w:after="0" w:line="240" w:lineRule="auto"/>
              <w:jc w:val="center"/>
              <w:rPr>
                <w:sz w:val="20"/>
                <w:szCs w:val="18"/>
              </w:rPr>
            </w:pPr>
          </w:p>
          <w:p w:rsidR="009350E1" w:rsidRPr="00BC0BF6" w:rsidRDefault="00DC3DBE" w:rsidP="00361CDC">
            <w:pPr>
              <w:spacing w:after="0" w:line="240" w:lineRule="auto"/>
              <w:jc w:val="center"/>
              <w:rPr>
                <w:sz w:val="20"/>
                <w:szCs w:val="18"/>
              </w:rPr>
            </w:pPr>
            <w:r>
              <w:rPr>
                <w:sz w:val="20"/>
                <w:szCs w:val="18"/>
              </w:rPr>
              <w:t>656450,00</w:t>
            </w:r>
          </w:p>
        </w:tc>
        <w:tc>
          <w:tcPr>
            <w:tcW w:w="278" w:type="pct"/>
            <w:shd w:val="clear" w:color="auto" w:fill="auto"/>
            <w:vAlign w:val="center"/>
          </w:tcPr>
          <w:p w:rsidR="00E54E42" w:rsidRPr="00BC0BF6" w:rsidRDefault="00E54E42" w:rsidP="00361CDC">
            <w:pPr>
              <w:spacing w:after="0" w:line="240" w:lineRule="auto"/>
              <w:jc w:val="center"/>
              <w:rPr>
                <w:sz w:val="20"/>
                <w:szCs w:val="18"/>
              </w:rPr>
            </w:pPr>
            <w:r w:rsidRPr="00BC0BF6">
              <w:rPr>
                <w:sz w:val="20"/>
                <w:szCs w:val="18"/>
              </w:rPr>
              <w:t>0,00</w:t>
            </w:r>
          </w:p>
        </w:tc>
        <w:tc>
          <w:tcPr>
            <w:tcW w:w="303" w:type="pct"/>
            <w:shd w:val="clear" w:color="auto" w:fill="auto"/>
            <w:vAlign w:val="center"/>
          </w:tcPr>
          <w:p w:rsidR="00C50B78" w:rsidRPr="00BC0BF6" w:rsidRDefault="00DC3DBE" w:rsidP="00C50B78">
            <w:pPr>
              <w:spacing w:after="0" w:line="240" w:lineRule="auto"/>
              <w:rPr>
                <w:sz w:val="20"/>
                <w:szCs w:val="18"/>
              </w:rPr>
            </w:pPr>
            <w:r>
              <w:rPr>
                <w:sz w:val="20"/>
                <w:szCs w:val="18"/>
              </w:rPr>
              <w:t>656450,00</w:t>
            </w:r>
          </w:p>
        </w:tc>
        <w:tc>
          <w:tcPr>
            <w:tcW w:w="311" w:type="pct"/>
            <w:shd w:val="clear" w:color="auto" w:fill="auto"/>
            <w:vAlign w:val="center"/>
          </w:tcPr>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DC3DBE" w:rsidP="00BC0BF6">
            <w:pPr>
              <w:spacing w:after="0" w:line="240" w:lineRule="auto"/>
              <w:rPr>
                <w:sz w:val="20"/>
                <w:szCs w:val="18"/>
              </w:rPr>
            </w:pPr>
            <w:r>
              <w:rPr>
                <w:sz w:val="20"/>
                <w:szCs w:val="18"/>
              </w:rPr>
              <w:t>345</w:t>
            </w:r>
            <w:r w:rsidR="00C91D02" w:rsidRPr="00BC0BF6">
              <w:rPr>
                <w:sz w:val="20"/>
                <w:szCs w:val="18"/>
              </w:rPr>
              <w:t>50,00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FC153D" w:rsidP="00361CDC">
            <w:pPr>
              <w:spacing w:after="0" w:line="240" w:lineRule="auto"/>
              <w:jc w:val="center"/>
              <w:rPr>
                <w:sz w:val="20"/>
                <w:szCs w:val="18"/>
              </w:rPr>
            </w:pPr>
            <w:r w:rsidRPr="00CC3B19">
              <w:rPr>
                <w:sz w:val="20"/>
                <w:szCs w:val="18"/>
              </w:rPr>
              <w:t>4,7,9,10</w:t>
            </w:r>
          </w:p>
        </w:tc>
      </w:tr>
    </w:tbl>
    <w:p w:rsidR="00C9688D" w:rsidRPr="00CC3B19" w:rsidRDefault="00C9688D" w:rsidP="00C9688D">
      <w:pPr>
        <w:rPr>
          <w:i/>
          <w:szCs w:val="20"/>
        </w:rPr>
      </w:pPr>
      <w:bookmarkStart w:id="224" w:name="_Toc461970046"/>
      <w:r w:rsidRPr="00CC3B19">
        <w:rPr>
          <w:szCs w:val="20"/>
        </w:rPr>
        <w:t xml:space="preserve">Źródło: </w:t>
      </w:r>
      <w:r w:rsidRPr="00CC3B19">
        <w:rPr>
          <w:i/>
          <w:szCs w:val="20"/>
        </w:rPr>
        <w:t>Opracowanie własne na podstawie fiszek projektowych</w:t>
      </w:r>
    </w:p>
    <w:p w:rsidR="001C3069" w:rsidRPr="00CC3B19" w:rsidRDefault="001C3069">
      <w:pPr>
        <w:rPr>
          <w:b/>
          <w:bCs/>
          <w:szCs w:val="20"/>
        </w:rPr>
      </w:pPr>
      <w:r w:rsidRPr="00CC3B19">
        <w:rPr>
          <w:sz w:val="24"/>
        </w:rPr>
        <w:br w:type="page"/>
      </w:r>
    </w:p>
    <w:p w:rsidR="00C9688D" w:rsidRPr="00CC3B19" w:rsidRDefault="00C9688D" w:rsidP="00D93090">
      <w:pPr>
        <w:pStyle w:val="Legenda"/>
        <w:rPr>
          <w:sz w:val="22"/>
        </w:rPr>
      </w:pPr>
      <w:bookmarkStart w:id="225" w:name="_Toc511996730"/>
      <w:r w:rsidRPr="00CC3B19">
        <w:rPr>
          <w:sz w:val="22"/>
        </w:rPr>
        <w:lastRenderedPageBreak/>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31</w:t>
      </w:r>
      <w:r w:rsidR="001A348E" w:rsidRPr="00CC3B19">
        <w:rPr>
          <w:noProof/>
          <w:sz w:val="22"/>
        </w:rPr>
        <w:fldChar w:fldCharType="end"/>
      </w:r>
      <w:r w:rsidRPr="00CC3B19">
        <w:rPr>
          <w:sz w:val="22"/>
        </w:rPr>
        <w:t>. Uzupełniające przedsięwzięcia rewitalizacyjne – harmonogram i szacunkowe ramy finansowe</w:t>
      </w:r>
      <w:bookmarkEnd w:id="224"/>
      <w:bookmarkEnd w:id="225"/>
    </w:p>
    <w:tbl>
      <w:tblPr>
        <w:tblW w:w="5000" w:type="pct"/>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CellMar>
          <w:left w:w="0" w:type="dxa"/>
          <w:right w:w="0" w:type="dxa"/>
        </w:tblCellMar>
        <w:tblLook w:val="0000"/>
      </w:tblPr>
      <w:tblGrid>
        <w:gridCol w:w="1217"/>
        <w:gridCol w:w="479"/>
        <w:gridCol w:w="1628"/>
        <w:gridCol w:w="4899"/>
        <w:gridCol w:w="1842"/>
        <w:gridCol w:w="949"/>
        <w:gridCol w:w="982"/>
        <w:gridCol w:w="949"/>
        <w:gridCol w:w="1079"/>
      </w:tblGrid>
      <w:tr w:rsidR="00C9688D" w:rsidRPr="00CC3B19" w:rsidTr="00B93C6A">
        <w:trPr>
          <w:trHeight w:val="400"/>
          <w:tblHeader/>
        </w:trPr>
        <w:tc>
          <w:tcPr>
            <w:tcW w:w="407" w:type="pct"/>
            <w:vMerge w:val="restart"/>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Obszar</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rewitalizacji</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(nr/nazwa)</w:t>
            </w:r>
            <w:r w:rsidRPr="00CC3B19">
              <w:rPr>
                <w:rStyle w:val="Odwoanieprzypisudolnego"/>
                <w:b/>
                <w:color w:val="FFFFFF" w:themeColor="background1"/>
                <w:szCs w:val="20"/>
              </w:rPr>
              <w:footnoteReference w:id="27"/>
            </w:r>
          </w:p>
        </w:tc>
        <w:tc>
          <w:tcPr>
            <w:tcW w:w="202"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Lp.</w:t>
            </w:r>
          </w:p>
          <w:p w:rsidR="00C9688D" w:rsidRPr="00CC3B19" w:rsidRDefault="00C9688D" w:rsidP="00580BB0">
            <w:pPr>
              <w:spacing w:after="0" w:line="240" w:lineRule="auto"/>
              <w:jc w:val="center"/>
              <w:rPr>
                <w:b/>
                <w:color w:val="FFFFFF" w:themeColor="background1"/>
                <w:szCs w:val="20"/>
              </w:rPr>
            </w:pPr>
          </w:p>
        </w:tc>
        <w:tc>
          <w:tcPr>
            <w:tcW w:w="529"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Typ</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w:t>
            </w:r>
            <w:r w:rsidRPr="00CC3B19">
              <w:rPr>
                <w:rStyle w:val="Odwoanieprzypisudolnego"/>
                <w:b/>
                <w:color w:val="FFFFFF" w:themeColor="background1"/>
                <w:szCs w:val="20"/>
              </w:rPr>
              <w:footnoteReference w:id="28"/>
            </w:r>
          </w:p>
        </w:tc>
        <w:tc>
          <w:tcPr>
            <w:tcW w:w="177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c>
          <w:tcPr>
            <w:tcW w:w="68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Szacowana wartość</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 (zł)</w:t>
            </w:r>
          </w:p>
        </w:tc>
        <w:tc>
          <w:tcPr>
            <w:tcW w:w="1396" w:type="pct"/>
            <w:gridSpan w:val="4"/>
            <w:tcBorders>
              <w:left w:val="single" w:sz="8" w:space="0" w:color="FFFFFF" w:themeColor="background1"/>
              <w:bottom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Źródło finansowania</w:t>
            </w:r>
          </w:p>
        </w:tc>
      </w:tr>
      <w:tr w:rsidR="00C9688D" w:rsidRPr="00CC3B19" w:rsidTr="00B93C6A">
        <w:trPr>
          <w:trHeight w:val="250"/>
          <w:tblHeader/>
        </w:trPr>
        <w:tc>
          <w:tcPr>
            <w:tcW w:w="407" w:type="pct"/>
            <w:vMerge/>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971"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publiczne</w:t>
            </w:r>
          </w:p>
        </w:tc>
        <w:tc>
          <w:tcPr>
            <w:tcW w:w="425" w:type="pct"/>
            <w:vMerge w:val="restart"/>
            <w:tcBorders>
              <w:top w:val="single" w:sz="8" w:space="0" w:color="FFFFFF" w:themeColor="background1"/>
              <w:lef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prywatne</w:t>
            </w:r>
          </w:p>
        </w:tc>
      </w:tr>
      <w:tr w:rsidR="00C9688D" w:rsidRPr="00CC3B19" w:rsidTr="00B93C6A">
        <w:trPr>
          <w:trHeight w:val="268"/>
          <w:tblHeader/>
        </w:trPr>
        <w:tc>
          <w:tcPr>
            <w:tcW w:w="407" w:type="pct"/>
            <w:vMerge/>
            <w:tcBorders>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3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EFS</w:t>
            </w:r>
          </w:p>
        </w:tc>
        <w:tc>
          <w:tcPr>
            <w:tcW w:w="381"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EFRR</w:t>
            </w:r>
          </w:p>
        </w:tc>
        <w:tc>
          <w:tcPr>
            <w:tcW w:w="36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Inne</w:t>
            </w:r>
          </w:p>
        </w:tc>
        <w:tc>
          <w:tcPr>
            <w:tcW w:w="425" w:type="pct"/>
            <w:vMerge/>
            <w:tcBorders>
              <w:lef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r>
      <w:tr w:rsidR="00C9688D" w:rsidRPr="00CC3B19" w:rsidTr="00580BB0">
        <w:trPr>
          <w:trHeight w:val="555"/>
        </w:trPr>
        <w:tc>
          <w:tcPr>
            <w:tcW w:w="407" w:type="pct"/>
            <w:shd w:val="clear" w:color="auto" w:fill="auto"/>
            <w:vAlign w:val="center"/>
          </w:tcPr>
          <w:p w:rsidR="00C9688D" w:rsidRPr="00CC3B19" w:rsidRDefault="00C9688D" w:rsidP="00580BB0">
            <w:pPr>
              <w:spacing w:after="0" w:line="240" w:lineRule="auto"/>
              <w:jc w:val="center"/>
              <w:rPr>
                <w:szCs w:val="20"/>
              </w:rPr>
            </w:pPr>
            <w:r w:rsidRPr="00CC3B19">
              <w:rPr>
                <w:szCs w:val="20"/>
              </w:rPr>
              <w:t>1, 2, 3, 4</w:t>
            </w:r>
          </w:p>
        </w:tc>
        <w:tc>
          <w:tcPr>
            <w:tcW w:w="202" w:type="pct"/>
            <w:vAlign w:val="center"/>
          </w:tcPr>
          <w:p w:rsidR="00C9688D" w:rsidRPr="00CC3B19" w:rsidRDefault="00C9688D" w:rsidP="00580BB0">
            <w:pPr>
              <w:spacing w:after="0" w:line="240" w:lineRule="auto"/>
              <w:jc w:val="center"/>
              <w:rPr>
                <w:szCs w:val="20"/>
              </w:rPr>
            </w:pPr>
            <w:r w:rsidRPr="00CC3B19">
              <w:rPr>
                <w:szCs w:val="20"/>
              </w:rPr>
              <w:t>1</w:t>
            </w:r>
          </w:p>
        </w:tc>
        <w:tc>
          <w:tcPr>
            <w:tcW w:w="529" w:type="pct"/>
            <w:shd w:val="clear" w:color="auto" w:fill="auto"/>
            <w:vAlign w:val="center"/>
          </w:tcPr>
          <w:p w:rsidR="00C9688D" w:rsidRPr="00CC3B19" w:rsidRDefault="00C9688D" w:rsidP="00580BB0">
            <w:pPr>
              <w:spacing w:after="0" w:line="240" w:lineRule="auto"/>
              <w:jc w:val="center"/>
              <w:rPr>
                <w:szCs w:val="20"/>
              </w:rPr>
            </w:pPr>
            <w:r w:rsidRPr="00CC3B19">
              <w:rPr>
                <w:szCs w:val="20"/>
              </w:rPr>
              <w:t>S</w:t>
            </w:r>
          </w:p>
        </w:tc>
        <w:tc>
          <w:tcPr>
            <w:tcW w:w="1778" w:type="pct"/>
            <w:shd w:val="clear" w:color="auto" w:fill="auto"/>
            <w:vAlign w:val="center"/>
          </w:tcPr>
          <w:p w:rsidR="00C9688D" w:rsidRPr="00CC3B19" w:rsidRDefault="00C9688D" w:rsidP="00580BB0">
            <w:pPr>
              <w:spacing w:after="0" w:line="240" w:lineRule="auto"/>
              <w:jc w:val="left"/>
              <w:rPr>
                <w:szCs w:val="20"/>
              </w:rPr>
            </w:pPr>
            <w:r w:rsidRPr="00CC3B19">
              <w:rPr>
                <w:b/>
                <w:szCs w:val="20"/>
              </w:rPr>
              <w:t>Aktywizacja zawodowa i społeczna osób zagrożonych wykluczeniem społecznym w Gminie Gruta (OSI)</w:t>
            </w:r>
          </w:p>
        </w:tc>
        <w:tc>
          <w:tcPr>
            <w:tcW w:w="688" w:type="pct"/>
            <w:shd w:val="clear" w:color="auto" w:fill="auto"/>
            <w:vAlign w:val="center"/>
          </w:tcPr>
          <w:p w:rsidR="00C9688D" w:rsidRPr="00CC3B19" w:rsidRDefault="00C9688D" w:rsidP="00580BB0">
            <w:pPr>
              <w:spacing w:after="0" w:line="240" w:lineRule="auto"/>
              <w:jc w:val="center"/>
              <w:rPr>
                <w:szCs w:val="20"/>
              </w:rPr>
            </w:pPr>
            <w:r w:rsidRPr="00CC3B19">
              <w:rPr>
                <w:szCs w:val="20"/>
              </w:rPr>
              <w:t>675 000,00</w:t>
            </w:r>
          </w:p>
        </w:tc>
        <w:tc>
          <w:tcPr>
            <w:tcW w:w="230" w:type="pct"/>
            <w:shd w:val="clear" w:color="auto" w:fill="auto"/>
            <w:vAlign w:val="center"/>
          </w:tcPr>
          <w:p w:rsidR="00C9688D" w:rsidRPr="00CC3B19" w:rsidRDefault="001D3F51" w:rsidP="00580BB0">
            <w:pPr>
              <w:spacing w:after="0" w:line="240" w:lineRule="auto"/>
              <w:jc w:val="center"/>
              <w:rPr>
                <w:szCs w:val="20"/>
              </w:rPr>
            </w:pPr>
            <w:r w:rsidRPr="00CC3B19">
              <w:rPr>
                <w:szCs w:val="20"/>
              </w:rPr>
              <w:t>573 750,00</w:t>
            </w:r>
          </w:p>
        </w:tc>
        <w:tc>
          <w:tcPr>
            <w:tcW w:w="381" w:type="pct"/>
            <w:shd w:val="clear" w:color="auto" w:fill="auto"/>
            <w:vAlign w:val="center"/>
          </w:tcPr>
          <w:p w:rsidR="00C9688D" w:rsidRPr="00CC3B19" w:rsidRDefault="00C9688D"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101 250,00</w:t>
            </w:r>
          </w:p>
          <w:p w:rsidR="00C31E42" w:rsidRPr="00CC3B19" w:rsidRDefault="00C31E42" w:rsidP="00580BB0">
            <w:pPr>
              <w:spacing w:after="0" w:line="240" w:lineRule="auto"/>
              <w:jc w:val="center"/>
              <w:rPr>
                <w:szCs w:val="20"/>
              </w:rPr>
            </w:pPr>
            <w:r w:rsidRPr="00CC3B19">
              <w:rPr>
                <w:szCs w:val="20"/>
              </w:rPr>
              <w:t>Budżet</w:t>
            </w:r>
          </w:p>
          <w:p w:rsidR="00C9688D" w:rsidRPr="00CC3B19" w:rsidRDefault="00C31E42" w:rsidP="00580BB0">
            <w:pPr>
              <w:spacing w:after="0" w:line="240" w:lineRule="auto"/>
              <w:jc w:val="center"/>
              <w:rPr>
                <w:szCs w:val="20"/>
              </w:rPr>
            </w:pPr>
            <w:r w:rsidRPr="00CC3B19">
              <w:rPr>
                <w:szCs w:val="20"/>
              </w:rPr>
              <w:t>Gminy</w:t>
            </w:r>
          </w:p>
        </w:tc>
        <w:tc>
          <w:tcPr>
            <w:tcW w:w="425" w:type="pct"/>
            <w:shd w:val="clear" w:color="auto" w:fill="auto"/>
            <w:vAlign w:val="center"/>
          </w:tcPr>
          <w:p w:rsidR="00C9688D" w:rsidRPr="00CC3B19" w:rsidRDefault="00C9688D" w:rsidP="00580BB0">
            <w:pPr>
              <w:spacing w:after="0" w:line="240" w:lineRule="auto"/>
              <w:jc w:val="center"/>
              <w:rPr>
                <w:szCs w:val="20"/>
              </w:rPr>
            </w:pPr>
          </w:p>
        </w:tc>
      </w:tr>
      <w:tr w:rsidR="00C31E42" w:rsidRPr="00CC3B19" w:rsidTr="00580BB0">
        <w:trPr>
          <w:trHeight w:val="410"/>
        </w:trPr>
        <w:tc>
          <w:tcPr>
            <w:tcW w:w="407" w:type="pct"/>
            <w:shd w:val="clear" w:color="auto" w:fill="auto"/>
            <w:vAlign w:val="center"/>
          </w:tcPr>
          <w:p w:rsidR="00C31E42" w:rsidRPr="00CC3B19" w:rsidRDefault="00C31E42" w:rsidP="00580BB0">
            <w:pPr>
              <w:spacing w:after="0" w:line="240" w:lineRule="auto"/>
              <w:jc w:val="center"/>
              <w:rPr>
                <w:szCs w:val="20"/>
              </w:rPr>
            </w:pPr>
            <w:r w:rsidRPr="00CC3B19">
              <w:rPr>
                <w:szCs w:val="20"/>
              </w:rPr>
              <w:t>1, 2, 3, 4</w:t>
            </w:r>
          </w:p>
        </w:tc>
        <w:tc>
          <w:tcPr>
            <w:tcW w:w="202" w:type="pct"/>
            <w:vAlign w:val="center"/>
          </w:tcPr>
          <w:p w:rsidR="00C31E42" w:rsidRPr="00CC3B19" w:rsidRDefault="00C31E42" w:rsidP="00580BB0">
            <w:pPr>
              <w:spacing w:after="0" w:line="240" w:lineRule="auto"/>
              <w:jc w:val="center"/>
              <w:rPr>
                <w:szCs w:val="20"/>
              </w:rPr>
            </w:pPr>
            <w:r w:rsidRPr="00CC3B19">
              <w:rPr>
                <w:szCs w:val="20"/>
              </w:rPr>
              <w:t>2</w:t>
            </w:r>
          </w:p>
        </w:tc>
        <w:tc>
          <w:tcPr>
            <w:tcW w:w="529" w:type="pct"/>
            <w:shd w:val="clear" w:color="auto" w:fill="auto"/>
            <w:vAlign w:val="center"/>
          </w:tcPr>
          <w:p w:rsidR="00C31E42" w:rsidRPr="00CC3B19" w:rsidRDefault="00C31E42" w:rsidP="00580BB0">
            <w:pPr>
              <w:spacing w:after="0" w:line="240" w:lineRule="auto"/>
              <w:jc w:val="center"/>
              <w:rPr>
                <w:szCs w:val="20"/>
              </w:rPr>
            </w:pPr>
            <w:r w:rsidRPr="00CC3B19">
              <w:rPr>
                <w:szCs w:val="20"/>
              </w:rPr>
              <w:t>S</w:t>
            </w:r>
          </w:p>
        </w:tc>
        <w:tc>
          <w:tcPr>
            <w:tcW w:w="1778" w:type="pct"/>
            <w:shd w:val="clear" w:color="auto" w:fill="auto"/>
            <w:vAlign w:val="center"/>
          </w:tcPr>
          <w:p w:rsidR="00C31E42" w:rsidRPr="00CC3B19" w:rsidRDefault="00A9505C" w:rsidP="00580BB0">
            <w:pPr>
              <w:spacing w:after="0" w:line="240" w:lineRule="auto"/>
              <w:jc w:val="left"/>
              <w:rPr>
                <w:b/>
                <w:szCs w:val="20"/>
              </w:rPr>
            </w:pPr>
            <w:r w:rsidRPr="00CC3B19">
              <w:rPr>
                <w:b/>
                <w:szCs w:val="20"/>
              </w:rPr>
              <w:t>Rozwój niestacjonarnych usług nad osobami zależnymi na terenie Gminy Gruta (PI 9iv)</w:t>
            </w:r>
          </w:p>
        </w:tc>
        <w:tc>
          <w:tcPr>
            <w:tcW w:w="688" w:type="pct"/>
            <w:shd w:val="clear" w:color="auto" w:fill="auto"/>
            <w:vAlign w:val="center"/>
          </w:tcPr>
          <w:p w:rsidR="00C31E42" w:rsidRPr="00CC3B19" w:rsidRDefault="00A9505C" w:rsidP="00580BB0">
            <w:pPr>
              <w:spacing w:after="0" w:line="240" w:lineRule="auto"/>
              <w:jc w:val="center"/>
              <w:rPr>
                <w:szCs w:val="20"/>
              </w:rPr>
            </w:pPr>
            <w:r w:rsidRPr="00CC3B19">
              <w:rPr>
                <w:szCs w:val="20"/>
              </w:rPr>
              <w:t>700 000,00</w:t>
            </w:r>
          </w:p>
        </w:tc>
        <w:tc>
          <w:tcPr>
            <w:tcW w:w="230" w:type="pct"/>
            <w:shd w:val="clear" w:color="auto" w:fill="auto"/>
            <w:vAlign w:val="center"/>
          </w:tcPr>
          <w:p w:rsidR="00C31E42" w:rsidRPr="00CC3B19" w:rsidRDefault="001D3F51" w:rsidP="00580BB0">
            <w:pPr>
              <w:spacing w:after="0" w:line="240" w:lineRule="auto"/>
              <w:jc w:val="center"/>
              <w:rPr>
                <w:szCs w:val="20"/>
              </w:rPr>
            </w:pPr>
            <w:r w:rsidRPr="00CC3B19">
              <w:rPr>
                <w:szCs w:val="20"/>
              </w:rPr>
              <w:t>595 000,00</w:t>
            </w:r>
          </w:p>
        </w:tc>
        <w:tc>
          <w:tcPr>
            <w:tcW w:w="381" w:type="pct"/>
            <w:shd w:val="clear" w:color="auto" w:fill="auto"/>
            <w:vAlign w:val="center"/>
          </w:tcPr>
          <w:p w:rsidR="00C31E42" w:rsidRPr="00CC3B19" w:rsidRDefault="00C31E42"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105 000,00</w:t>
            </w:r>
          </w:p>
          <w:p w:rsidR="00A9505C" w:rsidRPr="00CC3B19" w:rsidRDefault="00A9505C" w:rsidP="00580BB0">
            <w:pPr>
              <w:spacing w:after="0" w:line="240" w:lineRule="auto"/>
              <w:jc w:val="center"/>
              <w:rPr>
                <w:szCs w:val="20"/>
              </w:rPr>
            </w:pPr>
            <w:r w:rsidRPr="00CC3B19">
              <w:rPr>
                <w:szCs w:val="20"/>
              </w:rPr>
              <w:t>Budżet</w:t>
            </w:r>
          </w:p>
          <w:p w:rsidR="00C31E42" w:rsidRPr="00CC3B19" w:rsidRDefault="00A9505C" w:rsidP="00580BB0">
            <w:pPr>
              <w:spacing w:after="0" w:line="240" w:lineRule="auto"/>
              <w:jc w:val="center"/>
              <w:rPr>
                <w:szCs w:val="20"/>
              </w:rPr>
            </w:pPr>
            <w:r w:rsidRPr="00CC3B19">
              <w:rPr>
                <w:szCs w:val="20"/>
              </w:rPr>
              <w:t>Gminy</w:t>
            </w:r>
          </w:p>
        </w:tc>
        <w:tc>
          <w:tcPr>
            <w:tcW w:w="425" w:type="pct"/>
            <w:shd w:val="clear" w:color="auto" w:fill="auto"/>
            <w:vAlign w:val="center"/>
          </w:tcPr>
          <w:p w:rsidR="00C31E42" w:rsidRPr="00CC3B19" w:rsidRDefault="00C31E42" w:rsidP="00580BB0">
            <w:pPr>
              <w:spacing w:after="0" w:line="240" w:lineRule="auto"/>
              <w:jc w:val="center"/>
              <w:rPr>
                <w:szCs w:val="20"/>
              </w:rPr>
            </w:pPr>
          </w:p>
        </w:tc>
      </w:tr>
      <w:tr w:rsidR="001C3069" w:rsidRPr="00CC3B19" w:rsidTr="0030609B">
        <w:trPr>
          <w:trHeight w:val="689"/>
        </w:trPr>
        <w:tc>
          <w:tcPr>
            <w:tcW w:w="407" w:type="pct"/>
            <w:shd w:val="clear" w:color="auto" w:fill="auto"/>
            <w:vAlign w:val="center"/>
          </w:tcPr>
          <w:p w:rsidR="001C3069" w:rsidRPr="00CC3B19" w:rsidRDefault="001C3069" w:rsidP="0030609B">
            <w:pPr>
              <w:spacing w:after="0" w:line="240" w:lineRule="auto"/>
              <w:jc w:val="center"/>
              <w:rPr>
                <w:szCs w:val="20"/>
              </w:rPr>
            </w:pPr>
            <w:r w:rsidRPr="00CC3B19">
              <w:rPr>
                <w:szCs w:val="20"/>
              </w:rPr>
              <w:t>1,2,3,4</w:t>
            </w:r>
          </w:p>
        </w:tc>
        <w:tc>
          <w:tcPr>
            <w:tcW w:w="202" w:type="pct"/>
            <w:vAlign w:val="center"/>
          </w:tcPr>
          <w:p w:rsidR="001C3069" w:rsidRPr="00CC3B19" w:rsidRDefault="001C3069" w:rsidP="0030609B">
            <w:pPr>
              <w:spacing w:after="0" w:line="240" w:lineRule="auto"/>
              <w:jc w:val="center"/>
              <w:rPr>
                <w:szCs w:val="20"/>
              </w:rPr>
            </w:pPr>
            <w:r w:rsidRPr="00CC3B19">
              <w:rPr>
                <w:szCs w:val="20"/>
              </w:rPr>
              <w:t>3.</w:t>
            </w:r>
          </w:p>
        </w:tc>
        <w:tc>
          <w:tcPr>
            <w:tcW w:w="529" w:type="pct"/>
            <w:shd w:val="clear" w:color="auto" w:fill="auto"/>
            <w:vAlign w:val="center"/>
          </w:tcPr>
          <w:p w:rsidR="001C3069" w:rsidRPr="00CC3B19" w:rsidRDefault="001C3069" w:rsidP="0030609B">
            <w:pPr>
              <w:spacing w:after="0" w:line="240" w:lineRule="auto"/>
              <w:jc w:val="center"/>
              <w:rPr>
                <w:szCs w:val="20"/>
              </w:rPr>
            </w:pPr>
            <w:r w:rsidRPr="00CC3B19">
              <w:rPr>
                <w:szCs w:val="20"/>
              </w:rPr>
              <w:t>S</w:t>
            </w:r>
          </w:p>
        </w:tc>
        <w:tc>
          <w:tcPr>
            <w:tcW w:w="1778" w:type="pct"/>
            <w:shd w:val="clear" w:color="auto" w:fill="auto"/>
            <w:vAlign w:val="center"/>
          </w:tcPr>
          <w:p w:rsidR="001C3069" w:rsidRPr="00CC3B19" w:rsidRDefault="001C3069" w:rsidP="0030609B">
            <w:pPr>
              <w:spacing w:after="0" w:line="240" w:lineRule="auto"/>
              <w:jc w:val="left"/>
              <w:rPr>
                <w:b/>
                <w:szCs w:val="20"/>
              </w:rPr>
            </w:pPr>
            <w:r w:rsidRPr="00CC3B19">
              <w:rPr>
                <w:b/>
                <w:szCs w:val="20"/>
              </w:rPr>
              <w:t>Realizacja działań na rzecz rewitalizacji prowadzonych przez inne niż gmina podmioty (sołectwa, NGO itp.)</w:t>
            </w:r>
          </w:p>
        </w:tc>
        <w:tc>
          <w:tcPr>
            <w:tcW w:w="688" w:type="pct"/>
            <w:shd w:val="clear" w:color="auto" w:fill="auto"/>
            <w:vAlign w:val="center"/>
          </w:tcPr>
          <w:p w:rsidR="001C3069" w:rsidRPr="00CC3B19" w:rsidRDefault="001C3069" w:rsidP="0030609B">
            <w:pPr>
              <w:spacing w:after="0" w:line="240" w:lineRule="auto"/>
              <w:jc w:val="center"/>
              <w:rPr>
                <w:szCs w:val="20"/>
              </w:rPr>
            </w:pPr>
            <w:r w:rsidRPr="00CC3B19">
              <w:rPr>
                <w:szCs w:val="20"/>
              </w:rPr>
              <w:t xml:space="preserve">200 000,00 </w:t>
            </w:r>
          </w:p>
        </w:tc>
        <w:tc>
          <w:tcPr>
            <w:tcW w:w="230" w:type="pct"/>
            <w:shd w:val="clear" w:color="auto" w:fill="auto"/>
            <w:vAlign w:val="center"/>
          </w:tcPr>
          <w:p w:rsidR="001C3069" w:rsidRPr="00CC3B19" w:rsidRDefault="001C3069" w:rsidP="0030609B">
            <w:pPr>
              <w:spacing w:after="0" w:line="240" w:lineRule="auto"/>
              <w:jc w:val="center"/>
              <w:rPr>
                <w:szCs w:val="20"/>
              </w:rPr>
            </w:pPr>
          </w:p>
        </w:tc>
        <w:tc>
          <w:tcPr>
            <w:tcW w:w="381" w:type="pct"/>
            <w:shd w:val="clear" w:color="auto" w:fill="auto"/>
            <w:vAlign w:val="center"/>
          </w:tcPr>
          <w:p w:rsidR="001C3069" w:rsidRPr="00CC3B19" w:rsidRDefault="001C3069" w:rsidP="0030609B">
            <w:pPr>
              <w:spacing w:after="0" w:line="240" w:lineRule="auto"/>
              <w:jc w:val="center"/>
              <w:rPr>
                <w:szCs w:val="20"/>
              </w:rPr>
            </w:pPr>
          </w:p>
        </w:tc>
        <w:tc>
          <w:tcPr>
            <w:tcW w:w="360" w:type="pct"/>
            <w:shd w:val="clear" w:color="auto" w:fill="auto"/>
            <w:vAlign w:val="center"/>
          </w:tcPr>
          <w:p w:rsidR="006C0516" w:rsidRPr="00CC3B19" w:rsidRDefault="006C0516" w:rsidP="0030609B">
            <w:pPr>
              <w:spacing w:after="0" w:line="240" w:lineRule="auto"/>
              <w:jc w:val="center"/>
              <w:rPr>
                <w:szCs w:val="20"/>
              </w:rPr>
            </w:pPr>
            <w:r w:rsidRPr="00CC3B19">
              <w:rPr>
                <w:szCs w:val="20"/>
              </w:rPr>
              <w:t>200 000,00</w:t>
            </w:r>
          </w:p>
          <w:p w:rsidR="001C3069" w:rsidRPr="00CC3B19" w:rsidRDefault="001C3069" w:rsidP="0030609B">
            <w:pPr>
              <w:spacing w:after="0" w:line="240" w:lineRule="auto"/>
              <w:jc w:val="center"/>
              <w:rPr>
                <w:szCs w:val="20"/>
              </w:rPr>
            </w:pPr>
            <w:r w:rsidRPr="00CC3B19">
              <w:rPr>
                <w:szCs w:val="20"/>
              </w:rPr>
              <w:t>Fundusze sołeckie, środki NGO</w:t>
            </w:r>
          </w:p>
        </w:tc>
        <w:tc>
          <w:tcPr>
            <w:tcW w:w="425" w:type="pct"/>
            <w:shd w:val="clear" w:color="auto" w:fill="auto"/>
            <w:vAlign w:val="center"/>
          </w:tcPr>
          <w:p w:rsidR="001C3069" w:rsidRPr="00CC3B19" w:rsidRDefault="001C3069" w:rsidP="0030609B">
            <w:pPr>
              <w:spacing w:after="0" w:line="240" w:lineRule="auto"/>
              <w:jc w:val="center"/>
              <w:rPr>
                <w:szCs w:val="20"/>
              </w:rPr>
            </w:pPr>
          </w:p>
        </w:tc>
      </w:tr>
      <w:tr w:rsidR="0035316B" w:rsidRPr="00CC3B19" w:rsidTr="00132712">
        <w:trPr>
          <w:trHeight w:val="157"/>
        </w:trPr>
        <w:tc>
          <w:tcPr>
            <w:tcW w:w="407" w:type="pct"/>
            <w:shd w:val="clear" w:color="auto" w:fill="auto"/>
            <w:vAlign w:val="center"/>
          </w:tcPr>
          <w:p w:rsidR="0035316B" w:rsidRPr="00CC3B19" w:rsidRDefault="0035316B" w:rsidP="00580BB0">
            <w:pPr>
              <w:spacing w:after="0" w:line="240" w:lineRule="auto"/>
              <w:jc w:val="center"/>
              <w:rPr>
                <w:szCs w:val="20"/>
              </w:rPr>
            </w:pPr>
            <w:r w:rsidRPr="00CC3B19">
              <w:rPr>
                <w:szCs w:val="20"/>
              </w:rPr>
              <w:t>4</w:t>
            </w:r>
          </w:p>
        </w:tc>
        <w:tc>
          <w:tcPr>
            <w:tcW w:w="202" w:type="pct"/>
            <w:vAlign w:val="center"/>
          </w:tcPr>
          <w:p w:rsidR="0035316B" w:rsidRPr="00CC3B19" w:rsidRDefault="0035316B" w:rsidP="00580BB0">
            <w:pPr>
              <w:spacing w:after="0" w:line="240" w:lineRule="auto"/>
              <w:jc w:val="center"/>
              <w:rPr>
                <w:szCs w:val="20"/>
              </w:rPr>
            </w:pPr>
            <w:r w:rsidRPr="00CC3B19">
              <w:rPr>
                <w:szCs w:val="20"/>
              </w:rPr>
              <w:t>4.</w:t>
            </w:r>
          </w:p>
        </w:tc>
        <w:tc>
          <w:tcPr>
            <w:tcW w:w="529" w:type="pct"/>
            <w:shd w:val="clear" w:color="auto" w:fill="auto"/>
            <w:vAlign w:val="center"/>
          </w:tcPr>
          <w:p w:rsidR="0035316B" w:rsidRPr="00CC3B19" w:rsidRDefault="0035316B" w:rsidP="00580BB0">
            <w:pPr>
              <w:spacing w:after="0" w:line="240" w:lineRule="auto"/>
              <w:jc w:val="center"/>
              <w:rPr>
                <w:szCs w:val="20"/>
              </w:rPr>
            </w:pPr>
            <w:r w:rsidRPr="00CC3B19">
              <w:rPr>
                <w:szCs w:val="20"/>
              </w:rPr>
              <w:t>PF</w:t>
            </w:r>
          </w:p>
        </w:tc>
        <w:tc>
          <w:tcPr>
            <w:tcW w:w="1778" w:type="pct"/>
            <w:shd w:val="clear" w:color="auto" w:fill="auto"/>
            <w:vAlign w:val="center"/>
          </w:tcPr>
          <w:p w:rsidR="0035316B" w:rsidRPr="00CC3B19" w:rsidRDefault="0035316B" w:rsidP="00580BB0">
            <w:pPr>
              <w:spacing w:after="0" w:line="240" w:lineRule="auto"/>
              <w:jc w:val="left"/>
              <w:rPr>
                <w:b/>
                <w:szCs w:val="20"/>
              </w:rPr>
            </w:pPr>
            <w:r w:rsidRPr="00CC3B19">
              <w:rPr>
                <w:b/>
                <w:szCs w:val="20"/>
              </w:rPr>
              <w:t>Rozwój infrastruktury społecznej na terenie sołectwa Mełno ZZD</w:t>
            </w:r>
            <w:r w:rsidR="00614DE1" w:rsidRPr="00CC3B19">
              <w:rPr>
                <w:b/>
                <w:szCs w:val="20"/>
              </w:rPr>
              <w:t xml:space="preserve"> (</w:t>
            </w:r>
            <w:r w:rsidR="00EF3272" w:rsidRPr="00CC3B19">
              <w:rPr>
                <w:b/>
                <w:szCs w:val="20"/>
              </w:rPr>
              <w:t>w razie uzyskania obiektów/terenów przez gminę)</w:t>
            </w:r>
          </w:p>
        </w:tc>
        <w:tc>
          <w:tcPr>
            <w:tcW w:w="688" w:type="pct"/>
            <w:shd w:val="clear" w:color="auto" w:fill="auto"/>
            <w:vAlign w:val="center"/>
          </w:tcPr>
          <w:p w:rsidR="00614DE1" w:rsidRPr="00CC3B19" w:rsidRDefault="0033072A" w:rsidP="00580BB0">
            <w:pPr>
              <w:spacing w:after="0" w:line="240" w:lineRule="auto"/>
              <w:jc w:val="center"/>
              <w:rPr>
                <w:szCs w:val="20"/>
              </w:rPr>
            </w:pPr>
            <w:r w:rsidRPr="00CC3B19">
              <w:rPr>
                <w:szCs w:val="20"/>
              </w:rPr>
              <w:t>2</w:t>
            </w:r>
            <w:r w:rsidR="001C3069" w:rsidRPr="00CC3B19">
              <w:rPr>
                <w:szCs w:val="20"/>
              </w:rPr>
              <w:t>00</w:t>
            </w:r>
            <w:r w:rsidRPr="00CC3B19">
              <w:rPr>
                <w:szCs w:val="20"/>
              </w:rPr>
              <w:t> </w:t>
            </w:r>
            <w:r w:rsidR="001C3069" w:rsidRPr="00CC3B19">
              <w:rPr>
                <w:szCs w:val="20"/>
              </w:rPr>
              <w:t>000</w:t>
            </w:r>
            <w:r w:rsidRPr="00CC3B19">
              <w:rPr>
                <w:szCs w:val="20"/>
              </w:rPr>
              <w:t>,00</w:t>
            </w:r>
          </w:p>
        </w:tc>
        <w:tc>
          <w:tcPr>
            <w:tcW w:w="230" w:type="pct"/>
            <w:shd w:val="clear" w:color="auto" w:fill="auto"/>
            <w:vAlign w:val="center"/>
          </w:tcPr>
          <w:p w:rsidR="0035316B" w:rsidRPr="00CC3B19" w:rsidRDefault="0035316B" w:rsidP="00580BB0">
            <w:pPr>
              <w:spacing w:after="0" w:line="240" w:lineRule="auto"/>
              <w:jc w:val="center"/>
              <w:rPr>
                <w:szCs w:val="20"/>
              </w:rPr>
            </w:pPr>
          </w:p>
        </w:tc>
        <w:tc>
          <w:tcPr>
            <w:tcW w:w="381" w:type="pct"/>
            <w:shd w:val="clear" w:color="auto" w:fill="auto"/>
            <w:vAlign w:val="center"/>
          </w:tcPr>
          <w:p w:rsidR="0035316B" w:rsidRPr="00CC3B19" w:rsidRDefault="0035316B"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72 740,00</w:t>
            </w:r>
          </w:p>
          <w:p w:rsidR="001D3F51" w:rsidRPr="00CC3B19" w:rsidRDefault="001C3069" w:rsidP="00580BB0">
            <w:pPr>
              <w:spacing w:after="0" w:line="240" w:lineRule="auto"/>
              <w:jc w:val="center"/>
              <w:rPr>
                <w:szCs w:val="20"/>
              </w:rPr>
            </w:pPr>
            <w:r w:rsidRPr="00CC3B19">
              <w:rPr>
                <w:szCs w:val="20"/>
              </w:rPr>
              <w:t>Bu</w:t>
            </w:r>
            <w:r w:rsidR="00E54E42" w:rsidRPr="00CC3B19">
              <w:rPr>
                <w:szCs w:val="20"/>
              </w:rPr>
              <w:t>d</w:t>
            </w:r>
            <w:r w:rsidRPr="00CC3B19">
              <w:rPr>
                <w:szCs w:val="20"/>
              </w:rPr>
              <w:t>żet Gminy,</w:t>
            </w:r>
          </w:p>
          <w:p w:rsidR="0035316B" w:rsidRPr="00CC3B19" w:rsidRDefault="001D3F51" w:rsidP="00580BB0">
            <w:pPr>
              <w:spacing w:after="0" w:line="240" w:lineRule="auto"/>
              <w:jc w:val="center"/>
              <w:rPr>
                <w:szCs w:val="20"/>
              </w:rPr>
            </w:pPr>
            <w:r w:rsidRPr="00CC3B19">
              <w:rPr>
                <w:szCs w:val="20"/>
              </w:rPr>
              <w:t>127 260,00</w:t>
            </w:r>
            <w:r w:rsidR="001C3069" w:rsidRPr="00CC3B19">
              <w:rPr>
                <w:szCs w:val="20"/>
              </w:rPr>
              <w:t xml:space="preserve"> PROW</w:t>
            </w:r>
          </w:p>
        </w:tc>
        <w:tc>
          <w:tcPr>
            <w:tcW w:w="425" w:type="pct"/>
            <w:shd w:val="clear" w:color="auto" w:fill="auto"/>
            <w:vAlign w:val="center"/>
          </w:tcPr>
          <w:p w:rsidR="0035316B" w:rsidRPr="00CC3B19" w:rsidRDefault="0035316B" w:rsidP="00580BB0">
            <w:pPr>
              <w:spacing w:after="0" w:line="240" w:lineRule="auto"/>
              <w:jc w:val="center"/>
              <w:rPr>
                <w:szCs w:val="20"/>
              </w:rPr>
            </w:pPr>
          </w:p>
        </w:tc>
      </w:tr>
    </w:tbl>
    <w:p w:rsidR="00BE1673" w:rsidRPr="00CC3B19" w:rsidRDefault="00C9688D" w:rsidP="003D158F">
      <w:pPr>
        <w:rPr>
          <w:rFonts w:eastAsia="Calibri" w:cs="Times New Roman"/>
          <w:i/>
          <w:szCs w:val="20"/>
        </w:rPr>
      </w:pPr>
      <w:r w:rsidRPr="00CC3B19">
        <w:rPr>
          <w:szCs w:val="20"/>
        </w:rPr>
        <w:t xml:space="preserve">Źródło: </w:t>
      </w:r>
      <w:r w:rsidRPr="00CC3B19">
        <w:rPr>
          <w:i/>
          <w:szCs w:val="20"/>
        </w:rPr>
        <w:t>Opracowanie własne na podstawie fiszek projektowych</w:t>
      </w:r>
      <w:r w:rsidR="00BE1673" w:rsidRPr="00CC3B19">
        <w:rPr>
          <w:rFonts w:eastAsia="Calibri" w:cs="Times New Roman"/>
          <w:i/>
          <w:szCs w:val="20"/>
        </w:rPr>
        <w:br w:type="page"/>
      </w:r>
    </w:p>
    <w:p w:rsidR="00BE1673" w:rsidRPr="00CC3B19" w:rsidRDefault="00BE1673" w:rsidP="00BE1673">
      <w:pPr>
        <w:keepNext/>
        <w:spacing w:after="200"/>
        <w:jc w:val="left"/>
        <w:rPr>
          <w:rFonts w:eastAsia="Calibri" w:cs="Times New Roman"/>
          <w:i/>
          <w:szCs w:val="20"/>
        </w:rPr>
        <w:sectPr w:rsidR="00BE1673" w:rsidRPr="00CC3B19" w:rsidSect="00E02E60">
          <w:pgSz w:w="16838" w:h="11906" w:orient="landscape"/>
          <w:pgMar w:top="1139" w:right="1417" w:bottom="1417" w:left="1417" w:header="709" w:footer="709" w:gutter="0"/>
          <w:cols w:space="708"/>
          <w:docGrid w:linePitch="360"/>
        </w:sectPr>
      </w:pPr>
    </w:p>
    <w:p w:rsidR="00A04A03" w:rsidRPr="00CC3B19" w:rsidRDefault="00A04A03" w:rsidP="00A04A03">
      <w:pPr>
        <w:pStyle w:val="Nagwek2"/>
        <w:rPr>
          <w:sz w:val="28"/>
        </w:rPr>
      </w:pPr>
      <w:bookmarkStart w:id="226" w:name="_Toc460272871"/>
      <w:bookmarkStart w:id="227" w:name="_Toc460920504"/>
      <w:bookmarkStart w:id="228" w:name="_Ref462100203"/>
      <w:bookmarkStart w:id="229" w:name="_Toc516227566"/>
      <w:bookmarkStart w:id="230" w:name="_Toc456266768"/>
      <w:bookmarkStart w:id="231" w:name="_Toc460272873"/>
      <w:bookmarkStart w:id="232" w:name="_Toc460920506"/>
      <w:bookmarkStart w:id="233" w:name="_Ref462100292"/>
      <w:bookmarkStart w:id="234" w:name="_Ref462100294"/>
      <w:r w:rsidRPr="00CC3B19">
        <w:rPr>
          <w:sz w:val="28"/>
        </w:rPr>
        <w:lastRenderedPageBreak/>
        <w:t>3.7. System zarządzania realizacją programu rewitalizacji</w:t>
      </w:r>
      <w:bookmarkEnd w:id="226"/>
      <w:bookmarkEnd w:id="227"/>
      <w:bookmarkEnd w:id="228"/>
      <w:bookmarkEnd w:id="229"/>
    </w:p>
    <w:p w:rsidR="00A04A03" w:rsidRPr="00CC3B19" w:rsidRDefault="00A04A03" w:rsidP="00A04A03">
      <w:pPr>
        <w:ind w:firstLine="709"/>
        <w:rPr>
          <w:rFonts w:eastAsia="Calibri" w:cs="Times New Roman"/>
          <w:sz w:val="24"/>
        </w:rPr>
      </w:pPr>
      <w:bookmarkStart w:id="235" w:name="_Toc460310873"/>
      <w:r w:rsidRPr="00CC3B19">
        <w:rPr>
          <w:rFonts w:eastAsia="Calibri" w:cs="Times New Roman"/>
          <w:sz w:val="24"/>
        </w:rPr>
        <w:t xml:space="preserve">Złożoność procesu rewitalizacyjnego wymaga właściwego zarządzania w celu uzyskania zamierzonych efektów rewitalizacji oraz odpowiadających im kierunków działań służących eliminacji lub ograniczeniu negatywnych zjawisk. </w:t>
      </w:r>
    </w:p>
    <w:p w:rsidR="00A04A03" w:rsidRPr="00CC3B19" w:rsidRDefault="00A04A03" w:rsidP="00A04A03">
      <w:pPr>
        <w:rPr>
          <w:rFonts w:eastAsia="Calibri" w:cs="Times New Roman"/>
          <w:b/>
          <w:color w:val="0070C0"/>
          <w:sz w:val="24"/>
        </w:rPr>
      </w:pPr>
      <w:r w:rsidRPr="00CC3B19">
        <w:rPr>
          <w:rFonts w:eastAsia="Calibri" w:cs="Times New Roman"/>
          <w:b/>
          <w:color w:val="0070C0"/>
          <w:sz w:val="24"/>
        </w:rPr>
        <w:t xml:space="preserve">Podmioty uczestniczące w realizacji programu rewitalizacji i ich zadania </w:t>
      </w:r>
    </w:p>
    <w:p w:rsidR="00A04A03" w:rsidRPr="00CC3B19" w:rsidRDefault="00A04A03" w:rsidP="00CF6194">
      <w:pPr>
        <w:ind w:firstLine="708"/>
        <w:rPr>
          <w:rFonts w:eastAsia="Calibri" w:cs="Times New Roman"/>
          <w:sz w:val="24"/>
        </w:rPr>
      </w:pPr>
      <w:r w:rsidRPr="00CC3B19">
        <w:rPr>
          <w:rFonts w:eastAsia="Calibri" w:cs="Times New Roman"/>
          <w:sz w:val="24"/>
        </w:rPr>
        <w:t xml:space="preserve">Po podjęciu uchwały przez Radę </w:t>
      </w:r>
      <w:r w:rsidR="00CF6194" w:rsidRPr="00CC3B19">
        <w:rPr>
          <w:rFonts w:eastAsia="Calibri" w:cs="Times New Roman"/>
          <w:sz w:val="24"/>
        </w:rPr>
        <w:t xml:space="preserve">Gminy </w:t>
      </w:r>
      <w:r w:rsidRPr="00CC3B19">
        <w:rPr>
          <w:rFonts w:eastAsia="Calibri" w:cs="Times New Roman"/>
          <w:sz w:val="24"/>
        </w:rPr>
        <w:t xml:space="preserve">w sprawie uchwalenia </w:t>
      </w:r>
      <w:r w:rsidR="00FC153D" w:rsidRPr="00CC3B19">
        <w:rPr>
          <w:rFonts w:eastAsia="Calibri" w:cs="Times New Roman"/>
          <w:sz w:val="24"/>
        </w:rPr>
        <w:t>Lokal</w:t>
      </w:r>
      <w:r w:rsidRPr="00CC3B19">
        <w:rPr>
          <w:rFonts w:eastAsia="Calibri" w:cs="Times New Roman"/>
          <w:sz w:val="24"/>
        </w:rPr>
        <w:t xml:space="preserve">nego Programu Rewitalizacji Gminy </w:t>
      </w:r>
      <w:r w:rsidR="00CF6194" w:rsidRPr="00CC3B19">
        <w:rPr>
          <w:rFonts w:eastAsia="Calibri" w:cs="Times New Roman"/>
          <w:sz w:val="24"/>
        </w:rPr>
        <w:t>Gruta</w:t>
      </w:r>
      <w:r w:rsidRPr="00CC3B19">
        <w:rPr>
          <w:rFonts w:eastAsia="Calibri" w:cs="Times New Roman"/>
          <w:sz w:val="24"/>
        </w:rPr>
        <w:t xml:space="preserve"> na lata 2016-2023 i pozytywnej ocenie Instytucji Zarządzającej Regionalnym Programem Operacyjnym Województwa Kujawsko-Pomorskiego na lata 2016-2020, rozpocznie się etap wdrażania programu i monitorowanie postępów. Etap ten potrwa do roku 2023 lub wcześniejszego zrealizowania</w:t>
      </w:r>
      <w:r w:rsidR="00591D47" w:rsidRPr="00CC3B19">
        <w:rPr>
          <w:rFonts w:eastAsia="Calibri" w:cs="Times New Roman"/>
          <w:sz w:val="24"/>
        </w:rPr>
        <w:t xml:space="preserve"> celów </w:t>
      </w:r>
      <w:r w:rsidRPr="00CC3B19">
        <w:rPr>
          <w:rFonts w:eastAsia="Calibri" w:cs="Times New Roman"/>
          <w:sz w:val="24"/>
        </w:rPr>
        <w:t>programu.</w:t>
      </w:r>
    </w:p>
    <w:p w:rsidR="003148AF" w:rsidRPr="00CC3B19" w:rsidRDefault="00FC153D" w:rsidP="003148AF">
      <w:pPr>
        <w:ind w:firstLine="708"/>
        <w:rPr>
          <w:rFonts w:eastAsia="Calibri" w:cs="Times New Roman"/>
          <w:sz w:val="24"/>
        </w:rPr>
      </w:pPr>
      <w:r w:rsidRPr="00CC3B19">
        <w:rPr>
          <w:rFonts w:eastAsia="Calibri" w:cs="Times New Roman"/>
          <w:sz w:val="24"/>
        </w:rPr>
        <w:t>P</w:t>
      </w:r>
      <w:r w:rsidR="003148AF" w:rsidRPr="00CC3B19">
        <w:rPr>
          <w:rFonts w:eastAsia="Calibri" w:cs="Times New Roman"/>
          <w:sz w:val="24"/>
        </w:rPr>
        <w:t xml:space="preserve">rzygotowanie, koordynowanie i tworzenie warunków do prowadzenia rewitalizacji, a także jej prowadzenie w zakresie właściwości Gminy, stanowią jej zadania własne. Wszelkie koszty związane z zarządzaniem programem będą pokrywane z budżetu Gminy. </w:t>
      </w:r>
    </w:p>
    <w:p w:rsidR="003148AF" w:rsidRPr="00CC3B19" w:rsidRDefault="003148AF" w:rsidP="003148AF">
      <w:pPr>
        <w:ind w:firstLine="708"/>
        <w:rPr>
          <w:rFonts w:eastAsia="Calibri" w:cs="Times New Roman"/>
          <w:i/>
          <w:sz w:val="24"/>
        </w:rPr>
      </w:pPr>
      <w:r w:rsidRPr="00CC3B19">
        <w:rPr>
          <w:rFonts w:eastAsia="Calibri" w:cs="Times New Roman"/>
          <w:sz w:val="24"/>
        </w:rPr>
        <w:t>Jednym z kluczowych czynników sukcesu programu rewitalizacji jest sprawna koordynacja działań i sprawny przepływ informacji pomiędzy podmiotami zaangażowanymi w jego realizację. Istotą procesu rewitalizacji jest prowadzenie przez interesariuszy skoordynowanych działań na rzecz lokalnej społeczności, przestrzeni i gospodarki. Charakterystyka interesariuszy i mechanizmy partycypacyjne zostały opisane w </w:t>
      </w:r>
      <w:r w:rsidRPr="00CC3B19">
        <w:rPr>
          <w:rFonts w:eastAsia="Calibri" w:cs="Times New Roman"/>
          <w:i/>
          <w:sz w:val="24"/>
        </w:rPr>
        <w:t xml:space="preserve">rozdziale </w:t>
      </w:r>
      <w:r w:rsidR="00B93C6A" w:rsidRPr="00CC3B19">
        <w:rPr>
          <w:rFonts w:eastAsia="Calibri" w:cs="Times New Roman"/>
          <w:i/>
          <w:sz w:val="24"/>
        </w:rPr>
        <w:t>3.5</w:t>
      </w:r>
      <w:r w:rsidRPr="00CC3B19">
        <w:rPr>
          <w:rFonts w:eastAsia="Calibri" w:cs="Times New Roman"/>
          <w:i/>
          <w:sz w:val="24"/>
        </w:rPr>
        <w:t>.</w:t>
      </w:r>
      <w:r w:rsidRPr="00CC3B19">
        <w:rPr>
          <w:rFonts w:eastAsia="Calibri" w:cs="Times New Roman"/>
          <w:sz w:val="24"/>
        </w:rPr>
        <w:t xml:space="preserve"> </w:t>
      </w:r>
      <w:r w:rsidR="00B93C6A" w:rsidRPr="00CC3B19">
        <w:rPr>
          <w:i/>
          <w:sz w:val="24"/>
        </w:rPr>
        <w:t>Mechanizmy włączenia interesariuszy w proces rewitalizacji.</w:t>
      </w:r>
    </w:p>
    <w:p w:rsidR="00FC153D" w:rsidRPr="00CC3B19" w:rsidRDefault="00FC153D" w:rsidP="00FC153D">
      <w:pPr>
        <w:pStyle w:val="Legenda"/>
        <w:keepNext/>
        <w:spacing w:after="0" w:line="276" w:lineRule="auto"/>
        <w:ind w:firstLine="708"/>
        <w:rPr>
          <w:rFonts w:eastAsia="Times New Roman" w:cs="Garamond"/>
          <w:b w:val="0"/>
          <w:bCs w:val="0"/>
          <w:sz w:val="24"/>
          <w:szCs w:val="22"/>
          <w:lang w:eastAsia="pl-PL"/>
        </w:rPr>
      </w:pPr>
      <w:bookmarkStart w:id="236" w:name="_Toc459271702"/>
      <w:bookmarkStart w:id="237" w:name="_Toc460843475"/>
      <w:bookmarkStart w:id="238" w:name="_Toc460935320"/>
      <w:r w:rsidRPr="00CC3B19">
        <w:rPr>
          <w:rFonts w:eastAsia="Times New Roman" w:cs="Garamond"/>
          <w:b w:val="0"/>
          <w:bCs w:val="0"/>
          <w:sz w:val="24"/>
          <w:szCs w:val="22"/>
          <w:lang w:eastAsia="pl-PL"/>
        </w:rPr>
        <w:t xml:space="preserve">Główne podmioty, na których spoczywa obowiązek sprawnego przygotowania, a następnie wdrożenia programu to: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Wójt Gminy Gruta,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Rada Gminy Gruta,</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Pozostali interesariusze rewitalizacji. </w:t>
      </w:r>
    </w:p>
    <w:p w:rsidR="00A04A03" w:rsidRPr="00CC3B19" w:rsidRDefault="00A04A03" w:rsidP="00FC153D">
      <w:pPr>
        <w:pStyle w:val="Legenda"/>
        <w:spacing w:before="120"/>
        <w:rPr>
          <w:sz w:val="22"/>
        </w:rPr>
      </w:pPr>
      <w:bookmarkStart w:id="239" w:name="_Toc511996731"/>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32</w:t>
      </w:r>
      <w:r w:rsidR="001A348E" w:rsidRPr="00CC3B19">
        <w:rPr>
          <w:noProof/>
          <w:sz w:val="22"/>
        </w:rPr>
        <w:fldChar w:fldCharType="end"/>
      </w:r>
      <w:r w:rsidRPr="00CC3B19">
        <w:rPr>
          <w:sz w:val="22"/>
        </w:rPr>
        <w:t>. Najważniejsze zadania podmiotów uczestniczących w procesie przygotowania i wdrażania programu rewitalizacji</w:t>
      </w:r>
      <w:bookmarkEnd w:id="236"/>
      <w:bookmarkEnd w:id="237"/>
      <w:bookmarkEnd w:id="238"/>
      <w:bookmarkEnd w:id="239"/>
    </w:p>
    <w:tbl>
      <w:tblPr>
        <w:tblStyle w:val="Tabela-Siatka52"/>
        <w:tblW w:w="9072" w:type="dxa"/>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985"/>
        <w:gridCol w:w="7087"/>
      </w:tblGrid>
      <w:tr w:rsidR="00A04A03" w:rsidRPr="00CC3B19" w:rsidTr="003D158F">
        <w:trPr>
          <w:trHeight w:val="567"/>
        </w:trPr>
        <w:tc>
          <w:tcPr>
            <w:tcW w:w="1985" w:type="dxa"/>
            <w:tcBorders>
              <w:righ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Wójt Gminy Gruta</w:t>
            </w:r>
          </w:p>
        </w:tc>
        <w:tc>
          <w:tcPr>
            <w:tcW w:w="7087" w:type="dxa"/>
          </w:tcPr>
          <w:p w:rsidR="00FC153D" w:rsidRPr="00CC3B19" w:rsidRDefault="00FC153D" w:rsidP="00511506">
            <w:pPr>
              <w:numPr>
                <w:ilvl w:val="0"/>
                <w:numId w:val="27"/>
              </w:numPr>
              <w:spacing w:after="56"/>
              <w:ind w:hanging="428"/>
            </w:pPr>
            <w:r w:rsidRPr="00CC3B19">
              <w:t>Nadzorowanie całego procesu rewitalizacji,</w:t>
            </w:r>
          </w:p>
          <w:p w:rsidR="00FC153D" w:rsidRPr="00CC3B19" w:rsidRDefault="00FC153D" w:rsidP="00511506">
            <w:pPr>
              <w:numPr>
                <w:ilvl w:val="0"/>
                <w:numId w:val="27"/>
              </w:numPr>
              <w:spacing w:after="56"/>
              <w:ind w:hanging="428"/>
            </w:pPr>
            <w:r w:rsidRPr="00CC3B19">
              <w:t>Prowadzenie analiz służących wyznaczeniu obszaru zdegradowanego i obszaru rewitalizacji, sporządzeniu lub zmianie programu, ocenie aktualności i stopnia jego realizacji,</w:t>
            </w:r>
          </w:p>
          <w:p w:rsidR="00FC153D" w:rsidRPr="00CC3B19" w:rsidRDefault="00FC153D" w:rsidP="00511506">
            <w:pPr>
              <w:numPr>
                <w:ilvl w:val="0"/>
                <w:numId w:val="27"/>
              </w:numPr>
              <w:spacing w:after="56"/>
              <w:ind w:hanging="428"/>
              <w:rPr>
                <w:rFonts w:eastAsia="Calibri" w:cs="Times New Roman"/>
                <w:szCs w:val="20"/>
              </w:rPr>
            </w:pPr>
            <w:r w:rsidRPr="00CC3B19">
              <w:t>Prowadzenie konsultacji społecznych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Rada Gminy Gruta</w:t>
            </w:r>
          </w:p>
        </w:tc>
        <w:tc>
          <w:tcPr>
            <w:tcW w:w="7087" w:type="dxa"/>
          </w:tcPr>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Zatwierdzenie i uchwalenie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Wprowadzenie przedsięwzięć rewitalizacyjnych zawartych w Lokalnym Programie Rewitalizacji Gminy </w:t>
            </w:r>
            <w:r w:rsidRPr="00CC3B19">
              <w:t>Gruta</w:t>
            </w:r>
            <w:r w:rsidRPr="00CC3B19">
              <w:rPr>
                <w:szCs w:val="20"/>
              </w:rPr>
              <w:t>, służących realizacji zadań własnych gminy, do załącznika do uchwały w sprawie wieloletniej prognozy finansowej gminy,</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Uchwalanie zmian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Podjęcie uchwały o uchyleniu Lokalnego Programu Rewitalizacji Gminy </w:t>
            </w:r>
            <w:r w:rsidRPr="00CC3B19">
              <w:t>Gruta</w:t>
            </w:r>
            <w:r w:rsidRPr="00CC3B19">
              <w:rPr>
                <w:szCs w:val="20"/>
              </w:rPr>
              <w:t xml:space="preserve"> w całości lub w części w przypadku stwierdzenia osiągnięcia celów </w:t>
            </w:r>
            <w:r w:rsidRPr="00CC3B19">
              <w:rPr>
                <w:szCs w:val="20"/>
              </w:rPr>
              <w:lastRenderedPageBreak/>
              <w:t>rewitalizacji w nim zawartych.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lastRenderedPageBreak/>
              <w:t>Pozostali interesariusze rewitalizacji</w:t>
            </w:r>
          </w:p>
        </w:tc>
        <w:tc>
          <w:tcPr>
            <w:tcW w:w="7087" w:type="dxa"/>
          </w:tcPr>
          <w:p w:rsidR="00FC153D" w:rsidRPr="00CC3B19" w:rsidRDefault="00FC153D" w:rsidP="00511506">
            <w:pPr>
              <w:pStyle w:val="Akapitzlist"/>
              <w:numPr>
                <w:ilvl w:val="0"/>
                <w:numId w:val="29"/>
              </w:numPr>
              <w:spacing w:line="259" w:lineRule="auto"/>
              <w:ind w:left="457" w:right="59" w:hanging="426"/>
              <w:jc w:val="both"/>
            </w:pPr>
            <w:r w:rsidRPr="00CC3B19">
              <w:t>Aktywny udział w pracach związanych z wdrażaniem programu rewitalizacji i jego realizacją, m. in. poprzez udział w spotkaniach dotyczących rewitalizacji, opiniowanie sposobu wdrażania programu i realizacji poszczególnych zadań,</w:t>
            </w:r>
          </w:p>
          <w:p w:rsidR="00FC153D" w:rsidRPr="00CC3B19" w:rsidRDefault="00FC153D" w:rsidP="00511506">
            <w:pPr>
              <w:pStyle w:val="Akapitzlist"/>
              <w:numPr>
                <w:ilvl w:val="0"/>
                <w:numId w:val="29"/>
              </w:numPr>
              <w:spacing w:line="259" w:lineRule="auto"/>
              <w:ind w:left="457" w:right="59" w:hanging="426"/>
              <w:jc w:val="both"/>
            </w:pPr>
            <w:r w:rsidRPr="00CC3B19">
              <w:t>Wskazywanie potrzeb rewitalizacyjnych danego obszaru.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FC153D" w:rsidRPr="00CC3B19" w:rsidRDefault="00FC153D" w:rsidP="00A04A03">
      <w:pPr>
        <w:jc w:val="left"/>
        <w:rPr>
          <w:rFonts w:eastAsia="Calibri" w:cs="Times New Roman"/>
          <w:b/>
          <w:color w:val="0070C0"/>
          <w:sz w:val="24"/>
        </w:rPr>
      </w:pP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Sposób koordynacji działań podmiotów uczestniczących w programie rewitalizacji</w:t>
      </w:r>
    </w:p>
    <w:p w:rsidR="00C71EB9" w:rsidRPr="00CC3B19" w:rsidRDefault="00A04A03" w:rsidP="00A04A03">
      <w:pPr>
        <w:ind w:firstLine="708"/>
        <w:rPr>
          <w:rFonts w:eastAsia="Calibri" w:cs="Times New Roman"/>
          <w:sz w:val="24"/>
        </w:rPr>
      </w:pPr>
      <w:r w:rsidRPr="00CC3B19">
        <w:rPr>
          <w:rFonts w:eastAsia="Calibri" w:cs="Times New Roman"/>
          <w:b/>
          <w:sz w:val="24"/>
        </w:rPr>
        <w:t>Koordynatorem całego procesu rewitalizacji jest Urząd Gminy Gruta</w:t>
      </w:r>
      <w:r w:rsidRPr="00CC3B19">
        <w:rPr>
          <w:rFonts w:eastAsia="Calibri" w:cs="Times New Roman"/>
          <w:sz w:val="24"/>
        </w:rPr>
        <w:t xml:space="preserve">, który jako instytucja samorządowa posiada odpowiedni potencjał organizacyjny oraz doświadczenie niezbędne do realizacji tego zadania. </w:t>
      </w:r>
      <w:r w:rsidR="00C71EB9" w:rsidRPr="00CC3B19">
        <w:rPr>
          <w:rFonts w:eastAsia="Calibri" w:cs="Times New Roman"/>
          <w:sz w:val="24"/>
        </w:rPr>
        <w:t>Zarządzenie Wójt Gminy Gruta nr 22/2016 z dnia 8 kwietnia 2016r.</w:t>
      </w:r>
      <w:r w:rsidR="00C71EB9" w:rsidRPr="00CC3B19">
        <w:rPr>
          <w:rStyle w:val="Odwoanieprzypisudolnego"/>
          <w:rFonts w:eastAsia="Calibri" w:cs="Times New Roman"/>
          <w:sz w:val="24"/>
        </w:rPr>
        <w:footnoteReference w:id="29"/>
      </w:r>
      <w:r w:rsidR="00C71EB9" w:rsidRPr="00CC3B19">
        <w:rPr>
          <w:rFonts w:eastAsia="Calibri" w:cs="Times New Roman"/>
          <w:sz w:val="24"/>
        </w:rPr>
        <w:t xml:space="preserve"> zmienione zarządzeniem nr 51/2016 z dnia 6 września 2016 r. powołało Zespół ds. opracowania </w:t>
      </w:r>
      <w:r w:rsidRPr="00CC3B19">
        <w:rPr>
          <w:rFonts w:eastAsia="Calibri" w:cs="Times New Roman"/>
          <w:sz w:val="24"/>
        </w:rPr>
        <w:t xml:space="preserve">Gminnego Programu Rewitalizacji dla Gminy Gruta, składający się z pracowników Urzędu Gminy odpowiedzialnych za wsparcie wszystkich </w:t>
      </w:r>
      <w:r w:rsidR="00C71EB9" w:rsidRPr="00CC3B19">
        <w:rPr>
          <w:rFonts w:eastAsia="Calibri" w:cs="Times New Roman"/>
          <w:sz w:val="24"/>
        </w:rPr>
        <w:t xml:space="preserve">omówionych wyżej </w:t>
      </w:r>
      <w:r w:rsidRPr="00CC3B19">
        <w:rPr>
          <w:rFonts w:eastAsia="Calibri" w:cs="Times New Roman"/>
          <w:sz w:val="24"/>
        </w:rPr>
        <w:t xml:space="preserve">organów w realizacji ich zadań związanych z rewitalizacją. </w:t>
      </w:r>
    </w:p>
    <w:p w:rsidR="00C71EB9" w:rsidRPr="00CC3B19" w:rsidRDefault="00C71EB9" w:rsidP="00C71EB9">
      <w:pPr>
        <w:ind w:firstLine="708"/>
        <w:rPr>
          <w:rFonts w:eastAsia="Calibri" w:cs="Times New Roman"/>
          <w:sz w:val="24"/>
        </w:rPr>
      </w:pPr>
      <w:r w:rsidRPr="00CC3B19">
        <w:rPr>
          <w:rFonts w:eastAsia="Calibri" w:cs="Times New Roman"/>
          <w:sz w:val="24"/>
        </w:rPr>
        <w:t>Na tym etapie Zespół ds. opracowania Programu Rewitalizacji dla Gminy Gruta będzie zajmował się integrowaniem wszystkich działań o charakterze rewitalizacyjnym, zachodzących na obszarze Gminy Gruta oraz będzie zapewniał wsparcie merytoryczne podczas wdrażania programu.</w:t>
      </w:r>
    </w:p>
    <w:p w:rsidR="003148AF" w:rsidRPr="00CC3B19" w:rsidRDefault="00A04A03" w:rsidP="00C71EB9">
      <w:pPr>
        <w:ind w:firstLine="708"/>
        <w:rPr>
          <w:rFonts w:eastAsia="Calibri" w:cs="Times New Roman"/>
          <w:sz w:val="24"/>
        </w:rPr>
      </w:pPr>
      <w:r w:rsidRPr="00CC3B19">
        <w:rPr>
          <w:rFonts w:eastAsia="Calibri" w:cs="Times New Roman"/>
          <w:sz w:val="24"/>
        </w:rPr>
        <w:t xml:space="preserve">Najważniejsze zadania </w:t>
      </w:r>
      <w:r w:rsidRPr="00CC3B19">
        <w:rPr>
          <w:rFonts w:eastAsia="Calibri" w:cs="Times New Roman"/>
          <w:b/>
          <w:sz w:val="24"/>
        </w:rPr>
        <w:t>Zespołu, jako reprezentanta Urzędu Gminy w procesie rewitalizacji</w:t>
      </w:r>
      <w:r w:rsidRPr="00CC3B19">
        <w:rPr>
          <w:rFonts w:eastAsia="Calibri" w:cs="Times New Roman"/>
          <w:sz w:val="24"/>
        </w:rPr>
        <w:t xml:space="preserve"> zostały przedstawione poniżej.</w:t>
      </w:r>
    </w:p>
    <w:p w:rsidR="00A04A03" w:rsidRPr="00CC3B19" w:rsidRDefault="00A04A03" w:rsidP="00D93090">
      <w:pPr>
        <w:pStyle w:val="Legenda"/>
        <w:rPr>
          <w:sz w:val="22"/>
        </w:rPr>
      </w:pPr>
      <w:bookmarkStart w:id="240" w:name="_Toc459271703"/>
      <w:bookmarkStart w:id="241" w:name="_Toc460843476"/>
      <w:bookmarkStart w:id="242" w:name="_Toc460935321"/>
      <w:bookmarkStart w:id="243" w:name="_Toc511996732"/>
      <w:r w:rsidRPr="00CC3B19">
        <w:rPr>
          <w:sz w:val="22"/>
        </w:rPr>
        <w:t xml:space="preserve">Tabela </w:t>
      </w:r>
      <w:r w:rsidR="001A348E" w:rsidRPr="00CC3B19">
        <w:rPr>
          <w:sz w:val="22"/>
        </w:rPr>
        <w:fldChar w:fldCharType="begin"/>
      </w:r>
      <w:r w:rsidR="009E04D4" w:rsidRPr="00CC3B19">
        <w:rPr>
          <w:sz w:val="22"/>
        </w:rPr>
        <w:instrText xml:space="preserve"> SEQ Tabela \* ARABIC </w:instrText>
      </w:r>
      <w:r w:rsidR="001A348E" w:rsidRPr="00CC3B19">
        <w:rPr>
          <w:sz w:val="22"/>
        </w:rPr>
        <w:fldChar w:fldCharType="separate"/>
      </w:r>
      <w:r w:rsidR="0043519D">
        <w:rPr>
          <w:noProof/>
          <w:sz w:val="22"/>
        </w:rPr>
        <w:t>33</w:t>
      </w:r>
      <w:r w:rsidR="001A348E" w:rsidRPr="00CC3B19">
        <w:rPr>
          <w:noProof/>
          <w:sz w:val="22"/>
        </w:rPr>
        <w:fldChar w:fldCharType="end"/>
      </w:r>
      <w:r w:rsidRPr="00CC3B19">
        <w:rPr>
          <w:sz w:val="22"/>
        </w:rPr>
        <w:t>. Najważniejsze zadania podmiotu koordynującego działania w programie rewitalizacji</w:t>
      </w:r>
      <w:bookmarkEnd w:id="240"/>
      <w:bookmarkEnd w:id="241"/>
      <w:bookmarkEnd w:id="242"/>
      <w:bookmarkEnd w:id="243"/>
    </w:p>
    <w:tbl>
      <w:tblPr>
        <w:tblStyle w:val="Tabela-Siatka52"/>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1985"/>
        <w:gridCol w:w="7087"/>
      </w:tblGrid>
      <w:tr w:rsidR="00A04A03" w:rsidRPr="00CC3B19" w:rsidTr="00B34D25">
        <w:trPr>
          <w:trHeight w:val="516"/>
        </w:trPr>
        <w:tc>
          <w:tcPr>
            <w:tcW w:w="1985" w:type="dxa"/>
            <w:tcBorders>
              <w:righ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A04A03" w:rsidRPr="00CC3B19" w:rsidTr="00B34D25">
        <w:tc>
          <w:tcPr>
            <w:tcW w:w="1985" w:type="dxa"/>
            <w:vAlign w:val="center"/>
          </w:tcPr>
          <w:p w:rsidR="00A04A03" w:rsidRPr="00CC3B19" w:rsidRDefault="005819DD" w:rsidP="00132712">
            <w:pPr>
              <w:jc w:val="center"/>
              <w:rPr>
                <w:rFonts w:eastAsia="Calibri" w:cs="Times New Roman"/>
                <w:szCs w:val="20"/>
                <w:highlight w:val="yellow"/>
              </w:rPr>
            </w:pPr>
            <w:r w:rsidRPr="00CC3B19">
              <w:rPr>
                <w:rFonts w:eastAsia="Calibri" w:cs="Times New Roman"/>
                <w:szCs w:val="20"/>
              </w:rPr>
              <w:t>Zespół</w:t>
            </w:r>
            <w:r w:rsidR="00A04A03" w:rsidRPr="00CC3B19">
              <w:rPr>
                <w:rFonts w:eastAsia="Calibri" w:cs="Times New Roman"/>
                <w:szCs w:val="20"/>
              </w:rPr>
              <w:t xml:space="preserve"> ds. opracowania Gminnego Programu Rewitalizacji</w:t>
            </w:r>
            <w:r w:rsidR="00CB49D3" w:rsidRPr="00CC3B19">
              <w:rPr>
                <w:rFonts w:eastAsia="Calibri" w:cs="Times New Roman"/>
                <w:szCs w:val="20"/>
              </w:rPr>
              <w:t xml:space="preserve"> Gminy Gruta</w:t>
            </w:r>
          </w:p>
        </w:tc>
        <w:tc>
          <w:tcPr>
            <w:tcW w:w="7087" w:type="dxa"/>
          </w:tcPr>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ze wszystkimi podmiotami zaangażowanymi w </w:t>
            </w:r>
            <w:r w:rsidR="00C71EB9" w:rsidRPr="00CC3B19">
              <w:rPr>
                <w:rFonts w:eastAsia="Calibri" w:cs="Times New Roman"/>
                <w:szCs w:val="20"/>
              </w:rPr>
              <w:t>realizację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Koordynowanie działań projektowych wymagających jednoczesnego zaangażowania jednostek </w:t>
            </w:r>
            <w:r w:rsidR="00591D47" w:rsidRPr="00CC3B19">
              <w:rPr>
                <w:rFonts w:eastAsia="Calibri" w:cs="Times New Roman"/>
                <w:szCs w:val="20"/>
              </w:rPr>
              <w:t>gminy</w:t>
            </w:r>
            <w:r w:rsidR="00C71EB9" w:rsidRPr="00CC3B19">
              <w:rPr>
                <w:rFonts w:eastAsia="Calibri" w:cs="Times New Roman"/>
                <w:szCs w:val="20"/>
              </w:rPr>
              <w:t xml:space="preserve"> oraz strony społecznej</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Przygotowywanie w uzasadnionych przypadkach projektów aktualizacji programu, w tym w </w:t>
            </w:r>
            <w:r w:rsidR="00C71EB9" w:rsidRPr="00CC3B19">
              <w:rPr>
                <w:rFonts w:eastAsia="Calibri" w:cs="Times New Roman"/>
                <w:szCs w:val="20"/>
              </w:rPr>
              <w:t>szczególności wykazu projektów</w:t>
            </w:r>
          </w:p>
          <w:p w:rsidR="00A04A03" w:rsidRPr="00CC3B19" w:rsidRDefault="00C71EB9" w:rsidP="00511506">
            <w:pPr>
              <w:numPr>
                <w:ilvl w:val="0"/>
                <w:numId w:val="16"/>
              </w:numPr>
              <w:spacing w:before="60" w:after="60"/>
              <w:ind w:left="318" w:hanging="284"/>
              <w:rPr>
                <w:rFonts w:eastAsia="Calibri" w:cs="Times New Roman"/>
                <w:szCs w:val="20"/>
              </w:rPr>
            </w:pPr>
            <w:r w:rsidRPr="00CC3B19">
              <w:rPr>
                <w:rFonts w:eastAsia="Calibri" w:cs="Times New Roman"/>
                <w:szCs w:val="20"/>
              </w:rPr>
              <w:t>Promocja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Organizacja i wdrażanie systemu monitorowania rzeczowego i finansowe</w:t>
            </w:r>
            <w:r w:rsidR="00C71EB9" w:rsidRPr="00CC3B19">
              <w:rPr>
                <w:rFonts w:eastAsia="Calibri" w:cs="Times New Roman"/>
                <w:szCs w:val="20"/>
              </w:rPr>
              <w:t>go dla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Dokonywanie okresowych przeglądów realizacji projektów </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Sporządzanie raportów okresowych oraz raportu </w:t>
            </w:r>
            <w:r w:rsidR="00C71EB9" w:rsidRPr="00CC3B19">
              <w:rPr>
                <w:rFonts w:eastAsia="Calibri" w:cs="Times New Roman"/>
                <w:szCs w:val="20"/>
              </w:rPr>
              <w:t>końcowego z realizacji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 innymi referatami Urzędu Gminy Gruta w </w:t>
            </w:r>
            <w:r w:rsidR="00C71EB9" w:rsidRPr="00CC3B19">
              <w:rPr>
                <w:rFonts w:eastAsia="Calibri" w:cs="Times New Roman"/>
                <w:szCs w:val="20"/>
              </w:rPr>
              <w:t>zakresie realizacji programu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ind w:firstLine="567"/>
        <w:rPr>
          <w:rFonts w:eastAsia="Calibri" w:cs="Times New Roman"/>
          <w:sz w:val="24"/>
        </w:rPr>
      </w:pPr>
      <w:r w:rsidRPr="00CC3B19">
        <w:rPr>
          <w:rFonts w:eastAsia="Calibri" w:cs="Times New Roman"/>
          <w:sz w:val="24"/>
        </w:rPr>
        <w:lastRenderedPageBreak/>
        <w:t xml:space="preserve">Wdrażanie </w:t>
      </w:r>
      <w:r w:rsidR="00FC153D" w:rsidRPr="00CC3B19">
        <w:rPr>
          <w:rFonts w:eastAsia="Calibri" w:cs="Times New Roman"/>
          <w:sz w:val="24"/>
        </w:rPr>
        <w:t>lokal</w:t>
      </w:r>
      <w:r w:rsidRPr="00CC3B19">
        <w:rPr>
          <w:rFonts w:eastAsia="Calibri" w:cs="Times New Roman"/>
          <w:sz w:val="24"/>
        </w:rPr>
        <w:t xml:space="preserve">nego programu rewitalizacji wymaga zaangażowania lokalnych partnerów z sektora: publicznego, społecznego i gospodarczego. Realizacja niniejszego programu wiąże się z udziałem podmiotu zarządzającego i koordynującego poszczególne działania także w procesie monitoringu i oceny programu (przede wszystkim zapewnienie zgodności z harmonogramem realizacji programu rewitalizacji). </w:t>
      </w:r>
    </w:p>
    <w:p w:rsidR="00A04A03" w:rsidRPr="00CC3B19" w:rsidRDefault="00297755" w:rsidP="00A04A03">
      <w:pPr>
        <w:ind w:firstLine="708"/>
        <w:rPr>
          <w:rFonts w:eastAsia="Calibri" w:cs="Times New Roman"/>
          <w:sz w:val="24"/>
        </w:rPr>
      </w:pPr>
      <w:r w:rsidRPr="00CC3B19">
        <w:rPr>
          <w:rFonts w:eastAsia="Calibri" w:cs="Times New Roman"/>
          <w:noProof/>
          <w:sz w:val="24"/>
          <w:lang w:eastAsia="pl-PL"/>
        </w:rPr>
        <w:drawing>
          <wp:anchor distT="0" distB="0" distL="114300" distR="114300" simplePos="0" relativeHeight="251662336" behindDoc="1" locked="0" layoutInCell="1" allowOverlap="1">
            <wp:simplePos x="0" y="0"/>
            <wp:positionH relativeFrom="column">
              <wp:posOffset>-4445</wp:posOffset>
            </wp:positionH>
            <wp:positionV relativeFrom="paragraph">
              <wp:posOffset>798195</wp:posOffset>
            </wp:positionV>
            <wp:extent cx="5762625" cy="4524375"/>
            <wp:effectExtent l="0" t="0" r="28575" b="0"/>
            <wp:wrapThrough wrapText="bothSides">
              <wp:wrapPolygon edited="0">
                <wp:start x="9782" y="1910"/>
                <wp:lineTo x="8212" y="4820"/>
                <wp:lineTo x="8140" y="6275"/>
                <wp:lineTo x="8426" y="6275"/>
                <wp:lineTo x="5784" y="6821"/>
                <wp:lineTo x="3927" y="7367"/>
                <wp:lineTo x="3927" y="7731"/>
                <wp:lineTo x="3642" y="8094"/>
                <wp:lineTo x="3642" y="9186"/>
                <wp:lineTo x="1285" y="10004"/>
                <wp:lineTo x="1142" y="10641"/>
                <wp:lineTo x="1428" y="10732"/>
                <wp:lineTo x="1500" y="12096"/>
                <wp:lineTo x="1928" y="13551"/>
                <wp:lineTo x="2856" y="15006"/>
                <wp:lineTo x="2928" y="15552"/>
                <wp:lineTo x="6855" y="16461"/>
                <wp:lineTo x="8997" y="16461"/>
                <wp:lineTo x="8997" y="16916"/>
                <wp:lineTo x="10639" y="17917"/>
                <wp:lineTo x="11353" y="17917"/>
                <wp:lineTo x="11496" y="18735"/>
                <wp:lineTo x="19565" y="18735"/>
                <wp:lineTo x="19779" y="18735"/>
                <wp:lineTo x="20065" y="18189"/>
                <wp:lineTo x="20493" y="17917"/>
                <wp:lineTo x="21564" y="16916"/>
                <wp:lineTo x="21421" y="15097"/>
                <wp:lineTo x="21421" y="15006"/>
                <wp:lineTo x="21707" y="14915"/>
                <wp:lineTo x="21707" y="14188"/>
                <wp:lineTo x="21421" y="13551"/>
                <wp:lineTo x="21421" y="12096"/>
                <wp:lineTo x="20922" y="11187"/>
                <wp:lineTo x="20565" y="10641"/>
                <wp:lineTo x="20636" y="10277"/>
                <wp:lineTo x="13853" y="9186"/>
                <wp:lineTo x="14281" y="9186"/>
                <wp:lineTo x="15709" y="8003"/>
                <wp:lineTo x="15923" y="7458"/>
                <wp:lineTo x="15709" y="7003"/>
                <wp:lineTo x="15066" y="6275"/>
                <wp:lineTo x="15281" y="3911"/>
                <wp:lineTo x="14495" y="3456"/>
                <wp:lineTo x="12710" y="3183"/>
                <wp:lineTo x="12139" y="2819"/>
                <wp:lineTo x="10140" y="1910"/>
                <wp:lineTo x="9782" y="1910"/>
              </wp:wrapPolygon>
            </wp:wrapThrough>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A04A03" w:rsidRPr="00CC3B19">
        <w:rPr>
          <w:rFonts w:eastAsia="Calibri" w:cs="Times New Roman"/>
          <w:sz w:val="24"/>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w:t>
      </w:r>
      <w:r w:rsidR="00CB49D3" w:rsidRPr="00CC3B19">
        <w:rPr>
          <w:rFonts w:eastAsia="Calibri" w:cs="Times New Roman"/>
          <w:sz w:val="24"/>
        </w:rPr>
        <w:t xml:space="preserve"> Gruta</w:t>
      </w:r>
      <w:r w:rsidR="00A04A03" w:rsidRPr="00CC3B19">
        <w:rPr>
          <w:rFonts w:eastAsia="Calibri" w:cs="Times New Roman"/>
          <w:sz w:val="24"/>
        </w:rPr>
        <w:t>, a także np. dla możliwości pozyskiwania środków z funduszy strukturalnych, itp.</w:t>
      </w:r>
    </w:p>
    <w:p w:rsidR="00A04A03" w:rsidRPr="00CC3B19" w:rsidRDefault="00A04A03" w:rsidP="00D93090">
      <w:pPr>
        <w:pStyle w:val="Legenda"/>
        <w:rPr>
          <w:sz w:val="22"/>
        </w:rPr>
      </w:pPr>
      <w:bookmarkStart w:id="244" w:name="_Toc460843493"/>
      <w:bookmarkStart w:id="245" w:name="_Toc460935462"/>
      <w:bookmarkStart w:id="246" w:name="_Toc511996766"/>
      <w:r w:rsidRPr="00CC3B19">
        <w:rPr>
          <w:sz w:val="22"/>
        </w:rPr>
        <w:t xml:space="preserve">Schemat </w:t>
      </w:r>
      <w:r w:rsidR="001A348E" w:rsidRPr="00CC3B19">
        <w:rPr>
          <w:sz w:val="22"/>
        </w:rPr>
        <w:fldChar w:fldCharType="begin"/>
      </w:r>
      <w:r w:rsidR="009E04D4" w:rsidRPr="00CC3B19">
        <w:rPr>
          <w:sz w:val="22"/>
        </w:rPr>
        <w:instrText xml:space="preserve"> SEQ Schemat \* ARABIC </w:instrText>
      </w:r>
      <w:r w:rsidR="001A348E" w:rsidRPr="00CC3B19">
        <w:rPr>
          <w:sz w:val="22"/>
        </w:rPr>
        <w:fldChar w:fldCharType="separate"/>
      </w:r>
      <w:r w:rsidR="0043519D">
        <w:rPr>
          <w:noProof/>
          <w:sz w:val="22"/>
        </w:rPr>
        <w:t>8</w:t>
      </w:r>
      <w:r w:rsidR="001A348E" w:rsidRPr="00CC3B19">
        <w:rPr>
          <w:noProof/>
          <w:sz w:val="22"/>
        </w:rPr>
        <w:fldChar w:fldCharType="end"/>
      </w:r>
      <w:r w:rsidRPr="00CC3B19">
        <w:rPr>
          <w:sz w:val="22"/>
        </w:rPr>
        <w:t>. System wdrażania programu rewitalizacji</w:t>
      </w:r>
      <w:bookmarkEnd w:id="244"/>
      <w:bookmarkEnd w:id="245"/>
      <w:bookmarkEnd w:id="246"/>
    </w:p>
    <w:p w:rsidR="00A04A03" w:rsidRPr="00CC3B19" w:rsidRDefault="00A04A03" w:rsidP="00A04A03">
      <w:pPr>
        <w:jc w:val="left"/>
        <w:rPr>
          <w:rFonts w:eastAsia="Calibri" w:cs="Times New Roman"/>
          <w:sz w:val="24"/>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1A348E" w:rsidP="00A04A03">
      <w:pPr>
        <w:jc w:val="left"/>
        <w:rPr>
          <w:rFonts w:eastAsia="Calibri" w:cs="Times New Roman"/>
          <w:szCs w:val="20"/>
        </w:rPr>
      </w:pPr>
      <w:r>
        <w:rPr>
          <w:rFonts w:eastAsia="Calibri" w:cs="Times New Roman"/>
          <w:noProof/>
          <w:szCs w:val="20"/>
          <w:lang w:eastAsia="pl-PL"/>
        </w:rPr>
        <w:pict>
          <v:shape id="Pole tekstowe 228" o:spid="_x0000_s1095" type="#_x0000_t202" style="position:absolute;margin-left:217.15pt;margin-top:3.65pt;width:72.4pt;height:54.3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" fillcolor="#009b76" strokecolor="#009b76" strokeweight=".5pt">
            <v:textbox style="mso-next-textbox:#Pole tekstowe 228">
              <w:txbxContent>
                <w:p w:rsidR="0055222C" w:rsidRPr="00682459" w:rsidRDefault="0055222C" w:rsidP="00682459">
                  <w:pPr>
                    <w:rPr>
                      <w:rFonts w:eastAsia="+mn-ea" w:cs="+mn-cs"/>
                      <w:b/>
                      <w:bCs/>
                      <w:color w:val="FFFFFF"/>
                      <w:sz w:val="21"/>
                      <w:szCs w:val="21"/>
                      <w:lang w:eastAsia="pl-PL"/>
                    </w:rPr>
                  </w:pPr>
                  <w:r w:rsidRPr="00682459">
                    <w:rPr>
                      <w:rFonts w:eastAsia="+mn-ea" w:cs="+mn-cs"/>
                      <w:b/>
                      <w:bCs/>
                      <w:color w:val="FFFFFF"/>
                      <w:sz w:val="21"/>
                      <w:szCs w:val="21"/>
                      <w:lang w:eastAsia="pl-PL"/>
                    </w:rPr>
                    <w:t>Realizacja programu rewitalizacji</w:t>
                  </w:r>
                </w:p>
                <w:p w:rsidR="0055222C" w:rsidRPr="00682459" w:rsidRDefault="0055222C" w:rsidP="00511506">
                  <w:pPr>
                    <w:numPr>
                      <w:ilvl w:val="0"/>
                      <w:numId w:val="22"/>
                    </w:numPr>
                    <w:spacing w:after="0" w:line="240" w:lineRule="auto"/>
                    <w:ind w:left="1267"/>
                    <w:contextualSpacing/>
                    <w:jc w:val="left"/>
                    <w:rPr>
                      <w:rFonts w:ascii="Times New Roman" w:eastAsia="Times New Roman" w:hAnsi="Times New Roman" w:cs="Times New Roman"/>
                      <w:sz w:val="21"/>
                      <w:szCs w:val="24"/>
                      <w:lang w:eastAsia="pl-PL"/>
                    </w:rPr>
                  </w:pPr>
                  <w:r w:rsidRPr="00682459">
                    <w:rPr>
                      <w:rFonts w:eastAsia="+mn-ea" w:cs="+mn-cs"/>
                      <w:b/>
                      <w:bCs/>
                      <w:color w:val="FFFFFF"/>
                      <w:sz w:val="21"/>
                      <w:szCs w:val="21"/>
                      <w:lang w:eastAsia="pl-PL"/>
                    </w:rPr>
                    <w:t>ealizacja programu rewitalizacji</w:t>
                  </w:r>
                </w:p>
                <w:p w:rsidR="0055222C" w:rsidRDefault="0055222C"/>
              </w:txbxContent>
            </v:textbox>
          </v:shape>
        </w:pict>
      </w: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297755" w:rsidRPr="00CC3B19" w:rsidRDefault="00297755" w:rsidP="00A04A03">
      <w:pPr>
        <w:jc w:val="left"/>
        <w:rPr>
          <w:rFonts w:eastAsia="Calibri" w:cs="Times New Roman"/>
          <w:szCs w:val="20"/>
        </w:rPr>
      </w:pPr>
    </w:p>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 xml:space="preserve">System informacji i promocji </w:t>
      </w:r>
    </w:p>
    <w:p w:rsidR="00A04A03" w:rsidRPr="00CC3B19" w:rsidRDefault="00A04A03" w:rsidP="00A04A03">
      <w:pPr>
        <w:ind w:firstLine="708"/>
        <w:rPr>
          <w:rFonts w:eastAsia="Calibri" w:cs="Times New Roman"/>
          <w:sz w:val="24"/>
        </w:rPr>
      </w:pPr>
      <w:r w:rsidRPr="00CC3B19">
        <w:rPr>
          <w:rFonts w:eastAsia="Calibri" w:cs="Times New Roman"/>
          <w:sz w:val="24"/>
        </w:rPr>
        <w:t>Partycypacja społeczności lokalnej (szczegółowo opisana w </w:t>
      </w:r>
      <w:r w:rsidRPr="00CC3B19">
        <w:rPr>
          <w:rFonts w:eastAsia="Calibri" w:cs="Times New Roman"/>
          <w:i/>
          <w:sz w:val="24"/>
        </w:rPr>
        <w:t xml:space="preserve">rozdziale </w:t>
      </w:r>
      <w:r w:rsidR="00CB49D3" w:rsidRPr="00CC3B19">
        <w:rPr>
          <w:rFonts w:eastAsia="Calibri" w:cs="Times New Roman"/>
          <w:i/>
          <w:sz w:val="24"/>
        </w:rPr>
        <w:t>3.5.</w:t>
      </w:r>
      <w:r w:rsidRPr="00CC3B19">
        <w:rPr>
          <w:rFonts w:eastAsia="Calibri" w:cs="Times New Roman"/>
          <w:sz w:val="24"/>
        </w:rPr>
        <w:t xml:space="preserve">)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mieszkańców)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rsidR="00A04A03" w:rsidRPr="00CC3B19" w:rsidRDefault="00A04A03" w:rsidP="00A04A03">
      <w:pPr>
        <w:ind w:firstLine="708"/>
        <w:rPr>
          <w:rFonts w:eastAsia="Calibri" w:cs="Times New Roman"/>
          <w:bCs/>
          <w:sz w:val="24"/>
        </w:rPr>
      </w:pPr>
      <w:r w:rsidRPr="00CC3B19">
        <w:rPr>
          <w:rFonts w:eastAsia="Calibri" w:cs="Times New Roman"/>
          <w:bCs/>
          <w:sz w:val="24"/>
        </w:rPr>
        <w:lastRenderedPageBreak/>
        <w:t xml:space="preserve">Działania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Organizacji zebrań z mieszkańcami</w:t>
      </w:r>
      <w:r w:rsidRPr="00CC3B19">
        <w:rPr>
          <w:rFonts w:eastAsia="Calibri" w:cs="Times New Roman"/>
          <w:sz w:val="24"/>
        </w:rPr>
        <w:t xml:space="preserve"> zwłaszcza obszarów rewitalizowanych oraz partnerami społecznymi i gospodarczymi, które stanowić mają forum wymiany informacji i pomysłów na działania rewitalizacyjne,</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 xml:space="preserve">Publikowaniu </w:t>
      </w:r>
      <w:r w:rsidR="001B016D" w:rsidRPr="00CC3B19">
        <w:rPr>
          <w:rFonts w:eastAsia="Calibri" w:cs="Times New Roman"/>
          <w:b/>
          <w:sz w:val="24"/>
        </w:rPr>
        <w:t xml:space="preserve">informacji i </w:t>
      </w:r>
      <w:r w:rsidRPr="00CC3B19">
        <w:rPr>
          <w:rFonts w:eastAsia="Calibri" w:cs="Times New Roman"/>
          <w:b/>
          <w:sz w:val="24"/>
        </w:rPr>
        <w:t>ogłoszeń</w:t>
      </w:r>
      <w:r w:rsidRPr="00CC3B19">
        <w:rPr>
          <w:rFonts w:eastAsia="Calibri" w:cs="Times New Roman"/>
          <w:sz w:val="24"/>
        </w:rPr>
        <w:t xml:space="preserve"> o wszelkich sprawach związanych z rewitalizacją,</w:t>
      </w:r>
    </w:p>
    <w:p w:rsidR="00A04A03" w:rsidRPr="00CC3B19" w:rsidRDefault="00A04A03" w:rsidP="00511506">
      <w:pPr>
        <w:numPr>
          <w:ilvl w:val="0"/>
          <w:numId w:val="17"/>
        </w:numPr>
        <w:ind w:left="709" w:hanging="357"/>
        <w:rPr>
          <w:rFonts w:eastAsia="Calibri" w:cs="Times New Roman"/>
          <w:sz w:val="24"/>
        </w:rPr>
      </w:pPr>
      <w:r w:rsidRPr="00CC3B19">
        <w:rPr>
          <w:rFonts w:eastAsia="Calibri" w:cs="Times New Roman"/>
          <w:b/>
          <w:sz w:val="24"/>
        </w:rPr>
        <w:t>Wykorzystaniu możliwości kontaktu elektronicznego</w:t>
      </w:r>
      <w:r w:rsidRPr="00CC3B19">
        <w:rPr>
          <w:rFonts w:eastAsia="Calibri" w:cs="Times New Roman"/>
          <w:sz w:val="24"/>
        </w:rPr>
        <w:t xml:space="preserve"> w postaci publikacji na stronach internetowych.</w:t>
      </w:r>
    </w:p>
    <w:p w:rsidR="00A04A03" w:rsidRPr="00CC3B19" w:rsidRDefault="00A04A03" w:rsidP="00A04A03">
      <w:pPr>
        <w:ind w:firstLine="708"/>
        <w:rPr>
          <w:rFonts w:eastAsia="Calibri" w:cs="Times New Roman"/>
          <w:sz w:val="24"/>
        </w:rPr>
      </w:pPr>
      <w:r w:rsidRPr="00CC3B19">
        <w:rPr>
          <w:rFonts w:eastAsia="Calibri" w:cs="Times New Roman"/>
          <w:bCs/>
          <w:sz w:val="24"/>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rsidRPr="00CC3B19">
        <w:rPr>
          <w:rFonts w:eastAsia="Calibri" w:cs="Times New Roman"/>
          <w:sz w:val="24"/>
        </w:rPr>
        <w:t>Stosowane instrumenty informacji i promocji programu rewitalizacji w powiązaniu z zaawansowanymi metodami partycypacji, takimi jak współdecydowanie, aktywne uczestnictwo w projektach czy kontrola obywatelska</w:t>
      </w:r>
      <w:r w:rsidR="00D71B98" w:rsidRPr="00CC3B19">
        <w:rPr>
          <w:rFonts w:eastAsia="Calibri" w:cs="Times New Roman"/>
          <w:sz w:val="24"/>
        </w:rPr>
        <w:t>,</w:t>
      </w:r>
      <w:r w:rsidRPr="00CC3B19">
        <w:rPr>
          <w:rFonts w:eastAsia="Calibri" w:cs="Times New Roman"/>
          <w:sz w:val="24"/>
        </w:rPr>
        <w:t xml:space="preserve"> przyczynią się do wyłonienia na obszarach rewitalizacji lokalnych liderów. </w:t>
      </w:r>
    </w:p>
    <w:p w:rsidR="00A04A03" w:rsidRPr="00CC3B19" w:rsidRDefault="00A04A03" w:rsidP="00A04A03">
      <w:pPr>
        <w:ind w:firstLine="708"/>
        <w:rPr>
          <w:rFonts w:eastAsia="Calibri" w:cs="Times New Roman"/>
          <w:bCs/>
          <w:sz w:val="24"/>
        </w:rPr>
      </w:pPr>
      <w:r w:rsidRPr="00CC3B19">
        <w:rPr>
          <w:rFonts w:eastAsia="Calibri" w:cs="Times New Roman"/>
          <w:bCs/>
          <w:sz w:val="24"/>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Ramowy harmonogram realizacji programu</w:t>
      </w:r>
    </w:p>
    <w:p w:rsidR="00CE370C" w:rsidRPr="00CC3B19" w:rsidRDefault="00A04A03" w:rsidP="00A04A03">
      <w:pPr>
        <w:ind w:firstLine="567"/>
        <w:rPr>
          <w:rFonts w:eastAsia="Calibri" w:cs="Times New Roman"/>
          <w:sz w:val="24"/>
        </w:rPr>
      </w:pPr>
      <w:r w:rsidRPr="00CC3B19">
        <w:rPr>
          <w:rFonts w:eastAsia="Calibri" w:cs="Times New Roman"/>
          <w:sz w:val="24"/>
        </w:rPr>
        <w:t xml:space="preserve">Ramowy harmonogram realizacji Gminnego Programu Rewitalizacji Gminy Gruta na lata 2016-2023 obejmuje okres od 2016 r. kiedy zostały rozpoczęte prace nad programem do końca 2023 r., czyli do planowanego zakończenia realizacji projektów wynikających z programu. Szczegółowe informacje na temat realizacji programu wynikają z rozdziału </w:t>
      </w:r>
      <w:r w:rsidR="003F365A" w:rsidRPr="00CC3B19">
        <w:rPr>
          <w:rFonts w:eastAsia="Calibri" w:cs="Times New Roman"/>
          <w:i/>
          <w:sz w:val="24"/>
        </w:rPr>
        <w:t>3.6</w:t>
      </w:r>
      <w:r w:rsidRPr="00CC3B19">
        <w:rPr>
          <w:rFonts w:eastAsia="Calibri" w:cs="Times New Roman"/>
          <w:i/>
          <w:sz w:val="24"/>
        </w:rPr>
        <w:t>. Szacunkowe ramy finansowe w odniesieniu do głównych i uzupełniających projektów/przedsięwzięć rewitalizacyjnych</w:t>
      </w:r>
      <w:r w:rsidRPr="00CC3B19">
        <w:rPr>
          <w:rFonts w:eastAsia="Calibri" w:cs="Times New Roman"/>
          <w:sz w:val="24"/>
        </w:rPr>
        <w:t>.</w:t>
      </w:r>
      <w:r w:rsidR="004309F0" w:rsidRPr="00CC3B19">
        <w:rPr>
          <w:rFonts w:eastAsia="Calibri" w:cs="Times New Roman"/>
          <w:sz w:val="24"/>
        </w:rPr>
        <w:t xml:space="preserve"> </w:t>
      </w:r>
    </w:p>
    <w:p w:rsidR="00D71B98" w:rsidRPr="00CC3B19" w:rsidRDefault="00A04A03" w:rsidP="00D71B98">
      <w:pPr>
        <w:pStyle w:val="Legenda"/>
        <w:rPr>
          <w:sz w:val="22"/>
        </w:rPr>
      </w:pPr>
      <w:bookmarkStart w:id="247" w:name="_Toc460843494"/>
      <w:bookmarkStart w:id="248" w:name="_Toc460935463"/>
      <w:bookmarkStart w:id="249" w:name="_Toc511996767"/>
      <w:r w:rsidRPr="00CC3B19">
        <w:rPr>
          <w:sz w:val="22"/>
        </w:rPr>
        <w:t xml:space="preserve">Schemat </w:t>
      </w:r>
      <w:r w:rsidR="001A348E" w:rsidRPr="00CC3B19">
        <w:rPr>
          <w:sz w:val="22"/>
        </w:rPr>
        <w:fldChar w:fldCharType="begin"/>
      </w:r>
      <w:r w:rsidR="009E04D4" w:rsidRPr="00CC3B19">
        <w:rPr>
          <w:sz w:val="22"/>
        </w:rPr>
        <w:instrText xml:space="preserve"> SEQ Schemat \* ARABIC </w:instrText>
      </w:r>
      <w:r w:rsidR="001A348E" w:rsidRPr="00CC3B19">
        <w:rPr>
          <w:sz w:val="22"/>
        </w:rPr>
        <w:fldChar w:fldCharType="separate"/>
      </w:r>
      <w:r w:rsidR="0043519D">
        <w:rPr>
          <w:noProof/>
          <w:sz w:val="22"/>
        </w:rPr>
        <w:t>9</w:t>
      </w:r>
      <w:r w:rsidR="001A348E" w:rsidRPr="00CC3B19">
        <w:rPr>
          <w:noProof/>
          <w:sz w:val="22"/>
        </w:rPr>
        <w:fldChar w:fldCharType="end"/>
      </w:r>
      <w:r w:rsidRPr="00CC3B19">
        <w:rPr>
          <w:sz w:val="22"/>
        </w:rPr>
        <w:t>. Ramowy harmonogram realizacji programu</w:t>
      </w:r>
      <w:bookmarkStart w:id="250" w:name="_Ref462918598"/>
      <w:bookmarkEnd w:id="235"/>
      <w:bookmarkEnd w:id="247"/>
      <w:bookmarkEnd w:id="248"/>
      <w:bookmarkEnd w:id="249"/>
    </w:p>
    <w:p w:rsidR="00D71B98" w:rsidRPr="00CC3B19" w:rsidRDefault="00D71B98">
      <w:pPr>
        <w:rPr>
          <w:rFonts w:eastAsia="Calibri" w:cstheme="majorBidi"/>
          <w:b/>
          <w:bCs/>
          <w:color w:val="0070C0"/>
          <w:sz w:val="28"/>
          <w:szCs w:val="24"/>
        </w:rPr>
      </w:pPr>
    </w:p>
    <w:p w:rsidR="00D71B98" w:rsidRPr="00CC3B19" w:rsidRDefault="00E02E60">
      <w:pPr>
        <w:rPr>
          <w:rFonts w:eastAsia="Calibri" w:cstheme="majorBidi"/>
          <w:b/>
          <w:bCs/>
          <w:color w:val="0070C0"/>
          <w:sz w:val="28"/>
          <w:szCs w:val="24"/>
        </w:rPr>
      </w:pPr>
      <w:r w:rsidRPr="00CC3B19">
        <w:rPr>
          <w:noProof/>
          <w:color w:val="FF0000"/>
          <w:sz w:val="24"/>
          <w:lang w:eastAsia="pl-PL"/>
        </w:rPr>
        <w:drawing>
          <wp:anchor distT="0" distB="0" distL="114300" distR="114300" simplePos="0" relativeHeight="251670528" behindDoc="1" locked="0" layoutInCell="1" allowOverlap="1">
            <wp:simplePos x="0" y="0"/>
            <wp:positionH relativeFrom="column">
              <wp:posOffset>-4445</wp:posOffset>
            </wp:positionH>
            <wp:positionV relativeFrom="paragraph">
              <wp:posOffset>55245</wp:posOffset>
            </wp:positionV>
            <wp:extent cx="5641975" cy="1743075"/>
            <wp:effectExtent l="0" t="0" r="0" b="0"/>
            <wp:wrapTight wrapText="bothSides">
              <wp:wrapPolygon edited="0">
                <wp:start x="0" y="0"/>
                <wp:lineTo x="0" y="21482"/>
                <wp:lineTo x="21515" y="21482"/>
                <wp:lineTo x="21515" y="0"/>
                <wp:lineTo x="0" y="0"/>
              </wp:wrapPolygon>
            </wp:wrapTight>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WYKRES X.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1975" cy="1743075"/>
                    </a:xfrm>
                    <a:prstGeom prst="rect">
                      <a:avLst/>
                    </a:prstGeom>
                  </pic:spPr>
                </pic:pic>
              </a:graphicData>
            </a:graphic>
          </wp:anchor>
        </w:drawing>
      </w:r>
      <w:r w:rsidR="00D71B98" w:rsidRPr="00CC3B19">
        <w:rPr>
          <w:sz w:val="24"/>
        </w:rPr>
        <w:br w:type="page"/>
      </w:r>
    </w:p>
    <w:p w:rsidR="00E4670A" w:rsidRPr="00CC3B19" w:rsidRDefault="00661968" w:rsidP="008A2A2B">
      <w:pPr>
        <w:pStyle w:val="Nagwek2"/>
        <w:rPr>
          <w:sz w:val="28"/>
        </w:rPr>
      </w:pPr>
      <w:bookmarkStart w:id="251" w:name="_Toc516227567"/>
      <w:r w:rsidRPr="00CC3B19">
        <w:rPr>
          <w:sz w:val="28"/>
        </w:rPr>
        <w:lastRenderedPageBreak/>
        <w:t>3.8</w:t>
      </w:r>
      <w:r w:rsidR="00E4670A" w:rsidRPr="00CC3B19">
        <w:rPr>
          <w:sz w:val="28"/>
        </w:rPr>
        <w:t>. System monitoringu, oceny skuteczności działa</w:t>
      </w:r>
      <w:r w:rsidR="00980336" w:rsidRPr="00CC3B19">
        <w:rPr>
          <w:sz w:val="28"/>
        </w:rPr>
        <w:t>ń</w:t>
      </w:r>
      <w:r w:rsidR="0092305C" w:rsidRPr="00CC3B19">
        <w:rPr>
          <w:sz w:val="28"/>
        </w:rPr>
        <w:t xml:space="preserve"> i </w:t>
      </w:r>
      <w:r w:rsidR="00E4670A" w:rsidRPr="00CC3B19">
        <w:rPr>
          <w:sz w:val="28"/>
        </w:rPr>
        <w:t>system wprowadzania zmian</w:t>
      </w:r>
      <w:bookmarkEnd w:id="230"/>
      <w:bookmarkEnd w:id="231"/>
      <w:bookmarkEnd w:id="232"/>
      <w:bookmarkEnd w:id="233"/>
      <w:bookmarkEnd w:id="234"/>
      <w:bookmarkEnd w:id="250"/>
      <w:bookmarkEnd w:id="251"/>
    </w:p>
    <w:p w:rsidR="00E4670A" w:rsidRPr="00CC3B19" w:rsidRDefault="00E4670A" w:rsidP="00E4670A">
      <w:pPr>
        <w:keepNext/>
        <w:spacing w:after="200"/>
        <w:jc w:val="left"/>
        <w:rPr>
          <w:rFonts w:eastAsia="Calibri" w:cs="Times New Roman"/>
          <w:b/>
          <w:color w:val="0070C0"/>
          <w:sz w:val="24"/>
        </w:rPr>
      </w:pPr>
      <w:r w:rsidRPr="00CC3B19">
        <w:rPr>
          <w:rFonts w:eastAsia="Calibri" w:cs="Times New Roman"/>
          <w:b/>
          <w:color w:val="0070C0"/>
          <w:sz w:val="24"/>
        </w:rPr>
        <w:t>System monitoring</w:t>
      </w:r>
      <w:r w:rsidR="006260EC" w:rsidRPr="00CC3B19">
        <w:rPr>
          <w:rFonts w:eastAsia="Calibri" w:cs="Times New Roman"/>
          <w:b/>
          <w:color w:val="0070C0"/>
          <w:sz w:val="24"/>
        </w:rPr>
        <w:t>u</w:t>
      </w:r>
      <w:r w:rsidR="0092305C" w:rsidRPr="00CC3B19">
        <w:rPr>
          <w:rFonts w:eastAsia="Calibri" w:cs="Times New Roman"/>
          <w:b/>
          <w:color w:val="0070C0"/>
          <w:sz w:val="24"/>
        </w:rPr>
        <w:t xml:space="preserve"> i </w:t>
      </w:r>
      <w:r w:rsidRPr="00CC3B19">
        <w:rPr>
          <w:rFonts w:eastAsia="Calibri" w:cs="Times New Roman"/>
          <w:b/>
          <w:color w:val="0070C0"/>
          <w:sz w:val="24"/>
        </w:rPr>
        <w:t>oceny skuteczności działań</w:t>
      </w:r>
    </w:p>
    <w:p w:rsidR="00D71B98" w:rsidRPr="00CC3B19" w:rsidRDefault="00D71B98" w:rsidP="00D71B98">
      <w:pPr>
        <w:ind w:firstLine="708"/>
        <w:rPr>
          <w:rFonts w:eastAsia="Calibri" w:cs="Times New Roman"/>
          <w:sz w:val="24"/>
        </w:rPr>
      </w:pPr>
      <w:r w:rsidRPr="00CC3B19">
        <w:rPr>
          <w:sz w:val="24"/>
        </w:rPr>
        <w:t>Monitorowanie postępów realizacji programu rewitalizacji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Zastosowane będą trzy formy monitoringu: monitorowanie postępu prac, monitorowanie środków finansowych projektu i monitorowanie osiągania założonych celów rewitalizacji. Podmiotem odpowiedzialnym za prowadzenie monitoringu i ocenę skuteczności działań oraz wprowadzaniem modyfikacji  w reakcji na zmiany będzie Zespół ds. opracowania Programu Rewitalizacji dla Gminy Gruta.</w:t>
      </w:r>
      <w:r w:rsidR="00E4670A" w:rsidRPr="00CC3B19">
        <w:rPr>
          <w:rFonts w:eastAsia="Calibri" w:cs="Times New Roman"/>
          <w:sz w:val="24"/>
        </w:rPr>
        <w:tab/>
      </w:r>
      <w:bookmarkStart w:id="252" w:name="_Toc460310875"/>
    </w:p>
    <w:p w:rsidR="00D71B98" w:rsidRPr="00CC3B19" w:rsidRDefault="00D71B98" w:rsidP="00D71B98">
      <w:pPr>
        <w:pStyle w:val="Legenda"/>
        <w:rPr>
          <w:sz w:val="22"/>
        </w:rPr>
      </w:pPr>
      <w:bookmarkStart w:id="253" w:name="_Toc510616461"/>
      <w:bookmarkStart w:id="254" w:name="_Toc511393159"/>
      <w:bookmarkStart w:id="255" w:name="_Toc511996768"/>
      <w:r w:rsidRPr="00CC3B19">
        <w:rPr>
          <w:sz w:val="22"/>
        </w:rPr>
        <w:t xml:space="preserve">Schemat </w:t>
      </w:r>
      <w:r w:rsidR="001A348E" w:rsidRPr="00CC3B19">
        <w:rPr>
          <w:sz w:val="22"/>
        </w:rPr>
        <w:fldChar w:fldCharType="begin"/>
      </w:r>
      <w:r w:rsidR="008F5B8F" w:rsidRPr="00CC3B19">
        <w:rPr>
          <w:sz w:val="22"/>
        </w:rPr>
        <w:instrText xml:space="preserve"> SEQ Schemat \* ARABIC </w:instrText>
      </w:r>
      <w:r w:rsidR="001A348E" w:rsidRPr="00CC3B19">
        <w:rPr>
          <w:sz w:val="22"/>
        </w:rPr>
        <w:fldChar w:fldCharType="separate"/>
      </w:r>
      <w:r w:rsidR="0043519D">
        <w:rPr>
          <w:noProof/>
          <w:sz w:val="22"/>
        </w:rPr>
        <w:t>10</w:t>
      </w:r>
      <w:r w:rsidR="001A348E" w:rsidRPr="00CC3B19">
        <w:rPr>
          <w:noProof/>
          <w:sz w:val="22"/>
        </w:rPr>
        <w:fldChar w:fldCharType="end"/>
      </w:r>
      <w:r w:rsidRPr="00CC3B19">
        <w:rPr>
          <w:sz w:val="22"/>
        </w:rPr>
        <w:t>. Formy monitoringu</w:t>
      </w:r>
      <w:bookmarkEnd w:id="253"/>
      <w:bookmarkEnd w:id="254"/>
      <w:bookmarkEnd w:id="255"/>
    </w:p>
    <w:p w:rsidR="00D71B98" w:rsidRPr="00CC3B19" w:rsidRDefault="00D71B98" w:rsidP="00D71B98">
      <w:pPr>
        <w:jc w:val="center"/>
        <w:rPr>
          <w:color w:val="FF0000"/>
          <w:sz w:val="24"/>
        </w:rPr>
      </w:pPr>
      <w:r w:rsidRPr="00CC3B19">
        <w:rPr>
          <w:noProof/>
          <w:color w:val="FF0000"/>
          <w:sz w:val="24"/>
          <w:lang w:eastAsia="pl-PL"/>
        </w:rPr>
        <w:drawing>
          <wp:inline distT="0" distB="0" distL="0" distR="0">
            <wp:extent cx="5889625" cy="2016125"/>
            <wp:effectExtent l="0" t="0" r="0" b="3175"/>
            <wp:docPr id="3124" name="Obraz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Wykres Y.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9625" cy="2016125"/>
                    </a:xfrm>
                    <a:prstGeom prst="rect">
                      <a:avLst/>
                    </a:prstGeom>
                  </pic:spPr>
                </pic:pic>
              </a:graphicData>
            </a:graphic>
          </wp:inline>
        </w:drawing>
      </w:r>
    </w:p>
    <w:p w:rsidR="00D71B98" w:rsidRPr="00CC3B19" w:rsidRDefault="00D71B98" w:rsidP="00D71B98">
      <w:pPr>
        <w:ind w:firstLine="708"/>
        <w:rPr>
          <w:sz w:val="24"/>
        </w:rPr>
      </w:pPr>
      <w:r w:rsidRPr="00CC3B19">
        <w:rPr>
          <w:b/>
          <w:sz w:val="24"/>
        </w:rPr>
        <w:t>Monitoring rzeczowy</w:t>
      </w:r>
      <w:r w:rsidRPr="00CC3B19">
        <w:rPr>
          <w:sz w:val="24"/>
        </w:rPr>
        <w:t xml:space="preserve"> obejmuje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LPR. </w:t>
      </w:r>
    </w:p>
    <w:p w:rsidR="00D71B98" w:rsidRPr="00CC3B19" w:rsidRDefault="00D71B98" w:rsidP="00D71B98">
      <w:pPr>
        <w:ind w:firstLine="708"/>
        <w:rPr>
          <w:sz w:val="24"/>
        </w:rPr>
      </w:pPr>
      <w:r w:rsidRPr="00CC3B19">
        <w:rPr>
          <w:b/>
          <w:sz w:val="24"/>
        </w:rPr>
        <w:t>Monitoring finansowy</w:t>
      </w:r>
      <w:r w:rsidRPr="00CC3B19">
        <w:rPr>
          <w:sz w:val="24"/>
        </w:rPr>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 </w:t>
      </w:r>
    </w:p>
    <w:p w:rsidR="00D71B98" w:rsidRPr="00CC3B19" w:rsidRDefault="00D71B98" w:rsidP="00D71B98">
      <w:pPr>
        <w:ind w:firstLine="708"/>
        <w:rPr>
          <w:sz w:val="24"/>
        </w:rPr>
      </w:pPr>
      <w:r w:rsidRPr="00CC3B19">
        <w:rPr>
          <w:b/>
          <w:sz w:val="24"/>
        </w:rPr>
        <w:t>Monitoring osiągania celów rewitalizacji</w:t>
      </w:r>
      <w:r w:rsidRPr="00CC3B19">
        <w:rPr>
          <w:sz w:val="24"/>
        </w:rPr>
        <w:t xml:space="preserve"> będzie polegał na monitorowaniu czy założone cele rewitalizacji są osiągane tzn. czy problemy będące podstawą wyznaczenia obszaru rewitalizacji ulegają zmniejszeniu  lub rozwiązaniu. W tym celu zgodnie z „Zasadami programowania..” raz na 2 lata Gmina będzie przekazywała do IZ RPO sprawozdanie zawierające informacje o zmianie stanu kryzysowego, na podstawie którego wskazano obszar </w:t>
      </w:r>
      <w:r w:rsidRPr="00CC3B19">
        <w:rPr>
          <w:sz w:val="24"/>
        </w:rPr>
        <w:lastRenderedPageBreak/>
        <w:t>rewitalizacji (w tym informacje o wskaźnikach będących podstawą wyznaczenia obszaru zdegradowanego). Sprawozdanie będzie określać zarówno bazowe, jak i aktualne wartości wskaźników/kryteriów wyznaczających obszar rewitalizacji. Dane do przygotowywania sprawozdania będą pozyskiwane z odpowiednich referatów Urzędu Gminy i jednostek organizacyjnych Gminy, a także z Powiatowego Urzędu Pracy w Grudziądzu oraz Komendy Powiatowej Policji w Grudziądzu i Głównego Urzędu Statystycznego. Przygotowywane będą również dla IZ RPO</w:t>
      </w:r>
      <w:r w:rsidRPr="00CC3B19">
        <w:rPr>
          <w:color w:val="FF0000"/>
          <w:sz w:val="24"/>
        </w:rPr>
        <w:t xml:space="preserve"> </w:t>
      </w:r>
      <w:r w:rsidRPr="00CC3B19">
        <w:rPr>
          <w:sz w:val="24"/>
        </w:rPr>
        <w:t>sprawozdania kwartalne dotyczące osiąganych wskaźników produktu i rezultatu z SZOOP RPO WK-P w odniesieniu do realizowanych  projektów. Dane do przygotowywania tych sprawozdań będą pozyskiwanie z dokumentacji dotyczącej danego projektu. Podmiotem odpowiedzialnym za monitorowanie osiągania celów będzie Zespół ds. opracowania Programu Rewitalizacji dla Gminy Gruta.</w:t>
      </w:r>
      <w:r w:rsidRPr="00CC3B19">
        <w:rPr>
          <w:rFonts w:eastAsia="Calibri" w:cs="Times New Roman"/>
          <w:sz w:val="24"/>
        </w:rPr>
        <w:tab/>
      </w:r>
    </w:p>
    <w:p w:rsidR="00D71B98" w:rsidRPr="00CC3B19" w:rsidRDefault="00D71B98" w:rsidP="00D71B98">
      <w:pPr>
        <w:ind w:firstLine="708"/>
        <w:rPr>
          <w:sz w:val="24"/>
        </w:rPr>
      </w:pPr>
      <w:r w:rsidRPr="00CC3B19">
        <w:rPr>
          <w:sz w:val="24"/>
        </w:rPr>
        <w:t xml:space="preserve">Zadaniem Zespołu będzie zdawanie Wójtowi Gminy corocznych raportów z realizacji programu rewitalizacji. Będą one składane na koniec pierwszego kwartału następującego po danym roku kalendarzowym, za który jest sporządzany raport. Taki raport będzie zawierał informacje  o zadaniach zaplanowanych na dany rok, które udało się zrealizować, o trudnościach i problemach jakie wystąpiły podczas wdrażania programu wraz z propozycją ich uniknięcia w przyszłości, plan działań na kolejny rok, aktualne wartości wskaźników celu rewitalizacji oraz fakultatywnie propozycje zmian programu. Dane do przygotowywania raportu będą pozyskiwane z odpowiednich referatów Urzędu Gminy i jednostek organizacyjnych Gminy, a także z Powiatowego Urzędu Pracy w Grudziądzu oraz Komendy Powiatowej Policji w Grudziądzu, danych z jednostek z terenu Gminy i Głównego Urzędu Statystycznego.  </w:t>
      </w:r>
    </w:p>
    <w:p w:rsidR="00D71B98" w:rsidRPr="00CC3B19" w:rsidRDefault="00D71B98" w:rsidP="00D71B98">
      <w:pPr>
        <w:ind w:firstLine="708"/>
        <w:rPr>
          <w:sz w:val="24"/>
        </w:rPr>
      </w:pPr>
      <w:r w:rsidRPr="00CC3B19">
        <w:rPr>
          <w:sz w:val="24"/>
        </w:rPr>
        <w:t>W sytuacji gdy z 2 kolejnych raportów będzie wynikało, że sytuacja na obszarze rewitalizacji nie ulega poprawie (nie poprawiają się wartości badanych wskaźników), podjęte zostaną odpowiednie działania celem wprowadzenia stosownych zmian w programie rewitalizacji. Propozycję zmian w programie rewitalizacji przygotuje Zespół ds. opracowania Programu Rewitalizacji dla Gminy Gruta. Następnie zostaną przeprowadzone konsultacje społeczne zmian programu ze wszystkimi grupami interesariuszy. Zmieniony program w wersji po konsultacjach zostanie przedłożony Radzie Gminy Gruta celem uchwalenia.</w:t>
      </w:r>
    </w:p>
    <w:p w:rsidR="00D71B98" w:rsidRPr="00CC3B19" w:rsidRDefault="00D71B98">
      <w:pPr>
        <w:rPr>
          <w:rFonts w:eastAsia="Calibri" w:cstheme="majorBidi"/>
          <w:b/>
          <w:bCs/>
          <w:color w:val="0070C0"/>
          <w:sz w:val="28"/>
          <w:szCs w:val="24"/>
        </w:rPr>
      </w:pPr>
      <w:bookmarkStart w:id="256" w:name="_Toc460272874"/>
      <w:bookmarkStart w:id="257" w:name="_Toc460920507"/>
      <w:bookmarkStart w:id="258" w:name="_Ref462100298"/>
      <w:bookmarkStart w:id="259" w:name="_Ref462918686"/>
      <w:bookmarkStart w:id="260" w:name="_Ref462918688"/>
      <w:bookmarkEnd w:id="252"/>
      <w:r w:rsidRPr="00CC3B19">
        <w:rPr>
          <w:sz w:val="24"/>
        </w:rPr>
        <w:br w:type="page"/>
      </w:r>
    </w:p>
    <w:p w:rsidR="00E4670A" w:rsidRPr="00CC3B19" w:rsidRDefault="00661968" w:rsidP="00661968">
      <w:pPr>
        <w:pStyle w:val="Nagwek2"/>
        <w:rPr>
          <w:sz w:val="28"/>
        </w:rPr>
      </w:pPr>
      <w:bookmarkStart w:id="261" w:name="_Toc516227568"/>
      <w:r w:rsidRPr="00CC3B19">
        <w:rPr>
          <w:sz w:val="28"/>
        </w:rPr>
        <w:lastRenderedPageBreak/>
        <w:t>3.9</w:t>
      </w:r>
      <w:r w:rsidR="00E4670A" w:rsidRPr="00CC3B19">
        <w:rPr>
          <w:sz w:val="28"/>
        </w:rPr>
        <w:t>. Wykaz niezbędnych zmian, ocen</w:t>
      </w:r>
      <w:r w:rsidR="00C1083C" w:rsidRPr="00CC3B19">
        <w:rPr>
          <w:sz w:val="28"/>
        </w:rPr>
        <w:t xml:space="preserve"> </w:t>
      </w:r>
      <w:r w:rsidR="00FA0992" w:rsidRPr="00CC3B19">
        <w:rPr>
          <w:sz w:val="28"/>
        </w:rPr>
        <w:t>i </w:t>
      </w:r>
      <w:r w:rsidR="00E4670A" w:rsidRPr="00CC3B19">
        <w:rPr>
          <w:sz w:val="28"/>
        </w:rPr>
        <w:t>opinii</w:t>
      </w:r>
      <w:bookmarkEnd w:id="256"/>
      <w:bookmarkEnd w:id="257"/>
      <w:bookmarkEnd w:id="258"/>
      <w:bookmarkEnd w:id="259"/>
      <w:bookmarkEnd w:id="260"/>
      <w:bookmarkEnd w:id="261"/>
    </w:p>
    <w:p w:rsidR="00D71B98" w:rsidRPr="00CC3B19" w:rsidRDefault="00D71B98" w:rsidP="00D71B98">
      <w:pPr>
        <w:rPr>
          <w:rFonts w:eastAsia="Calibri" w:cs="Times New Roman"/>
          <w:b/>
          <w:color w:val="0070C0"/>
          <w:sz w:val="24"/>
        </w:rPr>
      </w:pPr>
      <w:bookmarkStart w:id="262" w:name="_Toc466968221"/>
      <w:bookmarkStart w:id="263" w:name="_Toc503433924"/>
      <w:bookmarkStart w:id="264" w:name="_Toc505586979"/>
      <w:r w:rsidRPr="00CC3B19">
        <w:rPr>
          <w:rFonts w:eastAsia="Calibri" w:cs="Times New Roman"/>
          <w:b/>
          <w:color w:val="0070C0"/>
          <w:sz w:val="24"/>
        </w:rPr>
        <w:t>Opinia Regionalny Dyrektor Ochrony Środowiska</w:t>
      </w:r>
      <w:bookmarkEnd w:id="262"/>
      <w:bookmarkEnd w:id="263"/>
      <w:bookmarkEnd w:id="264"/>
    </w:p>
    <w:p w:rsidR="00D71B98" w:rsidRPr="00CC3B19" w:rsidRDefault="00D71B98" w:rsidP="00D71B98">
      <w:pPr>
        <w:ind w:firstLine="708"/>
        <w:rPr>
          <w:sz w:val="24"/>
        </w:rPr>
      </w:pPr>
      <w:bookmarkStart w:id="265" w:name="_Toc466968222"/>
      <w:r w:rsidRPr="00CC3B19">
        <w:rPr>
          <w:sz w:val="24"/>
        </w:rPr>
        <w:t xml:space="preserve">Zgodnie z ustawą z dnia 3 października 2008 r. o udostępnianiu informacji o środowisku i jego ochronie, udziale społeczeństwa w ochronie środowiska oraz ocenach oddziaływania na środowisko projekt Lokalnego Programu Rewitalizacji Gminy Gruta został przedłożony Regionalnemu Dyrektorowi Ochrony Środowiska w Bydgoszczy celem uzgodnienia konieczności przeprowadzenia strategicznej oceny oddziaływania na środowisko dla projektu dokumentu. Regionalny Dyrektor Ochrony Środowiska pismem z dnia </w:t>
      </w:r>
      <w:r w:rsidR="00C91553" w:rsidRPr="00CC3B19">
        <w:rPr>
          <w:sz w:val="24"/>
        </w:rPr>
        <w:t>30.05.2018</w:t>
      </w:r>
      <w:r w:rsidRPr="00CC3B19">
        <w:rPr>
          <w:sz w:val="24"/>
        </w:rPr>
        <w:t xml:space="preserve"> r. nr </w:t>
      </w:r>
      <w:r w:rsidR="00C91553" w:rsidRPr="00CC3B19">
        <w:rPr>
          <w:sz w:val="24"/>
        </w:rPr>
        <w:t xml:space="preserve">WOO.410.232.2018.AT </w:t>
      </w:r>
      <w:r w:rsidRPr="00CC3B19">
        <w:rPr>
          <w:sz w:val="24"/>
        </w:rPr>
        <w:t xml:space="preserve">uzgodnił odstąpienie od przeprowadzenia strategicznej oceny oddziaływania na środowisko dla niniejszego dokumentu. </w:t>
      </w:r>
      <w:bookmarkStart w:id="266" w:name="_Toc503433925"/>
      <w:bookmarkStart w:id="267" w:name="_Toc505586980"/>
    </w:p>
    <w:p w:rsidR="00D71B98" w:rsidRPr="00CC3B19" w:rsidRDefault="00D71B98" w:rsidP="00D71B98">
      <w:pPr>
        <w:rPr>
          <w:color w:val="0070C0"/>
          <w:sz w:val="24"/>
        </w:rPr>
      </w:pPr>
      <w:r w:rsidRPr="00CC3B19">
        <w:rPr>
          <w:rFonts w:eastAsia="Calibri" w:cs="Times New Roman"/>
          <w:b/>
          <w:color w:val="0070C0"/>
          <w:sz w:val="24"/>
        </w:rPr>
        <w:t>Opinia Państwowego Wojewódzkiego Inspektora Sanitarnego</w:t>
      </w:r>
      <w:bookmarkEnd w:id="265"/>
      <w:bookmarkEnd w:id="266"/>
      <w:bookmarkEnd w:id="267"/>
    </w:p>
    <w:p w:rsidR="00D71B98" w:rsidRPr="00CC3B19" w:rsidRDefault="00D71B98" w:rsidP="00D71B98">
      <w:pPr>
        <w:ind w:firstLine="708"/>
        <w:rPr>
          <w:sz w:val="24"/>
        </w:rPr>
      </w:pPr>
      <w:r w:rsidRPr="00CC3B19">
        <w:rPr>
          <w:sz w:val="24"/>
        </w:rPr>
        <w:t>Zgodnie z ustawą z dnia 3 października 2008 r. o udostępnianiu informacji o środowisku i jego ochronie, udziale społeczeństwa w ochronie środowiska oraz o ocenach oddziaływania na środowisko projekt Lokalnego Programu Rewitalizacji Gminy Gruta został przedłożony do Państwowego Wojewódzkiego Inspektora Sanitarnego w Bydgoszczy celem uzgodnienia konieczności przeprowadzenia strategicznej oceny oddziaływania na środowisko dla projektu dokumentu. Państwowy Wojewódzki Ins</w:t>
      </w:r>
      <w:r w:rsidR="00980B80">
        <w:rPr>
          <w:sz w:val="24"/>
        </w:rPr>
        <w:t>pektor Sanitarny pismem z dnia 07.06.2018 r. nr NNZ.9022.1.294.2018</w:t>
      </w:r>
      <w:r w:rsidRPr="00CC3B19">
        <w:rPr>
          <w:sz w:val="24"/>
        </w:rPr>
        <w:t xml:space="preserve"> uzgodnił odstąpienie od przeprowadzenia strategicznej oceny oddziaływania na środowisko dla niniejszego dokumentu. </w:t>
      </w:r>
    </w:p>
    <w:p w:rsidR="000432A5" w:rsidRPr="00CC3B19" w:rsidRDefault="000432A5">
      <w:pPr>
        <w:rPr>
          <w:rFonts w:eastAsia="Calibri" w:cs="Times New Roman"/>
          <w:sz w:val="24"/>
        </w:rPr>
      </w:pPr>
      <w:r w:rsidRPr="00CC3B19">
        <w:rPr>
          <w:rFonts w:eastAsia="Calibri" w:cs="Times New Roman"/>
          <w:sz w:val="24"/>
        </w:rPr>
        <w:br w:type="page"/>
      </w:r>
    </w:p>
    <w:p w:rsidR="00C962CC" w:rsidRPr="00CC3B19" w:rsidRDefault="00C962CC" w:rsidP="00C51CFD">
      <w:pPr>
        <w:pStyle w:val="Nagwek1"/>
        <w:spacing w:line="240" w:lineRule="auto"/>
        <w:rPr>
          <w:sz w:val="44"/>
        </w:rPr>
      </w:pPr>
      <w:bookmarkStart w:id="268" w:name="_Toc516227569"/>
      <w:r w:rsidRPr="00CC3B19">
        <w:rPr>
          <w:sz w:val="44"/>
        </w:rPr>
        <w:lastRenderedPageBreak/>
        <w:t>Załączniki</w:t>
      </w:r>
      <w:bookmarkEnd w:id="268"/>
    </w:p>
    <w:p w:rsidR="00D71B98" w:rsidRPr="00CC3B19" w:rsidRDefault="00D71B98" w:rsidP="00C51CFD">
      <w:pPr>
        <w:pStyle w:val="Nagwek2"/>
        <w:spacing w:line="240" w:lineRule="auto"/>
        <w:rPr>
          <w:sz w:val="28"/>
        </w:rPr>
      </w:pPr>
      <w:bookmarkStart w:id="269" w:name="_Toc459271724"/>
      <w:bookmarkStart w:id="270" w:name="_Toc516227570"/>
      <w:r w:rsidRPr="00CC3B19">
        <w:rPr>
          <w:sz w:val="28"/>
        </w:rPr>
        <w:t xml:space="preserve">Załącznik </w:t>
      </w:r>
      <w:r w:rsidR="001A348E" w:rsidRPr="00CC3B19">
        <w:rPr>
          <w:sz w:val="28"/>
        </w:rPr>
        <w:fldChar w:fldCharType="begin"/>
      </w:r>
      <w:r w:rsidR="008F5B8F" w:rsidRPr="00CC3B19">
        <w:rPr>
          <w:sz w:val="28"/>
        </w:rPr>
        <w:instrText xml:space="preserve"> SEQ Załącznik \* ARABIC </w:instrText>
      </w:r>
      <w:r w:rsidR="001A348E" w:rsidRPr="00CC3B19">
        <w:rPr>
          <w:sz w:val="28"/>
        </w:rPr>
        <w:fldChar w:fldCharType="separate"/>
      </w:r>
      <w:r w:rsidR="0043519D">
        <w:rPr>
          <w:noProof/>
          <w:sz w:val="28"/>
        </w:rPr>
        <w:t>1</w:t>
      </w:r>
      <w:r w:rsidR="001A348E" w:rsidRPr="00CC3B19">
        <w:rPr>
          <w:noProof/>
          <w:sz w:val="28"/>
        </w:rPr>
        <w:fldChar w:fldCharType="end"/>
      </w:r>
      <w:r w:rsidRPr="00CC3B19">
        <w:rPr>
          <w:sz w:val="28"/>
        </w:rPr>
        <w:t>. Wzór formularza konsultacji</w:t>
      </w:r>
      <w:bookmarkEnd w:id="269"/>
      <w:bookmarkEnd w:id="270"/>
    </w:p>
    <w:p w:rsidR="00D71B98" w:rsidRPr="00C51CFD" w:rsidRDefault="00D71B98" w:rsidP="00D71B98">
      <w:pPr>
        <w:pStyle w:val="Standard"/>
        <w:jc w:val="center"/>
        <w:rPr>
          <w:b/>
          <w:sz w:val="26"/>
          <w:szCs w:val="26"/>
        </w:rPr>
      </w:pPr>
      <w:r w:rsidRPr="00C51CFD">
        <w:rPr>
          <w:b/>
          <w:sz w:val="26"/>
          <w:szCs w:val="26"/>
        </w:rPr>
        <w:t>FORMULARZ KONSULTACJI SPOŁECZNYCH</w:t>
      </w:r>
    </w:p>
    <w:p w:rsidR="00D71B98" w:rsidRPr="00C51CFD" w:rsidRDefault="00D71B98" w:rsidP="00D71B98">
      <w:pPr>
        <w:pStyle w:val="Standard"/>
        <w:jc w:val="center"/>
        <w:rPr>
          <w:sz w:val="26"/>
          <w:szCs w:val="26"/>
        </w:rPr>
      </w:pPr>
      <w:r w:rsidRPr="00C51CFD">
        <w:rPr>
          <w:rFonts w:cs="Times New Roman"/>
          <w:b/>
          <w:sz w:val="26"/>
          <w:szCs w:val="26"/>
        </w:rPr>
        <w:t xml:space="preserve">Lokalnego Programu Rewitalizacji </w:t>
      </w:r>
      <w:r w:rsidRPr="00C51CFD">
        <w:rPr>
          <w:b/>
          <w:sz w:val="26"/>
          <w:szCs w:val="26"/>
        </w:rPr>
        <w:t>Gminy Gruta na lata 2016 - 2023</w:t>
      </w:r>
    </w:p>
    <w:p w:rsidR="00D71B98" w:rsidRPr="00C51CFD" w:rsidRDefault="00D71B98" w:rsidP="00D71B98">
      <w:pPr>
        <w:pStyle w:val="Standard"/>
        <w:rPr>
          <w:sz w:val="26"/>
          <w:szCs w:val="26"/>
        </w:rPr>
      </w:pPr>
    </w:p>
    <w:p w:rsidR="00D71B98" w:rsidRPr="00C51CFD" w:rsidRDefault="00BC0BF6" w:rsidP="00D71B98">
      <w:pPr>
        <w:pStyle w:val="Standard"/>
        <w:ind w:left="4678"/>
        <w:rPr>
          <w:sz w:val="26"/>
          <w:szCs w:val="26"/>
        </w:rPr>
      </w:pPr>
      <w:r w:rsidRPr="00C51CFD">
        <w:rPr>
          <w:sz w:val="26"/>
          <w:szCs w:val="26"/>
        </w:rPr>
        <w:t>Gmina Gruta, dnia ……………………2020</w:t>
      </w:r>
      <w:r w:rsidR="00D71B98" w:rsidRPr="00C51CFD">
        <w:rPr>
          <w:sz w:val="26"/>
          <w:szCs w:val="26"/>
        </w:rPr>
        <w:t xml:space="preserve"> r.</w:t>
      </w:r>
    </w:p>
    <w:p w:rsidR="00D71B98" w:rsidRPr="00C51CFD" w:rsidRDefault="00D71B98" w:rsidP="00D71B98">
      <w:pPr>
        <w:pStyle w:val="Standard"/>
        <w:rPr>
          <w:sz w:val="26"/>
          <w:szCs w:val="26"/>
        </w:rPr>
      </w:pPr>
    </w:p>
    <w:p w:rsidR="00D71B98" w:rsidRPr="00C51CFD" w:rsidRDefault="00D71B98" w:rsidP="00D71B98">
      <w:pPr>
        <w:pStyle w:val="Standard"/>
        <w:jc w:val="center"/>
        <w:rPr>
          <w:b/>
          <w:sz w:val="26"/>
          <w:szCs w:val="26"/>
        </w:rPr>
      </w:pPr>
      <w:r w:rsidRPr="00C51CFD">
        <w:rPr>
          <w:b/>
          <w:sz w:val="26"/>
          <w:szCs w:val="26"/>
        </w:rPr>
        <w:t>CZĘŚĆ I. DANE UCZESTNIKA KONSULTACJI SPOŁECZNYCH</w:t>
      </w:r>
    </w:p>
    <w:p w:rsidR="00D71B98" w:rsidRPr="00C51CFD" w:rsidRDefault="00D71B98" w:rsidP="00D71B98">
      <w:pPr>
        <w:pStyle w:val="Standard"/>
        <w:rPr>
          <w:sz w:val="26"/>
          <w:szCs w:val="26"/>
        </w:rPr>
      </w:pPr>
      <w:r w:rsidRPr="00C51CFD">
        <w:rPr>
          <w:b/>
          <w:sz w:val="26"/>
          <w:szCs w:val="26"/>
        </w:rPr>
        <w:t>Imię i nazwisko</w:t>
      </w:r>
      <w:r w:rsidRPr="00C51CFD">
        <w:rPr>
          <w:sz w:val="26"/>
          <w:szCs w:val="26"/>
        </w:rPr>
        <w:t>: …………………………………………………………………………….</w:t>
      </w:r>
    </w:p>
    <w:p w:rsidR="00D71B98" w:rsidRPr="00C51CFD" w:rsidRDefault="00D71B98" w:rsidP="00D71B98">
      <w:pPr>
        <w:pStyle w:val="Standard"/>
        <w:rPr>
          <w:sz w:val="26"/>
          <w:szCs w:val="26"/>
        </w:rPr>
      </w:pPr>
      <w:r w:rsidRPr="00C51CFD">
        <w:rPr>
          <w:b/>
          <w:sz w:val="26"/>
          <w:szCs w:val="26"/>
        </w:rPr>
        <w:t>Nazwa organizacji*)</w:t>
      </w:r>
      <w:r w:rsidRPr="00C51CFD">
        <w:rPr>
          <w:sz w:val="26"/>
          <w:szCs w:val="26"/>
        </w:rPr>
        <w:t>: …………………………………………………………………………</w:t>
      </w:r>
    </w:p>
    <w:p w:rsidR="00D71B98" w:rsidRPr="00C51CFD" w:rsidRDefault="00D71B98" w:rsidP="00D71B98">
      <w:pPr>
        <w:pStyle w:val="Standard"/>
        <w:rPr>
          <w:sz w:val="26"/>
          <w:szCs w:val="26"/>
        </w:rPr>
      </w:pPr>
      <w:r w:rsidRPr="00C51CFD">
        <w:rPr>
          <w:b/>
          <w:sz w:val="26"/>
          <w:szCs w:val="26"/>
        </w:rPr>
        <w:t>Adres korespondencyjny</w:t>
      </w:r>
      <w:r w:rsidRPr="00C51CFD">
        <w:rPr>
          <w:sz w:val="26"/>
          <w:szCs w:val="26"/>
        </w:rPr>
        <w:t>: ………………………………………………………………….</w:t>
      </w:r>
    </w:p>
    <w:p w:rsidR="00D71B98" w:rsidRPr="00C51CFD" w:rsidRDefault="00D71B98" w:rsidP="00D71B98">
      <w:pPr>
        <w:pStyle w:val="Standard"/>
        <w:rPr>
          <w:sz w:val="26"/>
          <w:szCs w:val="26"/>
        </w:rPr>
      </w:pPr>
      <w:r w:rsidRPr="00C51CFD">
        <w:rPr>
          <w:b/>
          <w:sz w:val="26"/>
          <w:szCs w:val="26"/>
        </w:rPr>
        <w:t>Telefon/ e-mail</w:t>
      </w:r>
      <w:r w:rsidRPr="00C51CFD">
        <w:rPr>
          <w:sz w:val="26"/>
          <w:szCs w:val="26"/>
        </w:rPr>
        <w:t>: ……………………………………………………………………………..</w:t>
      </w:r>
    </w:p>
    <w:p w:rsidR="00D71B98" w:rsidRPr="00C51CFD" w:rsidRDefault="00D71B98" w:rsidP="00D71B98">
      <w:pPr>
        <w:pStyle w:val="Standard"/>
        <w:rPr>
          <w:b/>
          <w:sz w:val="26"/>
          <w:szCs w:val="26"/>
        </w:rPr>
      </w:pPr>
      <w:r w:rsidRPr="00C51CFD">
        <w:rPr>
          <w:b/>
          <w:sz w:val="26"/>
          <w:szCs w:val="26"/>
        </w:rPr>
        <w:t>CZĘŚĆ II. UWAGI DO PROJEKTU DOKUMENTU BĘDĄCEGO PRZEDMIOTEM KONSULTACJI:</w:t>
      </w:r>
    </w:p>
    <w:tbl>
      <w:tblPr>
        <w:tblW w:w="9116" w:type="dxa"/>
        <w:tblInd w:w="-43" w:type="dxa"/>
        <w:tblLayout w:type="fixed"/>
        <w:tblCellMar>
          <w:left w:w="10" w:type="dxa"/>
          <w:right w:w="10" w:type="dxa"/>
        </w:tblCellMar>
        <w:tblLook w:val="0000"/>
      </w:tblPr>
      <w:tblGrid>
        <w:gridCol w:w="381"/>
        <w:gridCol w:w="2499"/>
        <w:gridCol w:w="3122"/>
        <w:gridCol w:w="3114"/>
      </w:tblGrid>
      <w:tr w:rsidR="00D71B98" w:rsidRPr="00CC3B19" w:rsidTr="00636C14">
        <w:trPr>
          <w:trHeight w:val="567"/>
        </w:trPr>
        <w:tc>
          <w:tcPr>
            <w:tcW w:w="381" w:type="dxa"/>
            <w:tcBorders>
              <w:top w:val="doub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Lp.</w:t>
            </w:r>
          </w:p>
        </w:tc>
        <w:tc>
          <w:tcPr>
            <w:tcW w:w="2499"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sz w:val="28"/>
              </w:rPr>
            </w:pPr>
            <w:r w:rsidRPr="00CC3B19">
              <w:rPr>
                <w:caps/>
                <w:sz w:val="22"/>
              </w:rPr>
              <w:t>Część dokumentu, którego dotyczy uwaga (</w:t>
            </w:r>
            <w:r w:rsidRPr="00CC3B19">
              <w:rPr>
                <w:sz w:val="22"/>
              </w:rPr>
              <w:t>numer strony, rozdział, paragraf, ustęp, punkt</w:t>
            </w:r>
            <w:r w:rsidRPr="00CC3B19">
              <w:rPr>
                <w:caps/>
                <w:sz w:val="22"/>
              </w:rPr>
              <w:t>)</w:t>
            </w:r>
          </w:p>
        </w:tc>
        <w:tc>
          <w:tcPr>
            <w:tcW w:w="3122"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Treść proponowanej uwagi</w:t>
            </w:r>
          </w:p>
        </w:tc>
        <w:tc>
          <w:tcPr>
            <w:tcW w:w="3114" w:type="dxa"/>
            <w:tcBorders>
              <w:top w:val="doub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Uzasadnienie</w:t>
            </w: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doub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bl>
    <w:p w:rsidR="00D71B98" w:rsidRPr="00CC3B19" w:rsidRDefault="00D71B98" w:rsidP="00D71B98">
      <w:pPr>
        <w:pStyle w:val="Standard"/>
        <w:rPr>
          <w:color w:val="FF0000"/>
          <w:sz w:val="28"/>
        </w:rPr>
      </w:pPr>
    </w:p>
    <w:p w:rsidR="00D71B98" w:rsidRPr="00CC3B19" w:rsidRDefault="00D71B98" w:rsidP="00D71B98">
      <w:pPr>
        <w:pStyle w:val="Standard"/>
        <w:jc w:val="both"/>
        <w:rPr>
          <w:sz w:val="22"/>
          <w:szCs w:val="20"/>
        </w:rPr>
      </w:pPr>
      <w:r w:rsidRPr="00CC3B19">
        <w:rPr>
          <w:sz w:val="22"/>
          <w:szCs w:val="20"/>
        </w:rPr>
        <w:t xml:space="preserve">Wyrażam zgodę na gromadzenie, przetwarzanie i przekazywanie moich danych osobowych, zbieranych w celu przeprowadzenia konsultacji społecznych dotyczących projektu programu współpracy </w:t>
      </w:r>
      <w:r w:rsidR="00C51CFD">
        <w:rPr>
          <w:sz w:val="22"/>
          <w:szCs w:val="20"/>
        </w:rPr>
        <w:t xml:space="preserve">zgodnie z Ustawą z dnia 10 maja 2018 </w:t>
      </w:r>
      <w:r w:rsidRPr="00CC3B19">
        <w:rPr>
          <w:sz w:val="22"/>
          <w:szCs w:val="20"/>
        </w:rPr>
        <w:t xml:space="preserve">r. o ochronie </w:t>
      </w:r>
      <w:r w:rsidR="00C51CFD">
        <w:rPr>
          <w:sz w:val="22"/>
          <w:szCs w:val="20"/>
        </w:rPr>
        <w:t>danych osobowych  (Dz. U. z 2019 r., poz. 1781</w:t>
      </w:r>
      <w:r w:rsidRPr="00CC3B19">
        <w:rPr>
          <w:sz w:val="22"/>
          <w:szCs w:val="20"/>
        </w:rPr>
        <w:t>).</w:t>
      </w:r>
    </w:p>
    <w:p w:rsidR="00D71B98" w:rsidRPr="00CC3B19" w:rsidRDefault="00D71B98" w:rsidP="00D71B98">
      <w:pPr>
        <w:pStyle w:val="ng-scope"/>
        <w:shd w:val="clear" w:color="auto" w:fill="FFFFFF"/>
        <w:spacing w:before="0" w:beforeAutospacing="0" w:after="0" w:afterAutospacing="0"/>
        <w:jc w:val="both"/>
        <w:rPr>
          <w:sz w:val="22"/>
          <w:szCs w:val="20"/>
        </w:rPr>
      </w:pPr>
      <w:r w:rsidRPr="00CC3B19">
        <w:rPr>
          <w:sz w:val="22"/>
          <w:szCs w:val="20"/>
        </w:rPr>
        <w:t>Zostałem poinformowany  o prawie do dostępu do danych, o prawie ich  sprostowania, gdy zachodzi taka konieczność. Ponadto wiem, że przetwarzanie odbywa się na podstawie mojej zgody, która może być cofnięta w dowolnym momencie.</w:t>
      </w:r>
    </w:p>
    <w:p w:rsidR="00D71B98" w:rsidRPr="00C51CFD" w:rsidRDefault="00D71B98" w:rsidP="00D71B98">
      <w:pPr>
        <w:pStyle w:val="Standard"/>
        <w:jc w:val="right"/>
        <w:rPr>
          <w:sz w:val="22"/>
          <w:szCs w:val="22"/>
        </w:rPr>
      </w:pPr>
      <w:r w:rsidRPr="00CC3B19">
        <w:rPr>
          <w:rFonts w:eastAsia="Garamond" w:cs="Garamond"/>
          <w:sz w:val="22"/>
          <w:szCs w:val="20"/>
        </w:rPr>
        <w:t xml:space="preserve"> </w:t>
      </w:r>
      <w:r w:rsidRPr="00C51CFD">
        <w:rPr>
          <w:sz w:val="22"/>
          <w:szCs w:val="22"/>
        </w:rPr>
        <w:t>………………………………………</w:t>
      </w:r>
    </w:p>
    <w:p w:rsidR="00D71B98" w:rsidRPr="00C51CFD" w:rsidRDefault="00D71B98" w:rsidP="00D71B98">
      <w:pPr>
        <w:pStyle w:val="Standard"/>
        <w:ind w:left="7766"/>
        <w:jc w:val="both"/>
        <w:rPr>
          <w:sz w:val="22"/>
          <w:szCs w:val="22"/>
        </w:rPr>
      </w:pPr>
      <w:r w:rsidRPr="00C51CFD">
        <w:rPr>
          <w:sz w:val="22"/>
          <w:szCs w:val="22"/>
        </w:rPr>
        <w:t>(podpis)</w:t>
      </w:r>
    </w:p>
    <w:p w:rsidR="00D71B98" w:rsidRPr="00CC3B19" w:rsidRDefault="00D71B98" w:rsidP="00D71B98">
      <w:pPr>
        <w:pStyle w:val="Standard"/>
        <w:rPr>
          <w:sz w:val="28"/>
        </w:rPr>
      </w:pPr>
    </w:p>
    <w:p w:rsidR="00D71B98" w:rsidRPr="00C51CFD" w:rsidRDefault="00D71B98" w:rsidP="00D71B98">
      <w:pPr>
        <w:pStyle w:val="Standard"/>
        <w:rPr>
          <w:sz w:val="22"/>
          <w:szCs w:val="22"/>
        </w:rPr>
      </w:pPr>
      <w:r w:rsidRPr="00C51CFD">
        <w:rPr>
          <w:sz w:val="22"/>
          <w:szCs w:val="22"/>
        </w:rPr>
        <w:t>*) wypełnić jeśli dotyczy</w:t>
      </w:r>
    </w:p>
    <w:p w:rsidR="00516F20" w:rsidRPr="00CC3B19" w:rsidRDefault="00516F20" w:rsidP="00516F20">
      <w:pPr>
        <w:rPr>
          <w:color w:val="FF0000"/>
          <w:sz w:val="24"/>
        </w:rPr>
      </w:pPr>
    </w:p>
    <w:p w:rsidR="00516F20" w:rsidRPr="00CC3B19" w:rsidRDefault="00D46A53" w:rsidP="00A36CF6">
      <w:pPr>
        <w:pStyle w:val="Nagwek2"/>
        <w:spacing w:before="120" w:after="60"/>
        <w:rPr>
          <w:sz w:val="28"/>
        </w:rPr>
      </w:pPr>
      <w:bookmarkStart w:id="271" w:name="_Toc516227571"/>
      <w:r w:rsidRPr="00CC3B19">
        <w:rPr>
          <w:sz w:val="28"/>
        </w:rPr>
        <w:t>Spis tabel</w:t>
      </w:r>
      <w:bookmarkEnd w:id="271"/>
    </w:p>
    <w:p w:rsidR="00636C14" w:rsidRPr="00CC3B19" w:rsidRDefault="001A348E">
      <w:pPr>
        <w:pStyle w:val="Spisilustracji"/>
        <w:tabs>
          <w:tab w:val="right" w:leader="dot" w:pos="9062"/>
        </w:tabs>
        <w:rPr>
          <w:rFonts w:asciiTheme="minorHAnsi" w:eastAsiaTheme="minorEastAsia" w:hAnsiTheme="minorHAnsi"/>
          <w:noProof/>
          <w:sz w:val="24"/>
          <w:lang w:eastAsia="pl-PL"/>
        </w:rPr>
      </w:pPr>
      <w:r w:rsidRPr="001A348E">
        <w:rPr>
          <w:sz w:val="22"/>
        </w:rPr>
        <w:fldChar w:fldCharType="begin"/>
      </w:r>
      <w:r w:rsidR="00A242B8" w:rsidRPr="00CC3B19">
        <w:rPr>
          <w:sz w:val="22"/>
        </w:rPr>
        <w:instrText xml:space="preserve"> TOC \h \z \c "Tabela" </w:instrText>
      </w:r>
      <w:r w:rsidRPr="001A348E">
        <w:rPr>
          <w:sz w:val="22"/>
        </w:rPr>
        <w:fldChar w:fldCharType="separate"/>
      </w:r>
      <w:hyperlink w:anchor="_Toc511996700" w:history="1">
        <w:r w:rsidR="00636C14" w:rsidRPr="00CC3B19">
          <w:rPr>
            <w:rStyle w:val="Hipercze"/>
            <w:noProof/>
            <w:sz w:val="22"/>
          </w:rPr>
          <w:t>Tabela 1. Wyniki egzaminu szóstoklasisty w Gminie Gruta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_Toc511996700 \h </w:instrText>
        </w:r>
        <w:r w:rsidRPr="00CC3B19">
          <w:rPr>
            <w:noProof/>
            <w:webHidden/>
            <w:sz w:val="22"/>
          </w:rPr>
        </w:r>
        <w:r w:rsidRPr="00CC3B19">
          <w:rPr>
            <w:noProof/>
            <w:webHidden/>
            <w:sz w:val="22"/>
          </w:rPr>
          <w:fldChar w:fldCharType="separate"/>
        </w:r>
        <w:r w:rsidR="0043519D">
          <w:rPr>
            <w:noProof/>
            <w:webHidden/>
            <w:sz w:val="22"/>
          </w:rPr>
          <w:t>20</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1" w:history="1">
        <w:r w:rsidR="00636C14" w:rsidRPr="00CC3B19">
          <w:rPr>
            <w:rStyle w:val="Hipercze"/>
            <w:noProof/>
            <w:sz w:val="22"/>
          </w:rPr>
          <w:t>Tabela 2. Wyniki egzaminu gimnazjalnego z ostatnich 3 lat z lat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_Toc511996701 \h </w:instrText>
        </w:r>
        <w:r w:rsidRPr="00CC3B19">
          <w:rPr>
            <w:noProof/>
            <w:webHidden/>
            <w:sz w:val="22"/>
          </w:rPr>
        </w:r>
        <w:r w:rsidRPr="00CC3B19">
          <w:rPr>
            <w:noProof/>
            <w:webHidden/>
            <w:sz w:val="22"/>
          </w:rPr>
          <w:fldChar w:fldCharType="separate"/>
        </w:r>
        <w:r w:rsidR="0043519D">
          <w:rPr>
            <w:noProof/>
            <w:webHidden/>
            <w:sz w:val="22"/>
          </w:rPr>
          <w:t>21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2" w:history="1">
        <w:r w:rsidR="00636C14" w:rsidRPr="00CC3B19">
          <w:rPr>
            <w:rStyle w:val="Hipercze"/>
            <w:noProof/>
            <w:sz w:val="22"/>
          </w:rPr>
          <w:t>Tabela 3. Długość sieci wodociągowej i kanalizacyjnej oraz korzystający z sieci na terenie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_Toc511996702 \h </w:instrText>
        </w:r>
        <w:r w:rsidRPr="00CC3B19">
          <w:rPr>
            <w:noProof/>
            <w:webHidden/>
            <w:sz w:val="22"/>
          </w:rPr>
        </w:r>
        <w:r w:rsidRPr="00CC3B19">
          <w:rPr>
            <w:noProof/>
            <w:webHidden/>
            <w:sz w:val="22"/>
          </w:rPr>
          <w:fldChar w:fldCharType="separate"/>
        </w:r>
        <w:r w:rsidR="0043519D">
          <w:rPr>
            <w:noProof/>
            <w:webHidden/>
            <w:sz w:val="22"/>
          </w:rPr>
          <w:t>22</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3" w:history="1">
        <w:r w:rsidR="00636C14" w:rsidRPr="00CC3B19">
          <w:rPr>
            <w:rStyle w:val="Hipercze"/>
            <w:noProof/>
            <w:sz w:val="22"/>
          </w:rPr>
          <w:t>Tabela 4.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_Toc511996703 \h </w:instrText>
        </w:r>
        <w:r w:rsidRPr="00CC3B19">
          <w:rPr>
            <w:noProof/>
            <w:webHidden/>
            <w:sz w:val="22"/>
          </w:rPr>
        </w:r>
        <w:r w:rsidRPr="00CC3B19">
          <w:rPr>
            <w:noProof/>
            <w:webHidden/>
            <w:sz w:val="22"/>
          </w:rPr>
          <w:fldChar w:fldCharType="separate"/>
        </w:r>
        <w:r w:rsidR="0043519D">
          <w:rPr>
            <w:noProof/>
            <w:webHidden/>
            <w:sz w:val="22"/>
          </w:rPr>
          <w:t>26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4" w:history="1">
        <w:r w:rsidR="00636C14" w:rsidRPr="00CC3B19">
          <w:rPr>
            <w:rStyle w:val="Hipercze"/>
            <w:noProof/>
            <w:sz w:val="22"/>
          </w:rPr>
          <w:t>Tabela 5.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_Toc511996704 \h </w:instrText>
        </w:r>
        <w:r w:rsidRPr="00CC3B19">
          <w:rPr>
            <w:noProof/>
            <w:webHidden/>
            <w:sz w:val="22"/>
          </w:rPr>
        </w:r>
        <w:r w:rsidRPr="00CC3B19">
          <w:rPr>
            <w:noProof/>
            <w:webHidden/>
            <w:sz w:val="22"/>
          </w:rPr>
          <w:fldChar w:fldCharType="separate"/>
        </w:r>
        <w:r w:rsidR="0043519D">
          <w:rPr>
            <w:noProof/>
            <w:webHidden/>
            <w:sz w:val="22"/>
          </w:rPr>
          <w:t>27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5" w:history="1">
        <w:r w:rsidR="00636C14" w:rsidRPr="00CC3B19">
          <w:rPr>
            <w:rStyle w:val="Hipercze"/>
            <w:noProof/>
            <w:sz w:val="22"/>
          </w:rPr>
          <w:t>Tabela 6. Udział dzieci do lat 17, na które rodzice otrzymują zasiłek rodzinny w ogólnej liczbie dzieci w tym wieku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_Toc511996705 \h </w:instrText>
        </w:r>
        <w:r w:rsidRPr="00CC3B19">
          <w:rPr>
            <w:noProof/>
            <w:webHidden/>
            <w:sz w:val="22"/>
          </w:rPr>
        </w:r>
        <w:r w:rsidRPr="00CC3B19">
          <w:rPr>
            <w:noProof/>
            <w:webHidden/>
            <w:sz w:val="22"/>
          </w:rPr>
          <w:fldChar w:fldCharType="separate"/>
        </w:r>
        <w:r w:rsidR="0043519D">
          <w:rPr>
            <w:noProof/>
            <w:webHidden/>
            <w:sz w:val="22"/>
          </w:rPr>
          <w:t>27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6" w:history="1">
        <w:r w:rsidR="00636C14" w:rsidRPr="00CC3B19">
          <w:rPr>
            <w:rStyle w:val="Hipercze"/>
            <w:noProof/>
            <w:sz w:val="22"/>
          </w:rPr>
          <w:t>Tabela 7. Wskaźniki występowania stanu kryzysowego w sferze społecznej w sołectwach w strefie należącej do strony wschodniej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_Toc511996706 \h </w:instrText>
        </w:r>
        <w:r w:rsidRPr="00CC3B19">
          <w:rPr>
            <w:noProof/>
            <w:webHidden/>
            <w:sz w:val="22"/>
          </w:rPr>
        </w:r>
        <w:r w:rsidRPr="00CC3B19">
          <w:rPr>
            <w:noProof/>
            <w:webHidden/>
            <w:sz w:val="22"/>
          </w:rPr>
          <w:fldChar w:fldCharType="separate"/>
        </w:r>
        <w:r w:rsidR="0043519D">
          <w:rPr>
            <w:noProof/>
            <w:webHidden/>
            <w:sz w:val="22"/>
          </w:rPr>
          <w:t>28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7" w:history="1">
        <w:r w:rsidR="00636C14" w:rsidRPr="00CC3B19">
          <w:rPr>
            <w:rStyle w:val="Hipercze"/>
            <w:noProof/>
            <w:sz w:val="22"/>
          </w:rPr>
          <w:t>Tabela 8.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_Toc511996707 \h </w:instrText>
        </w:r>
        <w:r w:rsidRPr="00CC3B19">
          <w:rPr>
            <w:noProof/>
            <w:webHidden/>
            <w:sz w:val="22"/>
          </w:rPr>
        </w:r>
        <w:r w:rsidRPr="00CC3B19">
          <w:rPr>
            <w:noProof/>
            <w:webHidden/>
            <w:sz w:val="22"/>
          </w:rPr>
          <w:fldChar w:fldCharType="separate"/>
        </w:r>
        <w:r w:rsidR="0043519D">
          <w:rPr>
            <w:noProof/>
            <w:webHidden/>
            <w:sz w:val="22"/>
          </w:rPr>
          <w:t>28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8" w:history="1">
        <w:r w:rsidR="00636C14" w:rsidRPr="00CC3B19">
          <w:rPr>
            <w:rStyle w:val="Hipercze"/>
            <w:noProof/>
            <w:sz w:val="22"/>
          </w:rPr>
          <w:t>Tabela 9.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_Toc511996708 \h </w:instrText>
        </w:r>
        <w:r w:rsidRPr="00CC3B19">
          <w:rPr>
            <w:noProof/>
            <w:webHidden/>
            <w:sz w:val="22"/>
          </w:rPr>
        </w:r>
        <w:r w:rsidRPr="00CC3B19">
          <w:rPr>
            <w:noProof/>
            <w:webHidden/>
            <w:sz w:val="22"/>
          </w:rPr>
          <w:fldChar w:fldCharType="separate"/>
        </w:r>
        <w:r w:rsidR="0043519D">
          <w:rPr>
            <w:noProof/>
            <w:webHidden/>
            <w:sz w:val="22"/>
          </w:rPr>
          <w:t>29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09" w:history="1">
        <w:r w:rsidR="00636C14" w:rsidRPr="00CC3B19">
          <w:rPr>
            <w:rStyle w:val="Hipercze"/>
            <w:noProof/>
            <w:sz w:val="22"/>
          </w:rPr>
          <w:t xml:space="preserve">Tabela 10. </w:t>
        </w:r>
        <w:r w:rsidR="00636C14" w:rsidRPr="00CC3B19">
          <w:rPr>
            <w:rStyle w:val="Hipercze"/>
            <w:noProof/>
            <w:sz w:val="22"/>
            <w:lang w:eastAsia="pl-PL"/>
          </w:rPr>
          <w:t>Stosunek interwencji służb porządkowych (policji, straży) z powodu zakłócania miru domowego i porządku publicznego względem ogółu gospodarstw domowych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_Toc511996709 \h </w:instrText>
        </w:r>
        <w:r w:rsidRPr="00CC3B19">
          <w:rPr>
            <w:noProof/>
            <w:webHidden/>
            <w:sz w:val="22"/>
          </w:rPr>
        </w:r>
        <w:r w:rsidRPr="00CC3B19">
          <w:rPr>
            <w:noProof/>
            <w:webHidden/>
            <w:sz w:val="22"/>
          </w:rPr>
          <w:fldChar w:fldCharType="separate"/>
        </w:r>
        <w:r w:rsidR="0043519D">
          <w:rPr>
            <w:noProof/>
            <w:webHidden/>
            <w:sz w:val="22"/>
          </w:rPr>
          <w:t>29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0" w:history="1">
        <w:r w:rsidR="00636C14" w:rsidRPr="00CC3B19">
          <w:rPr>
            <w:rStyle w:val="Hipercze"/>
            <w:noProof/>
            <w:sz w:val="22"/>
          </w:rPr>
          <w:t>Tabela 11. Wskaźniki występowania stanu kryzysowego w sferze społecznej w sołectwach w strefie należącej do strony zachodniej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_Toc511996710 \h </w:instrText>
        </w:r>
        <w:r w:rsidRPr="00CC3B19">
          <w:rPr>
            <w:noProof/>
            <w:webHidden/>
            <w:sz w:val="22"/>
          </w:rPr>
        </w:r>
        <w:r w:rsidRPr="00CC3B19">
          <w:rPr>
            <w:noProof/>
            <w:webHidden/>
            <w:sz w:val="22"/>
          </w:rPr>
          <w:fldChar w:fldCharType="separate"/>
        </w:r>
        <w:r w:rsidR="0043519D">
          <w:rPr>
            <w:noProof/>
            <w:webHidden/>
            <w:sz w:val="22"/>
          </w:rPr>
          <w:t>30</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1" w:history="1">
        <w:r w:rsidR="00636C14" w:rsidRPr="00CC3B19">
          <w:rPr>
            <w:rStyle w:val="Hipercze"/>
            <w:noProof/>
            <w:sz w:val="22"/>
          </w:rPr>
          <w:t>Tabela 12. Cechy obszaru zdegradowanego w Dąbrówce Królewskiej i Nicwałdzie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_Toc511996711 \h </w:instrText>
        </w:r>
        <w:r w:rsidRPr="00CC3B19">
          <w:rPr>
            <w:noProof/>
            <w:webHidden/>
            <w:sz w:val="22"/>
          </w:rPr>
        </w:r>
        <w:r w:rsidRPr="00CC3B19">
          <w:rPr>
            <w:noProof/>
            <w:webHidden/>
            <w:sz w:val="22"/>
          </w:rPr>
          <w:fldChar w:fldCharType="separate"/>
        </w:r>
        <w:r w:rsidR="0043519D">
          <w:rPr>
            <w:noProof/>
            <w:webHidden/>
            <w:sz w:val="22"/>
          </w:rPr>
          <w:t>31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2" w:history="1">
        <w:r w:rsidR="00636C14" w:rsidRPr="00CC3B19">
          <w:rPr>
            <w:rStyle w:val="Hipercze"/>
            <w:noProof/>
            <w:sz w:val="22"/>
          </w:rPr>
          <w:t>Tabela 13. Cechy obszaru zdegradowanego w Jasiewie, Kitnowie i Mełnie ZDD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_Toc511996712 \h </w:instrText>
        </w:r>
        <w:r w:rsidRPr="00CC3B19">
          <w:rPr>
            <w:noProof/>
            <w:webHidden/>
            <w:sz w:val="22"/>
          </w:rPr>
        </w:r>
        <w:r w:rsidRPr="00CC3B19">
          <w:rPr>
            <w:noProof/>
            <w:webHidden/>
            <w:sz w:val="22"/>
          </w:rPr>
          <w:fldChar w:fldCharType="separate"/>
        </w:r>
        <w:r w:rsidR="0043519D">
          <w:rPr>
            <w:noProof/>
            <w:webHidden/>
            <w:sz w:val="22"/>
          </w:rPr>
          <w:t>32</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3" w:history="1">
        <w:r w:rsidR="00636C14" w:rsidRPr="00CC3B19">
          <w:rPr>
            <w:rStyle w:val="Hipercze"/>
            <w:noProof/>
            <w:sz w:val="22"/>
          </w:rPr>
          <w:t>Tabela 14. Ludność i powierzchnia obszaru rewitalizacji na terenie sołectw wskazanych jako obszary zdegradowane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_Toc511996713 \h </w:instrText>
        </w:r>
        <w:r w:rsidRPr="00CC3B19">
          <w:rPr>
            <w:noProof/>
            <w:webHidden/>
            <w:sz w:val="22"/>
          </w:rPr>
        </w:r>
        <w:r w:rsidRPr="00CC3B19">
          <w:rPr>
            <w:noProof/>
            <w:webHidden/>
            <w:sz w:val="22"/>
          </w:rPr>
          <w:fldChar w:fldCharType="separate"/>
        </w:r>
        <w:r w:rsidR="0043519D">
          <w:rPr>
            <w:noProof/>
            <w:webHidden/>
            <w:sz w:val="22"/>
          </w:rPr>
          <w:t>35</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4" w:history="1">
        <w:r w:rsidR="00636C14" w:rsidRPr="00CC3B19">
          <w:rPr>
            <w:rStyle w:val="Hipercze"/>
            <w:noProof/>
            <w:sz w:val="22"/>
          </w:rPr>
          <w:t>Tabela 15. Cel rewitalizacji sołectw Dąbrówka Królewska, Jasiewo, Kitnowo oraz Mełno ZZD -</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_Toc511996714 \h </w:instrText>
        </w:r>
        <w:r w:rsidRPr="00CC3B19">
          <w:rPr>
            <w:noProof/>
            <w:webHidden/>
            <w:sz w:val="22"/>
          </w:rPr>
        </w:r>
        <w:r w:rsidRPr="00CC3B19">
          <w:rPr>
            <w:noProof/>
            <w:webHidden/>
            <w:sz w:val="22"/>
          </w:rPr>
          <w:fldChar w:fldCharType="separate"/>
        </w:r>
        <w:r w:rsidR="0043519D">
          <w:rPr>
            <w:noProof/>
            <w:webHidden/>
            <w:sz w:val="22"/>
          </w:rPr>
          <w:t>36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5" w:history="1">
        <w:r w:rsidR="00636C14" w:rsidRPr="00CC3B19">
          <w:rPr>
            <w:rStyle w:val="Hipercze"/>
            <w:noProof/>
            <w:sz w:val="22"/>
          </w:rPr>
          <w:t>Tabela 16. Korzystający z pomocy społecznej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_Toc511996715 \h </w:instrText>
        </w:r>
        <w:r w:rsidRPr="00CC3B19">
          <w:rPr>
            <w:noProof/>
            <w:webHidden/>
            <w:sz w:val="22"/>
          </w:rPr>
        </w:r>
        <w:r w:rsidRPr="00CC3B19">
          <w:rPr>
            <w:noProof/>
            <w:webHidden/>
            <w:sz w:val="22"/>
          </w:rPr>
          <w:fldChar w:fldCharType="separate"/>
        </w:r>
        <w:r w:rsidR="0043519D">
          <w:rPr>
            <w:noProof/>
            <w:webHidden/>
            <w:sz w:val="22"/>
          </w:rPr>
          <w:t>39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6" w:history="1">
        <w:r w:rsidR="00636C14" w:rsidRPr="00CC3B19">
          <w:rPr>
            <w:rStyle w:val="Hipercze"/>
            <w:noProof/>
            <w:sz w:val="22"/>
          </w:rPr>
          <w:t>Tabela 17. Wyniki egzaminu szóstoklasisty w SP w Grucie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_Toc511996716 \h </w:instrText>
        </w:r>
        <w:r w:rsidRPr="00CC3B19">
          <w:rPr>
            <w:noProof/>
            <w:webHidden/>
            <w:sz w:val="22"/>
          </w:rPr>
        </w:r>
        <w:r w:rsidRPr="00CC3B19">
          <w:rPr>
            <w:noProof/>
            <w:webHidden/>
            <w:sz w:val="22"/>
          </w:rPr>
          <w:fldChar w:fldCharType="separate"/>
        </w:r>
        <w:r w:rsidR="0043519D">
          <w:rPr>
            <w:noProof/>
            <w:webHidden/>
            <w:sz w:val="22"/>
          </w:rPr>
          <w:t>41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7" w:history="1">
        <w:r w:rsidR="00636C14" w:rsidRPr="00CC3B19">
          <w:rPr>
            <w:rStyle w:val="Hipercze"/>
            <w:noProof/>
            <w:sz w:val="22"/>
          </w:rPr>
          <w:t>Tabela 18. Kluczowe zjawiska negatywne i lokalne potencjały zdiagnozowane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_Toc511996717 \h </w:instrText>
        </w:r>
        <w:r w:rsidRPr="00CC3B19">
          <w:rPr>
            <w:noProof/>
            <w:webHidden/>
            <w:sz w:val="22"/>
          </w:rPr>
        </w:r>
        <w:r w:rsidRPr="00CC3B19">
          <w:rPr>
            <w:noProof/>
            <w:webHidden/>
            <w:sz w:val="22"/>
          </w:rPr>
          <w:fldChar w:fldCharType="separate"/>
        </w:r>
        <w:r w:rsidR="0043519D">
          <w:rPr>
            <w:noProof/>
            <w:webHidden/>
            <w:sz w:val="22"/>
          </w:rPr>
          <w:t>44</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8" w:history="1">
        <w:r w:rsidR="00636C14" w:rsidRPr="00CC3B19">
          <w:rPr>
            <w:rStyle w:val="Hipercze"/>
            <w:noProof/>
            <w:sz w:val="22"/>
          </w:rPr>
          <w:t>Tabela 19. Korzystający z pomocy społecznej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_Toc511996718 \h </w:instrText>
        </w:r>
        <w:r w:rsidRPr="00CC3B19">
          <w:rPr>
            <w:noProof/>
            <w:webHidden/>
            <w:sz w:val="22"/>
          </w:rPr>
        </w:r>
        <w:r w:rsidRPr="00CC3B19">
          <w:rPr>
            <w:noProof/>
            <w:webHidden/>
            <w:sz w:val="22"/>
          </w:rPr>
          <w:fldChar w:fldCharType="separate"/>
        </w:r>
        <w:r w:rsidR="0043519D">
          <w:rPr>
            <w:noProof/>
            <w:webHidden/>
            <w:sz w:val="22"/>
          </w:rPr>
          <w:t>47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19" w:history="1">
        <w:r w:rsidR="00636C14" w:rsidRPr="00CC3B19">
          <w:rPr>
            <w:rStyle w:val="Hipercze"/>
            <w:noProof/>
            <w:sz w:val="22"/>
          </w:rPr>
          <w:t>Tabela 20. Kluczowe zjawiska negatywne i lokalne potencjały zdiagnozowane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_Toc511996719 \h </w:instrText>
        </w:r>
        <w:r w:rsidRPr="00CC3B19">
          <w:rPr>
            <w:noProof/>
            <w:webHidden/>
            <w:sz w:val="22"/>
          </w:rPr>
        </w:r>
        <w:r w:rsidRPr="00CC3B19">
          <w:rPr>
            <w:noProof/>
            <w:webHidden/>
            <w:sz w:val="22"/>
          </w:rPr>
          <w:fldChar w:fldCharType="separate"/>
        </w:r>
        <w:r w:rsidR="0043519D">
          <w:rPr>
            <w:noProof/>
            <w:webHidden/>
            <w:sz w:val="22"/>
          </w:rPr>
          <w:t>51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0" w:history="1">
        <w:r w:rsidR="00636C14" w:rsidRPr="00CC3B19">
          <w:rPr>
            <w:rStyle w:val="Hipercze"/>
            <w:noProof/>
            <w:sz w:val="22"/>
          </w:rPr>
          <w:t>Tabela 21. Korzystający z pomocy społecznej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_Toc511996720 \h </w:instrText>
        </w:r>
        <w:r w:rsidRPr="00CC3B19">
          <w:rPr>
            <w:noProof/>
            <w:webHidden/>
            <w:sz w:val="22"/>
          </w:rPr>
        </w:r>
        <w:r w:rsidRPr="00CC3B19">
          <w:rPr>
            <w:noProof/>
            <w:webHidden/>
            <w:sz w:val="22"/>
          </w:rPr>
          <w:fldChar w:fldCharType="separate"/>
        </w:r>
        <w:r w:rsidR="0043519D">
          <w:rPr>
            <w:noProof/>
            <w:webHidden/>
            <w:sz w:val="22"/>
          </w:rPr>
          <w:t>54</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1" w:history="1">
        <w:r w:rsidR="00636C14" w:rsidRPr="00CC3B19">
          <w:rPr>
            <w:rStyle w:val="Hipercze"/>
            <w:noProof/>
            <w:sz w:val="22"/>
          </w:rPr>
          <w:t>Tabela 22. Wyniki egzaminu szóstoklasisty w SP w Boguszewie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_Toc511996721 \h </w:instrText>
        </w:r>
        <w:r w:rsidRPr="00CC3B19">
          <w:rPr>
            <w:noProof/>
            <w:webHidden/>
            <w:sz w:val="22"/>
          </w:rPr>
        </w:r>
        <w:r w:rsidRPr="00CC3B19">
          <w:rPr>
            <w:noProof/>
            <w:webHidden/>
            <w:sz w:val="22"/>
          </w:rPr>
          <w:fldChar w:fldCharType="separate"/>
        </w:r>
        <w:r w:rsidR="0043519D">
          <w:rPr>
            <w:noProof/>
            <w:webHidden/>
            <w:sz w:val="22"/>
          </w:rPr>
          <w:t>55</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2" w:history="1">
        <w:r w:rsidR="00636C14" w:rsidRPr="00CC3B19">
          <w:rPr>
            <w:rStyle w:val="Hipercze"/>
            <w:noProof/>
            <w:sz w:val="22"/>
          </w:rPr>
          <w:t>Tabela 23. Kluczowe zjawiska negatywne i lokalne potencjały zdiagnozowane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_Toc511996722 \h </w:instrText>
        </w:r>
        <w:r w:rsidRPr="00CC3B19">
          <w:rPr>
            <w:noProof/>
            <w:webHidden/>
            <w:sz w:val="22"/>
          </w:rPr>
        </w:r>
        <w:r w:rsidRPr="00CC3B19">
          <w:rPr>
            <w:noProof/>
            <w:webHidden/>
            <w:sz w:val="22"/>
          </w:rPr>
          <w:fldChar w:fldCharType="separate"/>
        </w:r>
        <w:r w:rsidR="0043519D">
          <w:rPr>
            <w:noProof/>
            <w:webHidden/>
            <w:sz w:val="22"/>
          </w:rPr>
          <w:t>57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3" w:history="1">
        <w:r w:rsidR="00636C14" w:rsidRPr="00CC3B19">
          <w:rPr>
            <w:rStyle w:val="Hipercze"/>
            <w:noProof/>
            <w:sz w:val="22"/>
          </w:rPr>
          <w:t>Tabela 24. Korzystający z pomocy społecznej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_Toc511996723 \h </w:instrText>
        </w:r>
        <w:r w:rsidRPr="00CC3B19">
          <w:rPr>
            <w:noProof/>
            <w:webHidden/>
            <w:sz w:val="22"/>
          </w:rPr>
        </w:r>
        <w:r w:rsidRPr="00CC3B19">
          <w:rPr>
            <w:noProof/>
            <w:webHidden/>
            <w:sz w:val="22"/>
          </w:rPr>
          <w:fldChar w:fldCharType="separate"/>
        </w:r>
        <w:r w:rsidR="0043519D">
          <w:rPr>
            <w:noProof/>
            <w:webHidden/>
            <w:sz w:val="22"/>
          </w:rPr>
          <w:t>60</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4" w:history="1">
        <w:r w:rsidR="00636C14" w:rsidRPr="00CC3B19">
          <w:rPr>
            <w:rStyle w:val="Hipercze"/>
            <w:noProof/>
            <w:sz w:val="22"/>
          </w:rPr>
          <w:t>Tabela 25. Kluczowe zjawiska negatywne i lokalne potencjały zdiagnozowane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_Toc511996724 \h </w:instrText>
        </w:r>
        <w:r w:rsidRPr="00CC3B19">
          <w:rPr>
            <w:noProof/>
            <w:webHidden/>
            <w:sz w:val="22"/>
          </w:rPr>
        </w:r>
        <w:r w:rsidRPr="00CC3B19">
          <w:rPr>
            <w:noProof/>
            <w:webHidden/>
            <w:sz w:val="22"/>
          </w:rPr>
          <w:fldChar w:fldCharType="separate"/>
        </w:r>
        <w:r w:rsidR="0043519D">
          <w:rPr>
            <w:noProof/>
            <w:webHidden/>
            <w:sz w:val="22"/>
          </w:rPr>
          <w:t>63</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5" w:history="1">
        <w:r w:rsidR="00636C14" w:rsidRPr="00CC3B19">
          <w:rPr>
            <w:rStyle w:val="Hipercze"/>
            <w:noProof/>
            <w:sz w:val="22"/>
          </w:rPr>
          <w:t>Tabela 26. Wskaźniki dla celów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_Toc511996725 \h </w:instrText>
        </w:r>
        <w:r w:rsidRPr="00CC3B19">
          <w:rPr>
            <w:noProof/>
            <w:webHidden/>
            <w:sz w:val="22"/>
          </w:rPr>
        </w:r>
        <w:r w:rsidRPr="00CC3B19">
          <w:rPr>
            <w:noProof/>
            <w:webHidden/>
            <w:sz w:val="22"/>
          </w:rPr>
          <w:fldChar w:fldCharType="separate"/>
        </w:r>
        <w:r w:rsidR="0043519D">
          <w:rPr>
            <w:noProof/>
            <w:webHidden/>
            <w:sz w:val="22"/>
          </w:rPr>
          <w:t>71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6" w:history="1">
        <w:r w:rsidR="00636C14" w:rsidRPr="00CC3B19">
          <w:rPr>
            <w:rStyle w:val="Hipercze"/>
            <w:noProof/>
            <w:sz w:val="22"/>
          </w:rPr>
          <w:t>Tabela 27. Główne projekty/przedsięwzięcia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_Toc511996726 \h </w:instrText>
        </w:r>
        <w:r w:rsidRPr="00CC3B19">
          <w:rPr>
            <w:noProof/>
            <w:webHidden/>
            <w:sz w:val="22"/>
          </w:rPr>
        </w:r>
        <w:r w:rsidRPr="00CC3B19">
          <w:rPr>
            <w:noProof/>
            <w:webHidden/>
            <w:sz w:val="22"/>
          </w:rPr>
          <w:fldChar w:fldCharType="separate"/>
        </w:r>
        <w:r w:rsidR="0043519D">
          <w:rPr>
            <w:noProof/>
            <w:webHidden/>
            <w:sz w:val="22"/>
          </w:rPr>
          <w:t>73</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7" w:history="1">
        <w:r w:rsidR="00636C14" w:rsidRPr="00CC3B19">
          <w:rPr>
            <w:rStyle w:val="Hipercze"/>
            <w:noProof/>
            <w:sz w:val="22"/>
          </w:rPr>
          <w:t>Tabela 28. Uzupełniające 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_Toc511996727 \h </w:instrText>
        </w:r>
        <w:r w:rsidRPr="00CC3B19">
          <w:rPr>
            <w:noProof/>
            <w:webHidden/>
            <w:sz w:val="22"/>
          </w:rPr>
        </w:r>
        <w:r w:rsidRPr="00CC3B19">
          <w:rPr>
            <w:noProof/>
            <w:webHidden/>
            <w:sz w:val="22"/>
          </w:rPr>
          <w:fldChar w:fldCharType="separate"/>
        </w:r>
        <w:r w:rsidR="0043519D">
          <w:rPr>
            <w:noProof/>
            <w:webHidden/>
            <w:sz w:val="22"/>
          </w:rPr>
          <w:t>89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8" w:history="1">
        <w:r w:rsidR="00636C14" w:rsidRPr="00CC3B19">
          <w:rPr>
            <w:rStyle w:val="Hipercze"/>
            <w:noProof/>
            <w:sz w:val="22"/>
          </w:rPr>
          <w:t>Tabela 29. Formy konsultacji społecznych na etapie programowania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_Toc511996728 \h </w:instrText>
        </w:r>
        <w:r w:rsidRPr="00CC3B19">
          <w:rPr>
            <w:noProof/>
            <w:webHidden/>
            <w:sz w:val="22"/>
          </w:rPr>
        </w:r>
        <w:r w:rsidRPr="00CC3B19">
          <w:rPr>
            <w:noProof/>
            <w:webHidden/>
            <w:sz w:val="22"/>
          </w:rPr>
          <w:fldChar w:fldCharType="separate"/>
        </w:r>
        <w:r w:rsidR="0043519D">
          <w:rPr>
            <w:noProof/>
            <w:webHidden/>
            <w:sz w:val="22"/>
          </w:rPr>
          <w:t>98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29" w:history="1">
        <w:r w:rsidR="00636C14" w:rsidRPr="00CC3B19">
          <w:rPr>
            <w:rStyle w:val="Hipercze"/>
            <w:noProof/>
            <w:sz w:val="22"/>
          </w:rPr>
          <w:t>Tabela 30. Główne projekty/przedsięwzięcia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_Toc511996729 \h </w:instrText>
        </w:r>
        <w:r w:rsidRPr="00CC3B19">
          <w:rPr>
            <w:noProof/>
            <w:webHidden/>
            <w:sz w:val="22"/>
          </w:rPr>
        </w:r>
        <w:r w:rsidRPr="00CC3B19">
          <w:rPr>
            <w:noProof/>
            <w:webHidden/>
            <w:sz w:val="22"/>
          </w:rPr>
          <w:fldChar w:fldCharType="separate"/>
        </w:r>
        <w:r w:rsidR="0043519D">
          <w:rPr>
            <w:noProof/>
            <w:webHidden/>
            <w:sz w:val="22"/>
          </w:rPr>
          <w:t>100</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0" w:history="1">
        <w:r w:rsidR="00636C14" w:rsidRPr="00CC3B19">
          <w:rPr>
            <w:rStyle w:val="Hipercze"/>
            <w:noProof/>
            <w:sz w:val="22"/>
          </w:rPr>
          <w:t>Tabela 31. Uzupełniające 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_Toc511996730 \h </w:instrText>
        </w:r>
        <w:r w:rsidRPr="00CC3B19">
          <w:rPr>
            <w:noProof/>
            <w:webHidden/>
            <w:sz w:val="22"/>
          </w:rPr>
        </w:r>
        <w:r w:rsidRPr="00CC3B19">
          <w:rPr>
            <w:noProof/>
            <w:webHidden/>
            <w:sz w:val="22"/>
          </w:rPr>
          <w:fldChar w:fldCharType="separate"/>
        </w:r>
        <w:r w:rsidR="0043519D">
          <w:rPr>
            <w:noProof/>
            <w:webHidden/>
            <w:sz w:val="22"/>
          </w:rPr>
          <w:t>106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1" w:history="1">
        <w:r w:rsidR="00636C14" w:rsidRPr="00CC3B19">
          <w:rPr>
            <w:rStyle w:val="Hipercze"/>
            <w:noProof/>
            <w:sz w:val="22"/>
          </w:rPr>
          <w:t>Tabela 32. Najważniejsze zadania podmiotów uczestniczących w procesie przygotowania i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_Toc511996731 \h </w:instrText>
        </w:r>
        <w:r w:rsidRPr="00CC3B19">
          <w:rPr>
            <w:noProof/>
            <w:webHidden/>
            <w:sz w:val="22"/>
          </w:rPr>
        </w:r>
        <w:r w:rsidRPr="00CC3B19">
          <w:rPr>
            <w:noProof/>
            <w:webHidden/>
            <w:sz w:val="22"/>
          </w:rPr>
          <w:fldChar w:fldCharType="separate"/>
        </w:r>
        <w:r w:rsidR="0043519D">
          <w:rPr>
            <w:noProof/>
            <w:webHidden/>
            <w:sz w:val="22"/>
          </w:rPr>
          <w:t>107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2" w:history="1">
        <w:r w:rsidR="00636C14" w:rsidRPr="00CC3B19">
          <w:rPr>
            <w:rStyle w:val="Hipercze"/>
            <w:noProof/>
            <w:sz w:val="22"/>
          </w:rPr>
          <w:t>Tabela 33. Najważniejsze zadania podmiotu koordynującego działania w programie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_Toc511996732 \h </w:instrText>
        </w:r>
        <w:r w:rsidRPr="00CC3B19">
          <w:rPr>
            <w:noProof/>
            <w:webHidden/>
            <w:sz w:val="22"/>
          </w:rPr>
        </w:r>
        <w:r w:rsidRPr="00CC3B19">
          <w:rPr>
            <w:noProof/>
            <w:webHidden/>
            <w:sz w:val="22"/>
          </w:rPr>
          <w:fldChar w:fldCharType="separate"/>
        </w:r>
        <w:r w:rsidR="0043519D">
          <w:rPr>
            <w:noProof/>
            <w:webHidden/>
            <w:sz w:val="22"/>
          </w:rPr>
          <w:t>108</w:t>
        </w:r>
        <w:r w:rsidRPr="00CC3B19">
          <w:rPr>
            <w:noProof/>
            <w:webHidden/>
            <w:sz w:val="22"/>
          </w:rPr>
          <w:fldChar w:fldCharType="end"/>
        </w:r>
      </w:hyperlink>
    </w:p>
    <w:p w:rsidR="00D93090" w:rsidRPr="00CC3B19" w:rsidRDefault="001A348E" w:rsidP="00F902D0">
      <w:pPr>
        <w:rPr>
          <w:sz w:val="24"/>
        </w:rPr>
      </w:pPr>
      <w:r w:rsidRPr="00CC3B19">
        <w:rPr>
          <w:sz w:val="24"/>
        </w:rPr>
        <w:fldChar w:fldCharType="end"/>
      </w:r>
    </w:p>
    <w:p w:rsidR="00D93090" w:rsidRPr="00CC3B19" w:rsidRDefault="009D3F5F" w:rsidP="009D015E">
      <w:pPr>
        <w:pStyle w:val="Nagwek2"/>
        <w:spacing w:before="120" w:after="60"/>
        <w:rPr>
          <w:sz w:val="28"/>
        </w:rPr>
      </w:pPr>
      <w:bookmarkStart w:id="272" w:name="_Toc516227572"/>
      <w:r w:rsidRPr="00CC3B19">
        <w:rPr>
          <w:sz w:val="28"/>
        </w:rPr>
        <w:t>Spis wykresów</w:t>
      </w:r>
      <w:bookmarkEnd w:id="272"/>
    </w:p>
    <w:p w:rsidR="00636C14" w:rsidRPr="00CC3B19" w:rsidRDefault="001A348E">
      <w:pPr>
        <w:pStyle w:val="Spisilustracji"/>
        <w:tabs>
          <w:tab w:val="right" w:leader="dot" w:pos="9062"/>
        </w:tabs>
        <w:rPr>
          <w:rFonts w:asciiTheme="minorHAnsi" w:eastAsiaTheme="minorEastAsia" w:hAnsiTheme="minorHAnsi"/>
          <w:noProof/>
          <w:sz w:val="24"/>
          <w:lang w:eastAsia="pl-PL"/>
        </w:rPr>
      </w:pPr>
      <w:r w:rsidRPr="001A348E">
        <w:rPr>
          <w:sz w:val="22"/>
        </w:rPr>
        <w:fldChar w:fldCharType="begin"/>
      </w:r>
      <w:r w:rsidR="006D525F" w:rsidRPr="00CC3B19">
        <w:rPr>
          <w:sz w:val="22"/>
        </w:rPr>
        <w:instrText xml:space="preserve"> TOC \h \z \c "Wykres" </w:instrText>
      </w:r>
      <w:r w:rsidRPr="001A348E">
        <w:rPr>
          <w:sz w:val="22"/>
        </w:rPr>
        <w:fldChar w:fldCharType="separate"/>
      </w:r>
      <w:hyperlink w:anchor="_Toc511996733" w:history="1">
        <w:r w:rsidR="00636C14" w:rsidRPr="00CC3B19">
          <w:rPr>
            <w:rStyle w:val="Hipercze"/>
            <w:noProof/>
            <w:sz w:val="22"/>
          </w:rPr>
          <w:t>Wykres 1. Liczba ludności w latach 2005-2015 oraz struktura wiekowa ludności Gminy Gruta na koniec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_Toc511996733 \h </w:instrText>
        </w:r>
        <w:r w:rsidRPr="00CC3B19">
          <w:rPr>
            <w:noProof/>
            <w:webHidden/>
            <w:sz w:val="22"/>
          </w:rPr>
        </w:r>
        <w:r w:rsidRPr="00CC3B19">
          <w:rPr>
            <w:noProof/>
            <w:webHidden/>
            <w:sz w:val="22"/>
          </w:rPr>
          <w:fldChar w:fldCharType="separate"/>
        </w:r>
        <w:r w:rsidR="0043519D">
          <w:rPr>
            <w:noProof/>
            <w:webHidden/>
            <w:sz w:val="22"/>
          </w:rPr>
          <w:t>19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4" w:history="1">
        <w:r w:rsidR="00636C14" w:rsidRPr="00CC3B19">
          <w:rPr>
            <w:rStyle w:val="Hipercze"/>
            <w:noProof/>
            <w:sz w:val="22"/>
          </w:rPr>
          <w:t>Wykres 2. Struktura bezrobocia w Gminie Gruta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_Toc511996734 \h </w:instrText>
        </w:r>
        <w:r w:rsidRPr="00CC3B19">
          <w:rPr>
            <w:noProof/>
            <w:webHidden/>
            <w:sz w:val="22"/>
          </w:rPr>
        </w:r>
        <w:r w:rsidRPr="00CC3B19">
          <w:rPr>
            <w:noProof/>
            <w:webHidden/>
            <w:sz w:val="22"/>
          </w:rPr>
          <w:fldChar w:fldCharType="separate"/>
        </w:r>
        <w:r w:rsidR="0043519D">
          <w:rPr>
            <w:noProof/>
            <w:webHidden/>
            <w:sz w:val="22"/>
          </w:rPr>
          <w:t>19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5" w:history="1">
        <w:r w:rsidR="00636C14" w:rsidRPr="00CC3B19">
          <w:rPr>
            <w:rStyle w:val="Hipercze"/>
            <w:noProof/>
            <w:sz w:val="22"/>
          </w:rPr>
          <w:t>Wykres 3. Liczba podmiotów gospodarczych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_Toc511996735 \h </w:instrText>
        </w:r>
        <w:r w:rsidRPr="00CC3B19">
          <w:rPr>
            <w:noProof/>
            <w:webHidden/>
            <w:sz w:val="22"/>
          </w:rPr>
        </w:r>
        <w:r w:rsidRPr="00CC3B19">
          <w:rPr>
            <w:noProof/>
            <w:webHidden/>
            <w:sz w:val="22"/>
          </w:rPr>
          <w:fldChar w:fldCharType="separate"/>
        </w:r>
        <w:r w:rsidR="0043519D">
          <w:rPr>
            <w:noProof/>
            <w:webHidden/>
            <w:sz w:val="22"/>
          </w:rPr>
          <w:t>21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6" w:history="1">
        <w:r w:rsidR="00636C14" w:rsidRPr="00CC3B19">
          <w:rPr>
            <w:rStyle w:val="Hipercze"/>
            <w:noProof/>
            <w:sz w:val="22"/>
          </w:rPr>
          <w:t>Wykres 4. Struktura wiekowa ludności Dąbrówki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_Toc511996736 \h </w:instrText>
        </w:r>
        <w:r w:rsidRPr="00CC3B19">
          <w:rPr>
            <w:noProof/>
            <w:webHidden/>
            <w:sz w:val="22"/>
          </w:rPr>
        </w:r>
        <w:r w:rsidRPr="00CC3B19">
          <w:rPr>
            <w:noProof/>
            <w:webHidden/>
            <w:sz w:val="22"/>
          </w:rPr>
          <w:fldChar w:fldCharType="separate"/>
        </w:r>
        <w:r w:rsidR="0043519D">
          <w:rPr>
            <w:noProof/>
            <w:webHidden/>
            <w:sz w:val="22"/>
          </w:rPr>
          <w:t>38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7" w:history="1">
        <w:r w:rsidR="00636C14" w:rsidRPr="00CC3B19">
          <w:rPr>
            <w:rStyle w:val="Hipercze"/>
            <w:noProof/>
            <w:sz w:val="22"/>
          </w:rPr>
          <w:t>Wykres 5. Liczba bezrobotnych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_Toc511996737 \h </w:instrText>
        </w:r>
        <w:r w:rsidRPr="00CC3B19">
          <w:rPr>
            <w:noProof/>
            <w:webHidden/>
            <w:sz w:val="22"/>
          </w:rPr>
        </w:r>
        <w:r w:rsidRPr="00CC3B19">
          <w:rPr>
            <w:noProof/>
            <w:webHidden/>
            <w:sz w:val="22"/>
          </w:rPr>
          <w:fldChar w:fldCharType="separate"/>
        </w:r>
        <w:r w:rsidR="0043519D">
          <w:rPr>
            <w:noProof/>
            <w:webHidden/>
            <w:sz w:val="22"/>
          </w:rPr>
          <w:t>39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8" w:history="1">
        <w:r w:rsidR="00636C14" w:rsidRPr="00CC3B19">
          <w:rPr>
            <w:rStyle w:val="Hipercze"/>
            <w:noProof/>
            <w:sz w:val="22"/>
          </w:rPr>
          <w:t>Wykres 6. Dynamika zmiany liczby podmiotów gospodarczych Dąbrówce Król.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_Toc511996738 \h </w:instrText>
        </w:r>
        <w:r w:rsidRPr="00CC3B19">
          <w:rPr>
            <w:noProof/>
            <w:webHidden/>
            <w:sz w:val="22"/>
          </w:rPr>
        </w:r>
        <w:r w:rsidRPr="00CC3B19">
          <w:rPr>
            <w:noProof/>
            <w:webHidden/>
            <w:sz w:val="22"/>
          </w:rPr>
          <w:fldChar w:fldCharType="separate"/>
        </w:r>
        <w:r w:rsidR="0043519D">
          <w:rPr>
            <w:noProof/>
            <w:webHidden/>
            <w:sz w:val="22"/>
          </w:rPr>
          <w:t>41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39" w:history="1">
        <w:r w:rsidR="00636C14" w:rsidRPr="00CC3B19">
          <w:rPr>
            <w:rStyle w:val="Hipercze"/>
            <w:noProof/>
            <w:sz w:val="22"/>
          </w:rPr>
          <w:t>Wykres 7. Struktura wiekowa ludności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_Toc511996739 \h </w:instrText>
        </w:r>
        <w:r w:rsidRPr="00CC3B19">
          <w:rPr>
            <w:noProof/>
            <w:webHidden/>
            <w:sz w:val="22"/>
          </w:rPr>
        </w:r>
        <w:r w:rsidRPr="00CC3B19">
          <w:rPr>
            <w:noProof/>
            <w:webHidden/>
            <w:sz w:val="22"/>
          </w:rPr>
          <w:fldChar w:fldCharType="separate"/>
        </w:r>
        <w:r w:rsidR="0043519D">
          <w:rPr>
            <w:noProof/>
            <w:webHidden/>
            <w:sz w:val="22"/>
          </w:rPr>
          <w:t>46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0" w:history="1">
        <w:r w:rsidR="00636C14" w:rsidRPr="00CC3B19">
          <w:rPr>
            <w:rStyle w:val="Hipercze"/>
            <w:noProof/>
            <w:sz w:val="22"/>
          </w:rPr>
          <w:t>Wykres 8. Liczba bezrobotnych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_Toc511996740 \h </w:instrText>
        </w:r>
        <w:r w:rsidRPr="00CC3B19">
          <w:rPr>
            <w:noProof/>
            <w:webHidden/>
            <w:sz w:val="22"/>
          </w:rPr>
        </w:r>
        <w:r w:rsidRPr="00CC3B19">
          <w:rPr>
            <w:noProof/>
            <w:webHidden/>
            <w:sz w:val="22"/>
          </w:rPr>
          <w:fldChar w:fldCharType="separate"/>
        </w:r>
        <w:r w:rsidR="0043519D">
          <w:rPr>
            <w:noProof/>
            <w:webHidden/>
            <w:sz w:val="22"/>
          </w:rPr>
          <w:t>47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1" w:history="1">
        <w:r w:rsidR="00636C14" w:rsidRPr="00CC3B19">
          <w:rPr>
            <w:rStyle w:val="Hipercze"/>
            <w:noProof/>
            <w:sz w:val="22"/>
          </w:rPr>
          <w:t>Wykres 9. Dynamika zmiany liczby podmiotów gospodarczych w Jasiewie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_Toc511996741 \h </w:instrText>
        </w:r>
        <w:r w:rsidRPr="00CC3B19">
          <w:rPr>
            <w:noProof/>
            <w:webHidden/>
            <w:sz w:val="22"/>
          </w:rPr>
        </w:r>
        <w:r w:rsidRPr="00CC3B19">
          <w:rPr>
            <w:noProof/>
            <w:webHidden/>
            <w:sz w:val="22"/>
          </w:rPr>
          <w:fldChar w:fldCharType="separate"/>
        </w:r>
        <w:r w:rsidR="0043519D">
          <w:rPr>
            <w:noProof/>
            <w:webHidden/>
            <w:sz w:val="22"/>
          </w:rPr>
          <w:t>49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2" w:history="1">
        <w:r w:rsidR="00636C14" w:rsidRPr="00CC3B19">
          <w:rPr>
            <w:rStyle w:val="Hipercze"/>
            <w:noProof/>
            <w:sz w:val="22"/>
          </w:rPr>
          <w:t>Wykres 10. Struktura wiekowa ludności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_Toc511996742 \h </w:instrText>
        </w:r>
        <w:r w:rsidRPr="00CC3B19">
          <w:rPr>
            <w:noProof/>
            <w:webHidden/>
            <w:sz w:val="22"/>
          </w:rPr>
        </w:r>
        <w:r w:rsidRPr="00CC3B19">
          <w:rPr>
            <w:noProof/>
            <w:webHidden/>
            <w:sz w:val="22"/>
          </w:rPr>
          <w:fldChar w:fldCharType="separate"/>
        </w:r>
        <w:r w:rsidR="0043519D">
          <w:rPr>
            <w:noProof/>
            <w:webHidden/>
            <w:sz w:val="22"/>
          </w:rPr>
          <w:t>53</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3" w:history="1">
        <w:r w:rsidR="00636C14" w:rsidRPr="00CC3B19">
          <w:rPr>
            <w:rStyle w:val="Hipercze"/>
            <w:noProof/>
            <w:sz w:val="22"/>
          </w:rPr>
          <w:t>Wykres 11. Liczba bezrobotnych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_Toc511996743 \h </w:instrText>
        </w:r>
        <w:r w:rsidRPr="00CC3B19">
          <w:rPr>
            <w:noProof/>
            <w:webHidden/>
            <w:sz w:val="22"/>
          </w:rPr>
        </w:r>
        <w:r w:rsidRPr="00CC3B19">
          <w:rPr>
            <w:noProof/>
            <w:webHidden/>
            <w:sz w:val="22"/>
          </w:rPr>
          <w:fldChar w:fldCharType="separate"/>
        </w:r>
        <w:r w:rsidR="0043519D">
          <w:rPr>
            <w:noProof/>
            <w:webHidden/>
            <w:sz w:val="22"/>
          </w:rPr>
          <w:t>54</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4" w:history="1">
        <w:r w:rsidR="00636C14" w:rsidRPr="00CC3B19">
          <w:rPr>
            <w:rStyle w:val="Hipercze"/>
            <w:noProof/>
            <w:sz w:val="22"/>
          </w:rPr>
          <w:t>Wykres 12. Dynamika zmiany liczby podmiotów gospodarczych w Kitnowie w latach 2009-2015 (%) oraz linie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_Toc511996744 \h </w:instrText>
        </w:r>
        <w:r w:rsidRPr="00CC3B19">
          <w:rPr>
            <w:noProof/>
            <w:webHidden/>
            <w:sz w:val="22"/>
          </w:rPr>
        </w:r>
        <w:r w:rsidRPr="00CC3B19">
          <w:rPr>
            <w:noProof/>
            <w:webHidden/>
            <w:sz w:val="22"/>
          </w:rPr>
          <w:fldChar w:fldCharType="separate"/>
        </w:r>
        <w:r w:rsidR="0043519D">
          <w:rPr>
            <w:noProof/>
            <w:webHidden/>
            <w:sz w:val="22"/>
          </w:rPr>
          <w:t>56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5" w:history="1">
        <w:r w:rsidR="00636C14" w:rsidRPr="00CC3B19">
          <w:rPr>
            <w:rStyle w:val="Hipercze"/>
            <w:noProof/>
            <w:sz w:val="22"/>
          </w:rPr>
          <w:t>Wykres 13. Struktura wiekowa ludności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_Toc511996745 \h </w:instrText>
        </w:r>
        <w:r w:rsidRPr="00CC3B19">
          <w:rPr>
            <w:noProof/>
            <w:webHidden/>
            <w:sz w:val="22"/>
          </w:rPr>
        </w:r>
        <w:r w:rsidRPr="00CC3B19">
          <w:rPr>
            <w:noProof/>
            <w:webHidden/>
            <w:sz w:val="22"/>
          </w:rPr>
          <w:fldChar w:fldCharType="separate"/>
        </w:r>
        <w:r w:rsidR="0043519D">
          <w:rPr>
            <w:noProof/>
            <w:webHidden/>
            <w:sz w:val="22"/>
          </w:rPr>
          <w:t>59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6" w:history="1">
        <w:r w:rsidR="00636C14" w:rsidRPr="00CC3B19">
          <w:rPr>
            <w:rStyle w:val="Hipercze"/>
            <w:noProof/>
            <w:sz w:val="22"/>
          </w:rPr>
          <w:t>Wykres 14. Liczba bezrobotnych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_Toc511996746 \h </w:instrText>
        </w:r>
        <w:r w:rsidRPr="00CC3B19">
          <w:rPr>
            <w:noProof/>
            <w:webHidden/>
            <w:sz w:val="22"/>
          </w:rPr>
        </w:r>
        <w:r w:rsidRPr="00CC3B19">
          <w:rPr>
            <w:noProof/>
            <w:webHidden/>
            <w:sz w:val="22"/>
          </w:rPr>
          <w:fldChar w:fldCharType="separate"/>
        </w:r>
        <w:r w:rsidR="0043519D">
          <w:rPr>
            <w:noProof/>
            <w:webHidden/>
            <w:sz w:val="22"/>
          </w:rPr>
          <w:t>60</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47" w:history="1">
        <w:r w:rsidR="00636C14" w:rsidRPr="00CC3B19">
          <w:rPr>
            <w:rStyle w:val="Hipercze"/>
            <w:noProof/>
            <w:sz w:val="22"/>
          </w:rPr>
          <w:t>Wykres 15. Dynamika zmiany liczby podmiotów gospodarczych w Mełnie* w latach 2009-2015 (%) wraz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_Toc511996747 \h </w:instrText>
        </w:r>
        <w:r w:rsidRPr="00CC3B19">
          <w:rPr>
            <w:noProof/>
            <w:webHidden/>
            <w:sz w:val="22"/>
          </w:rPr>
        </w:r>
        <w:r w:rsidRPr="00CC3B19">
          <w:rPr>
            <w:noProof/>
            <w:webHidden/>
            <w:sz w:val="22"/>
          </w:rPr>
          <w:fldChar w:fldCharType="separate"/>
        </w:r>
        <w:r w:rsidR="0043519D">
          <w:rPr>
            <w:noProof/>
            <w:webHidden/>
            <w:sz w:val="22"/>
          </w:rPr>
          <w:t>62</w:t>
        </w:r>
        <w:r w:rsidRPr="00CC3B19">
          <w:rPr>
            <w:noProof/>
            <w:webHidden/>
            <w:sz w:val="22"/>
          </w:rPr>
          <w:fldChar w:fldCharType="end"/>
        </w:r>
      </w:hyperlink>
    </w:p>
    <w:p w:rsidR="009D3F5F" w:rsidRPr="00CC3B19" w:rsidRDefault="001A348E" w:rsidP="009D015E">
      <w:pPr>
        <w:pStyle w:val="Nagwek2"/>
        <w:spacing w:before="120" w:after="60"/>
        <w:rPr>
          <w:sz w:val="28"/>
        </w:rPr>
      </w:pPr>
      <w:r w:rsidRPr="00CC3B19">
        <w:rPr>
          <w:sz w:val="28"/>
        </w:rPr>
        <w:fldChar w:fldCharType="end"/>
      </w:r>
      <w:bookmarkStart w:id="273" w:name="_Toc516227573"/>
      <w:r w:rsidR="009D3F5F" w:rsidRPr="00CC3B19">
        <w:rPr>
          <w:sz w:val="28"/>
        </w:rPr>
        <w:t>Spis schematów</w:t>
      </w:r>
      <w:bookmarkEnd w:id="273"/>
    </w:p>
    <w:p w:rsidR="00636C14" w:rsidRPr="00CC3B19" w:rsidRDefault="001A348E">
      <w:pPr>
        <w:pStyle w:val="Spisilustracji"/>
        <w:tabs>
          <w:tab w:val="right" w:leader="dot" w:pos="9062"/>
        </w:tabs>
        <w:rPr>
          <w:rFonts w:asciiTheme="minorHAnsi" w:eastAsiaTheme="minorEastAsia" w:hAnsiTheme="minorHAnsi"/>
          <w:noProof/>
          <w:sz w:val="24"/>
          <w:lang w:eastAsia="pl-PL"/>
        </w:rPr>
      </w:pPr>
      <w:r w:rsidRPr="001A348E">
        <w:rPr>
          <w:sz w:val="22"/>
        </w:rPr>
        <w:fldChar w:fldCharType="begin"/>
      </w:r>
      <w:r w:rsidR="009D3F5F" w:rsidRPr="00CC3B19">
        <w:rPr>
          <w:sz w:val="22"/>
        </w:rPr>
        <w:instrText xml:space="preserve"> TOC \h \z \c "Schemat" </w:instrText>
      </w:r>
      <w:r w:rsidRPr="001A348E">
        <w:rPr>
          <w:sz w:val="22"/>
        </w:rPr>
        <w:fldChar w:fldCharType="separate"/>
      </w:r>
      <w:hyperlink w:anchor="_Toc511996759" w:history="1">
        <w:r w:rsidR="00636C14" w:rsidRPr="00CC3B19">
          <w:rPr>
            <w:rStyle w:val="Hipercze"/>
            <w:noProof/>
            <w:sz w:val="22"/>
          </w:rPr>
          <w:t>Schemat 1. Proces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_Toc511996759 \h </w:instrText>
        </w:r>
        <w:r w:rsidRPr="00CC3B19">
          <w:rPr>
            <w:noProof/>
            <w:webHidden/>
            <w:sz w:val="22"/>
          </w:rPr>
        </w:r>
        <w:r w:rsidRPr="00CC3B19">
          <w:rPr>
            <w:noProof/>
            <w:webHidden/>
            <w:sz w:val="22"/>
          </w:rPr>
          <w:fldChar w:fldCharType="separate"/>
        </w:r>
        <w:r w:rsidR="0043519D">
          <w:rPr>
            <w:noProof/>
            <w:webHidden/>
            <w:sz w:val="22"/>
          </w:rPr>
          <w:t>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0" w:history="1">
        <w:r w:rsidR="00636C14" w:rsidRPr="00CC3B19">
          <w:rPr>
            <w:rStyle w:val="Hipercze"/>
            <w:noProof/>
            <w:sz w:val="22"/>
          </w:rPr>
          <w:t>Schemat 2. Wyznaczenie obszaru zdegradowanego i obszaru rewitalizacji na obszarze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_Toc511996760 \h </w:instrText>
        </w:r>
        <w:r w:rsidRPr="00CC3B19">
          <w:rPr>
            <w:noProof/>
            <w:webHidden/>
            <w:sz w:val="22"/>
          </w:rPr>
        </w:r>
        <w:r w:rsidRPr="00CC3B19">
          <w:rPr>
            <w:noProof/>
            <w:webHidden/>
            <w:sz w:val="22"/>
          </w:rPr>
          <w:fldChar w:fldCharType="separate"/>
        </w:r>
        <w:r w:rsidR="0043519D">
          <w:rPr>
            <w:noProof/>
            <w:webHidden/>
            <w:sz w:val="22"/>
          </w:rPr>
          <w:t>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1" w:history="1">
        <w:r w:rsidR="00636C14" w:rsidRPr="00CC3B19">
          <w:rPr>
            <w:rStyle w:val="Hipercze"/>
            <w:noProof/>
            <w:sz w:val="22"/>
          </w:rPr>
          <w:t>Schemat 3. Powiązania z dokumentami strategicznymi i planistycznymi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_Toc511996761 \h </w:instrText>
        </w:r>
        <w:r w:rsidRPr="00CC3B19">
          <w:rPr>
            <w:noProof/>
            <w:webHidden/>
            <w:sz w:val="22"/>
          </w:rPr>
        </w:r>
        <w:r w:rsidRPr="00CC3B19">
          <w:rPr>
            <w:noProof/>
            <w:webHidden/>
            <w:sz w:val="22"/>
          </w:rPr>
          <w:fldChar w:fldCharType="separate"/>
        </w:r>
        <w:r w:rsidR="0043519D">
          <w:rPr>
            <w:noProof/>
            <w:webHidden/>
            <w:sz w:val="22"/>
          </w:rPr>
          <w:t>11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2" w:history="1">
        <w:r w:rsidR="00636C14" w:rsidRPr="00CC3B19">
          <w:rPr>
            <w:rStyle w:val="Hipercze"/>
            <w:noProof/>
            <w:sz w:val="22"/>
          </w:rPr>
          <w:t>Schemat 4. Cel rewitalizacji, kierunki działań i przedsięwzięcia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_Toc511996762 \h </w:instrText>
        </w:r>
        <w:r w:rsidRPr="00CC3B19">
          <w:rPr>
            <w:noProof/>
            <w:webHidden/>
            <w:sz w:val="22"/>
          </w:rPr>
        </w:r>
        <w:r w:rsidRPr="00CC3B19">
          <w:rPr>
            <w:noProof/>
            <w:webHidden/>
            <w:sz w:val="22"/>
          </w:rPr>
          <w:fldChar w:fldCharType="separate"/>
        </w:r>
        <w:r w:rsidR="0043519D">
          <w:rPr>
            <w:noProof/>
            <w:webHidden/>
            <w:sz w:val="22"/>
          </w:rPr>
          <w:t>70</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3" w:history="1">
        <w:r w:rsidR="00636C14" w:rsidRPr="00CC3B19">
          <w:rPr>
            <w:rStyle w:val="Hipercze"/>
            <w:noProof/>
            <w:sz w:val="22"/>
          </w:rPr>
          <w:t>Schemat 5. Koncepcja zintegrowanych projektów rewitalizacyjnych</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_Toc511996763 \h </w:instrText>
        </w:r>
        <w:r w:rsidRPr="00CC3B19">
          <w:rPr>
            <w:noProof/>
            <w:webHidden/>
            <w:sz w:val="22"/>
          </w:rPr>
        </w:r>
        <w:r w:rsidRPr="00CC3B19">
          <w:rPr>
            <w:noProof/>
            <w:webHidden/>
            <w:sz w:val="22"/>
          </w:rPr>
          <w:fldChar w:fldCharType="separate"/>
        </w:r>
        <w:r w:rsidR="0043519D">
          <w:rPr>
            <w:noProof/>
            <w:webHidden/>
            <w:sz w:val="22"/>
          </w:rPr>
          <w:t>93</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4" w:history="1">
        <w:r w:rsidR="00636C14" w:rsidRPr="00CC3B19">
          <w:rPr>
            <w:rStyle w:val="Hipercze"/>
            <w:noProof/>
            <w:sz w:val="22"/>
          </w:rPr>
          <w:t>Schemat 6. Stopień zaangażowania interesariuszy w partycypację społeczną</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_Toc511996764 \h </w:instrText>
        </w:r>
        <w:r w:rsidRPr="00CC3B19">
          <w:rPr>
            <w:noProof/>
            <w:webHidden/>
            <w:sz w:val="22"/>
          </w:rPr>
        </w:r>
        <w:r w:rsidRPr="00CC3B19">
          <w:rPr>
            <w:noProof/>
            <w:webHidden/>
            <w:sz w:val="22"/>
          </w:rPr>
          <w:fldChar w:fldCharType="separate"/>
        </w:r>
        <w:r w:rsidR="0043519D">
          <w:rPr>
            <w:noProof/>
            <w:webHidden/>
            <w:sz w:val="22"/>
          </w:rPr>
          <w:t>97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5" w:history="1">
        <w:r w:rsidR="00636C14" w:rsidRPr="00CC3B19">
          <w:rPr>
            <w:rStyle w:val="Hipercze"/>
            <w:noProof/>
            <w:sz w:val="22"/>
          </w:rPr>
          <w:t>Schemat 7. Interesariusze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_Toc511996765 \h </w:instrText>
        </w:r>
        <w:r w:rsidRPr="00CC3B19">
          <w:rPr>
            <w:noProof/>
            <w:webHidden/>
            <w:sz w:val="22"/>
          </w:rPr>
        </w:r>
        <w:r w:rsidRPr="00CC3B19">
          <w:rPr>
            <w:noProof/>
            <w:webHidden/>
            <w:sz w:val="22"/>
          </w:rPr>
          <w:fldChar w:fldCharType="separate"/>
        </w:r>
        <w:r w:rsidR="0043519D">
          <w:rPr>
            <w:noProof/>
            <w:webHidden/>
            <w:sz w:val="22"/>
          </w:rPr>
          <w:t>97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6" w:history="1">
        <w:r w:rsidR="00636C14" w:rsidRPr="00CC3B19">
          <w:rPr>
            <w:rStyle w:val="Hipercze"/>
            <w:noProof/>
            <w:sz w:val="22"/>
          </w:rPr>
          <w:t>Schemat 8. System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_Toc511996766 \h </w:instrText>
        </w:r>
        <w:r w:rsidRPr="00CC3B19">
          <w:rPr>
            <w:noProof/>
            <w:webHidden/>
            <w:sz w:val="22"/>
          </w:rPr>
        </w:r>
        <w:r w:rsidRPr="00CC3B19">
          <w:rPr>
            <w:noProof/>
            <w:webHidden/>
            <w:sz w:val="22"/>
          </w:rPr>
          <w:fldChar w:fldCharType="separate"/>
        </w:r>
        <w:r w:rsidR="0043519D">
          <w:rPr>
            <w:noProof/>
            <w:webHidden/>
            <w:sz w:val="22"/>
          </w:rPr>
          <w:t>109</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7" w:history="1">
        <w:r w:rsidR="00636C14" w:rsidRPr="00CC3B19">
          <w:rPr>
            <w:rStyle w:val="Hipercze"/>
            <w:noProof/>
            <w:sz w:val="22"/>
          </w:rPr>
          <w:t>Schemat 9. Ramowy harmonogram realizacji programu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_Toc511996767 \h </w:instrText>
        </w:r>
        <w:r w:rsidRPr="00CC3B19">
          <w:rPr>
            <w:noProof/>
            <w:webHidden/>
            <w:sz w:val="22"/>
          </w:rPr>
        </w:r>
        <w:r w:rsidRPr="00CC3B19">
          <w:rPr>
            <w:noProof/>
            <w:webHidden/>
            <w:sz w:val="22"/>
          </w:rPr>
          <w:fldChar w:fldCharType="separate"/>
        </w:r>
        <w:r w:rsidR="0043519D">
          <w:rPr>
            <w:noProof/>
            <w:webHidden/>
            <w:sz w:val="22"/>
          </w:rPr>
          <w:t>110</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68" w:history="1">
        <w:r w:rsidR="00636C14" w:rsidRPr="00CC3B19">
          <w:rPr>
            <w:rStyle w:val="Hipercze"/>
            <w:noProof/>
            <w:sz w:val="22"/>
          </w:rPr>
          <w:t>Schemat 10. Formy monitoringu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_Toc511996768 \h </w:instrText>
        </w:r>
        <w:r w:rsidRPr="00CC3B19">
          <w:rPr>
            <w:noProof/>
            <w:webHidden/>
            <w:sz w:val="22"/>
          </w:rPr>
        </w:r>
        <w:r w:rsidRPr="00CC3B19">
          <w:rPr>
            <w:noProof/>
            <w:webHidden/>
            <w:sz w:val="22"/>
          </w:rPr>
          <w:fldChar w:fldCharType="separate"/>
        </w:r>
        <w:r w:rsidR="0043519D">
          <w:rPr>
            <w:noProof/>
            <w:webHidden/>
            <w:sz w:val="22"/>
          </w:rPr>
          <w:t>111</w:t>
        </w:r>
        <w:r w:rsidRPr="00CC3B19">
          <w:rPr>
            <w:noProof/>
            <w:webHidden/>
            <w:sz w:val="22"/>
          </w:rPr>
          <w:fldChar w:fldCharType="end"/>
        </w:r>
      </w:hyperlink>
    </w:p>
    <w:p w:rsidR="00D2657E" w:rsidRPr="00CC3B19" w:rsidRDefault="001A348E" w:rsidP="009D015E">
      <w:pPr>
        <w:pStyle w:val="Nagwek2"/>
        <w:spacing w:before="120" w:after="60"/>
        <w:rPr>
          <w:sz w:val="28"/>
        </w:rPr>
      </w:pPr>
      <w:r w:rsidRPr="00CC3B19">
        <w:rPr>
          <w:sz w:val="28"/>
        </w:rPr>
        <w:fldChar w:fldCharType="end"/>
      </w:r>
      <w:bookmarkStart w:id="274" w:name="_Toc516227574"/>
      <w:r w:rsidR="00D2657E" w:rsidRPr="00CC3B19">
        <w:rPr>
          <w:sz w:val="28"/>
        </w:rPr>
        <w:t>Spis map</w:t>
      </w:r>
      <w:bookmarkEnd w:id="274"/>
    </w:p>
    <w:p w:rsidR="00636C14" w:rsidRPr="00CC3B19" w:rsidRDefault="001A348E">
      <w:pPr>
        <w:pStyle w:val="Spisilustracji"/>
        <w:tabs>
          <w:tab w:val="right" w:leader="dot" w:pos="9062"/>
        </w:tabs>
        <w:rPr>
          <w:rFonts w:asciiTheme="minorHAnsi" w:eastAsiaTheme="minorEastAsia" w:hAnsiTheme="minorHAnsi"/>
          <w:noProof/>
          <w:sz w:val="24"/>
          <w:lang w:eastAsia="pl-PL"/>
        </w:rPr>
      </w:pPr>
      <w:r w:rsidRPr="001A348E">
        <w:rPr>
          <w:sz w:val="22"/>
        </w:rPr>
        <w:fldChar w:fldCharType="begin"/>
      </w:r>
      <w:r w:rsidR="00D2657E" w:rsidRPr="00CC3B19">
        <w:rPr>
          <w:sz w:val="22"/>
        </w:rPr>
        <w:instrText xml:space="preserve"> TOC \h \z \c "Mapa" </w:instrText>
      </w:r>
      <w:r w:rsidRPr="001A348E">
        <w:rPr>
          <w:sz w:val="22"/>
        </w:rPr>
        <w:fldChar w:fldCharType="separate"/>
      </w:r>
      <w:hyperlink w:anchor="_Toc511996769" w:history="1">
        <w:r w:rsidR="00636C14" w:rsidRPr="00CC3B19">
          <w:rPr>
            <w:rStyle w:val="Hipercze"/>
            <w:noProof/>
            <w:sz w:val="22"/>
          </w:rPr>
          <w:t>Mapa 1. Położenie Gminy Gruta na tle powiatu grudziądzkiego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_Toc511996769 \h </w:instrText>
        </w:r>
        <w:r w:rsidRPr="00CC3B19">
          <w:rPr>
            <w:noProof/>
            <w:webHidden/>
            <w:sz w:val="22"/>
          </w:rPr>
        </w:r>
        <w:r w:rsidRPr="00CC3B19">
          <w:rPr>
            <w:noProof/>
            <w:webHidden/>
            <w:sz w:val="22"/>
          </w:rPr>
          <w:fldChar w:fldCharType="separate"/>
        </w:r>
        <w:r w:rsidR="0043519D">
          <w:rPr>
            <w:noProof/>
            <w:webHidden/>
            <w:sz w:val="22"/>
          </w:rPr>
          <w:t>18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0" w:history="1">
        <w:r w:rsidR="00636C14" w:rsidRPr="00CC3B19">
          <w:rPr>
            <w:rStyle w:val="Hipercze"/>
            <w:noProof/>
            <w:sz w:val="22"/>
          </w:rPr>
          <w:t>Mapa 2. Gmina Gruta w podziale na grupy sołectw wyznaczonych do zbadania występowania stanu kryzysowego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_Toc511996770 \h </w:instrText>
        </w:r>
        <w:r w:rsidRPr="00CC3B19">
          <w:rPr>
            <w:noProof/>
            <w:webHidden/>
            <w:sz w:val="22"/>
          </w:rPr>
        </w:r>
        <w:r w:rsidRPr="00CC3B19">
          <w:rPr>
            <w:noProof/>
            <w:webHidden/>
            <w:sz w:val="22"/>
          </w:rPr>
          <w:fldChar w:fldCharType="separate"/>
        </w:r>
        <w:r w:rsidR="0043519D">
          <w:rPr>
            <w:noProof/>
            <w:webHidden/>
            <w:sz w:val="22"/>
          </w:rPr>
          <w:t>25</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1" w:history="1">
        <w:r w:rsidR="00636C14" w:rsidRPr="00CC3B19">
          <w:rPr>
            <w:rStyle w:val="Hipercze"/>
            <w:noProof/>
            <w:sz w:val="22"/>
          </w:rPr>
          <w:t>Mapa 3. Granice obszaru zdegradowanego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_Toc511996771 \h </w:instrText>
        </w:r>
        <w:r w:rsidRPr="00CC3B19">
          <w:rPr>
            <w:noProof/>
            <w:webHidden/>
            <w:sz w:val="22"/>
          </w:rPr>
        </w:r>
        <w:r w:rsidRPr="00CC3B19">
          <w:rPr>
            <w:noProof/>
            <w:webHidden/>
            <w:sz w:val="22"/>
          </w:rPr>
          <w:fldChar w:fldCharType="separate"/>
        </w:r>
        <w:r w:rsidR="0043519D">
          <w:rPr>
            <w:noProof/>
            <w:webHidden/>
            <w:sz w:val="22"/>
          </w:rPr>
          <w:t>33</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2" w:history="1">
        <w:r w:rsidR="00636C14" w:rsidRPr="00CC3B19">
          <w:rPr>
            <w:rStyle w:val="Hipercze"/>
            <w:noProof/>
            <w:sz w:val="22"/>
          </w:rPr>
          <w:t>Mapa 4. Obszar rewitalizacji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_Toc511996772 \h </w:instrText>
        </w:r>
        <w:r w:rsidRPr="00CC3B19">
          <w:rPr>
            <w:noProof/>
            <w:webHidden/>
            <w:sz w:val="22"/>
          </w:rPr>
        </w:r>
        <w:r w:rsidRPr="00CC3B19">
          <w:rPr>
            <w:noProof/>
            <w:webHidden/>
            <w:sz w:val="22"/>
          </w:rPr>
          <w:fldChar w:fldCharType="separate"/>
        </w:r>
        <w:r w:rsidR="0043519D">
          <w:rPr>
            <w:noProof/>
            <w:webHidden/>
            <w:sz w:val="22"/>
          </w:rPr>
          <w:t>36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3" w:history="1">
        <w:r w:rsidR="00636C14" w:rsidRPr="00CC3B19">
          <w:rPr>
            <w:rStyle w:val="Hipercze"/>
            <w:noProof/>
            <w:sz w:val="22"/>
          </w:rPr>
          <w:t>Mapa 5. Sołectwo Dąbrówka Królewska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_Toc511996773 \h </w:instrText>
        </w:r>
        <w:r w:rsidRPr="00CC3B19">
          <w:rPr>
            <w:noProof/>
            <w:webHidden/>
            <w:sz w:val="22"/>
          </w:rPr>
        </w:r>
        <w:r w:rsidRPr="00CC3B19">
          <w:rPr>
            <w:noProof/>
            <w:webHidden/>
            <w:sz w:val="22"/>
          </w:rPr>
          <w:fldChar w:fldCharType="separate"/>
        </w:r>
        <w:r w:rsidR="0043519D">
          <w:rPr>
            <w:noProof/>
            <w:webHidden/>
            <w:sz w:val="22"/>
          </w:rPr>
          <w:t>38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4" w:history="1">
        <w:r w:rsidR="00636C14" w:rsidRPr="00CC3B19">
          <w:rPr>
            <w:rStyle w:val="Hipercze"/>
            <w:noProof/>
            <w:sz w:val="22"/>
          </w:rPr>
          <w:t>Mapa 6. Sołectwo Jasiewo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_Toc511996774 \h </w:instrText>
        </w:r>
        <w:r w:rsidRPr="00CC3B19">
          <w:rPr>
            <w:noProof/>
            <w:webHidden/>
            <w:sz w:val="22"/>
          </w:rPr>
        </w:r>
        <w:r w:rsidRPr="00CC3B19">
          <w:rPr>
            <w:noProof/>
            <w:webHidden/>
            <w:sz w:val="22"/>
          </w:rPr>
          <w:fldChar w:fldCharType="separate"/>
        </w:r>
        <w:r w:rsidR="0043519D">
          <w:rPr>
            <w:noProof/>
            <w:webHidden/>
            <w:sz w:val="22"/>
          </w:rPr>
          <w:t>46</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5" w:history="1">
        <w:r w:rsidR="00636C14" w:rsidRPr="00CC3B19">
          <w:rPr>
            <w:rStyle w:val="Hipercze"/>
            <w:noProof/>
            <w:sz w:val="22"/>
          </w:rPr>
          <w:t>Mapa 7. Sołectwo Kitnowo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_Toc511996775 \h </w:instrText>
        </w:r>
        <w:r w:rsidRPr="00CC3B19">
          <w:rPr>
            <w:noProof/>
            <w:webHidden/>
            <w:sz w:val="22"/>
          </w:rPr>
        </w:r>
        <w:r w:rsidRPr="00CC3B19">
          <w:rPr>
            <w:noProof/>
            <w:webHidden/>
            <w:sz w:val="22"/>
          </w:rPr>
          <w:fldChar w:fldCharType="separate"/>
        </w:r>
        <w:r w:rsidR="0043519D">
          <w:rPr>
            <w:noProof/>
            <w:webHidden/>
            <w:sz w:val="22"/>
          </w:rPr>
          <w:t>53</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6" w:history="1">
        <w:r w:rsidR="00636C14" w:rsidRPr="00CC3B19">
          <w:rPr>
            <w:rStyle w:val="Hipercze"/>
            <w:noProof/>
            <w:sz w:val="22"/>
          </w:rPr>
          <w:t>Mapa 8. Sołectwo Mełno ZZD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_Toc511996776 \h </w:instrText>
        </w:r>
        <w:r w:rsidRPr="00CC3B19">
          <w:rPr>
            <w:noProof/>
            <w:webHidden/>
            <w:sz w:val="22"/>
          </w:rPr>
        </w:r>
        <w:r w:rsidRPr="00CC3B19">
          <w:rPr>
            <w:noProof/>
            <w:webHidden/>
            <w:sz w:val="22"/>
          </w:rPr>
          <w:fldChar w:fldCharType="separate"/>
        </w:r>
        <w:r w:rsidR="0043519D">
          <w:rPr>
            <w:noProof/>
            <w:webHidden/>
            <w:sz w:val="22"/>
          </w:rPr>
          <w:t>59</w:t>
        </w:r>
        <w:r w:rsidRPr="00CC3B19">
          <w:rPr>
            <w:noProof/>
            <w:webHidden/>
            <w:sz w:val="22"/>
          </w:rPr>
          <w:fldChar w:fldCharType="end"/>
        </w:r>
      </w:hyperlink>
    </w:p>
    <w:p w:rsidR="00D2657E" w:rsidRPr="00CC3B19" w:rsidRDefault="001A348E" w:rsidP="009D015E">
      <w:pPr>
        <w:pStyle w:val="Nagwek2"/>
        <w:spacing w:before="120" w:after="60"/>
        <w:rPr>
          <w:sz w:val="28"/>
        </w:rPr>
      </w:pPr>
      <w:r w:rsidRPr="00CC3B19">
        <w:rPr>
          <w:sz w:val="28"/>
        </w:rPr>
        <w:lastRenderedPageBreak/>
        <w:fldChar w:fldCharType="end"/>
      </w:r>
      <w:bookmarkStart w:id="275" w:name="_Toc516227575"/>
      <w:r w:rsidR="00D2657E" w:rsidRPr="00CC3B19">
        <w:rPr>
          <w:sz w:val="28"/>
        </w:rPr>
        <w:t>Spis zdjęć</w:t>
      </w:r>
      <w:bookmarkEnd w:id="275"/>
    </w:p>
    <w:p w:rsidR="00636C14" w:rsidRPr="00CC3B19" w:rsidRDefault="001A348E">
      <w:pPr>
        <w:pStyle w:val="Spisilustracji"/>
        <w:tabs>
          <w:tab w:val="right" w:leader="dot" w:pos="9062"/>
        </w:tabs>
        <w:rPr>
          <w:rFonts w:asciiTheme="minorHAnsi" w:eastAsiaTheme="minorEastAsia" w:hAnsiTheme="minorHAnsi"/>
          <w:noProof/>
          <w:sz w:val="24"/>
          <w:lang w:eastAsia="pl-PL"/>
        </w:rPr>
      </w:pPr>
      <w:r w:rsidRPr="00CC3B19">
        <w:rPr>
          <w:sz w:val="22"/>
        </w:rPr>
        <w:fldChar w:fldCharType="begin"/>
      </w:r>
      <w:r w:rsidR="00D2657E" w:rsidRPr="00CC3B19">
        <w:rPr>
          <w:sz w:val="22"/>
        </w:rPr>
        <w:instrText xml:space="preserve"> TOC \h \z \c "Zdjęcie" </w:instrText>
      </w:r>
      <w:r w:rsidRPr="00CC3B19">
        <w:rPr>
          <w:sz w:val="22"/>
        </w:rPr>
        <w:fldChar w:fldCharType="separate"/>
      </w:r>
      <w:hyperlink w:anchor="_Toc511996777" w:history="1">
        <w:r w:rsidR="00636C14" w:rsidRPr="00CC3B19">
          <w:rPr>
            <w:rStyle w:val="Hipercze"/>
            <w:noProof/>
            <w:sz w:val="22"/>
          </w:rPr>
          <w:t>Zdjęcie 1. Środowiskowy Dom Samopomocy i stan dróg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_Toc511996777 \h </w:instrText>
        </w:r>
        <w:r w:rsidRPr="00CC3B19">
          <w:rPr>
            <w:noProof/>
            <w:webHidden/>
            <w:sz w:val="22"/>
          </w:rPr>
        </w:r>
        <w:r w:rsidRPr="00CC3B19">
          <w:rPr>
            <w:noProof/>
            <w:webHidden/>
            <w:sz w:val="22"/>
          </w:rPr>
          <w:fldChar w:fldCharType="separate"/>
        </w:r>
        <w:r w:rsidR="0043519D">
          <w:rPr>
            <w:noProof/>
            <w:webHidden/>
            <w:sz w:val="22"/>
          </w:rPr>
          <w:t>42</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8" w:history="1">
        <w:r w:rsidR="00636C14" w:rsidRPr="00CC3B19">
          <w:rPr>
            <w:rStyle w:val="Hipercze"/>
            <w:noProof/>
            <w:sz w:val="22"/>
          </w:rPr>
          <w:t>Zdjęcie 2. Budynek OSP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_Toc511996778 \h </w:instrText>
        </w:r>
        <w:r w:rsidRPr="00CC3B19">
          <w:rPr>
            <w:noProof/>
            <w:webHidden/>
            <w:sz w:val="22"/>
          </w:rPr>
        </w:r>
        <w:r w:rsidRPr="00CC3B19">
          <w:rPr>
            <w:noProof/>
            <w:webHidden/>
            <w:sz w:val="22"/>
          </w:rPr>
          <w:fldChar w:fldCharType="separate"/>
        </w:r>
        <w:r w:rsidR="0043519D">
          <w:rPr>
            <w:noProof/>
            <w:webHidden/>
            <w:sz w:val="22"/>
          </w:rPr>
          <w:t>43</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79" w:history="1">
        <w:r w:rsidR="00636C14" w:rsidRPr="00CC3B19">
          <w:rPr>
            <w:rStyle w:val="Hipercze"/>
            <w:noProof/>
            <w:sz w:val="22"/>
          </w:rPr>
          <w:t>Zdjęcie 3. Dwór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_Toc511996779 \h </w:instrText>
        </w:r>
        <w:r w:rsidRPr="00CC3B19">
          <w:rPr>
            <w:noProof/>
            <w:webHidden/>
            <w:sz w:val="22"/>
          </w:rPr>
        </w:r>
        <w:r w:rsidRPr="00CC3B19">
          <w:rPr>
            <w:noProof/>
            <w:webHidden/>
            <w:sz w:val="22"/>
          </w:rPr>
          <w:fldChar w:fldCharType="separate"/>
        </w:r>
        <w:r w:rsidR="0043519D">
          <w:rPr>
            <w:noProof/>
            <w:webHidden/>
            <w:sz w:val="22"/>
          </w:rPr>
          <w:t>48</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80" w:history="1">
        <w:r w:rsidR="00636C14" w:rsidRPr="00CC3B19">
          <w:rPr>
            <w:rStyle w:val="Hipercze"/>
            <w:noProof/>
            <w:sz w:val="22"/>
          </w:rPr>
          <w:t>Zdjęcie 4. Droga dojazdowa do planowanej świetlicy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_Toc511996780 \h </w:instrText>
        </w:r>
        <w:r w:rsidRPr="00CC3B19">
          <w:rPr>
            <w:noProof/>
            <w:webHidden/>
            <w:sz w:val="22"/>
          </w:rPr>
        </w:r>
        <w:r w:rsidRPr="00CC3B19">
          <w:rPr>
            <w:noProof/>
            <w:webHidden/>
            <w:sz w:val="22"/>
          </w:rPr>
          <w:fldChar w:fldCharType="separate"/>
        </w:r>
        <w:r w:rsidR="0043519D">
          <w:rPr>
            <w:noProof/>
            <w:webHidden/>
            <w:sz w:val="22"/>
          </w:rPr>
          <w:t>51</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81" w:history="1">
        <w:r w:rsidR="00636C14" w:rsidRPr="00CC3B19">
          <w:rPr>
            <w:rStyle w:val="Hipercze"/>
            <w:noProof/>
            <w:sz w:val="22"/>
          </w:rPr>
          <w:t>Zdjęcie 5. Wyremontowane przez mieszkańców pomieszczenie świetlicy i zaproszenie na piknik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_Toc511996781 \h </w:instrText>
        </w:r>
        <w:r w:rsidRPr="00CC3B19">
          <w:rPr>
            <w:noProof/>
            <w:webHidden/>
            <w:sz w:val="22"/>
          </w:rPr>
        </w:r>
        <w:r w:rsidRPr="00CC3B19">
          <w:rPr>
            <w:noProof/>
            <w:webHidden/>
            <w:sz w:val="22"/>
          </w:rPr>
          <w:fldChar w:fldCharType="separate"/>
        </w:r>
        <w:r w:rsidR="0043519D">
          <w:rPr>
            <w:noProof/>
            <w:webHidden/>
            <w:sz w:val="22"/>
          </w:rPr>
          <w:t>55</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82" w:history="1">
        <w:r w:rsidR="00636C14" w:rsidRPr="00CC3B19">
          <w:rPr>
            <w:rStyle w:val="Hipercze"/>
            <w:noProof/>
            <w:sz w:val="22"/>
          </w:rPr>
          <w:t>Zdjęcie 6. Budynek świetlicy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_Toc511996782 \h </w:instrText>
        </w:r>
        <w:r w:rsidRPr="00CC3B19">
          <w:rPr>
            <w:noProof/>
            <w:webHidden/>
            <w:sz w:val="22"/>
          </w:rPr>
        </w:r>
        <w:r w:rsidRPr="00CC3B19">
          <w:rPr>
            <w:noProof/>
            <w:webHidden/>
            <w:sz w:val="22"/>
          </w:rPr>
          <w:fldChar w:fldCharType="separate"/>
        </w:r>
        <w:r w:rsidR="0043519D">
          <w:rPr>
            <w:noProof/>
            <w:webHidden/>
            <w:sz w:val="22"/>
          </w:rPr>
          <w:t>57</w:t>
        </w:r>
        <w:r w:rsidRPr="00CC3B19">
          <w:rPr>
            <w:noProof/>
            <w:webHidden/>
            <w:sz w:val="22"/>
          </w:rPr>
          <w:fldChar w:fldCharType="end"/>
        </w:r>
      </w:hyperlink>
    </w:p>
    <w:p w:rsidR="00636C14" w:rsidRPr="00CC3B19" w:rsidRDefault="001A348E">
      <w:pPr>
        <w:pStyle w:val="Spisilustracji"/>
        <w:tabs>
          <w:tab w:val="right" w:leader="dot" w:pos="9062"/>
        </w:tabs>
        <w:rPr>
          <w:rFonts w:asciiTheme="minorHAnsi" w:eastAsiaTheme="minorEastAsia" w:hAnsiTheme="minorHAnsi"/>
          <w:noProof/>
          <w:sz w:val="24"/>
          <w:lang w:eastAsia="pl-PL"/>
        </w:rPr>
      </w:pPr>
      <w:hyperlink w:anchor="_Toc511996783" w:history="1">
        <w:r w:rsidR="00636C14" w:rsidRPr="00CC3B19">
          <w:rPr>
            <w:rStyle w:val="Hipercze"/>
            <w:noProof/>
            <w:sz w:val="22"/>
          </w:rPr>
          <w:t>Zdjęcie 7. Plac zabaw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_Toc511996783 \h </w:instrText>
        </w:r>
        <w:r w:rsidRPr="00CC3B19">
          <w:rPr>
            <w:noProof/>
            <w:webHidden/>
            <w:sz w:val="22"/>
          </w:rPr>
        </w:r>
        <w:r w:rsidRPr="00CC3B19">
          <w:rPr>
            <w:noProof/>
            <w:webHidden/>
            <w:sz w:val="22"/>
          </w:rPr>
          <w:fldChar w:fldCharType="separate"/>
        </w:r>
        <w:r w:rsidR="0043519D">
          <w:rPr>
            <w:noProof/>
            <w:webHidden/>
            <w:sz w:val="22"/>
          </w:rPr>
          <w:t>63</w:t>
        </w:r>
        <w:r w:rsidRPr="00CC3B19">
          <w:rPr>
            <w:noProof/>
            <w:webHidden/>
            <w:sz w:val="22"/>
          </w:rPr>
          <w:fldChar w:fldCharType="end"/>
        </w:r>
      </w:hyperlink>
    </w:p>
    <w:p w:rsidR="00D2657E" w:rsidRPr="00CC3B19" w:rsidRDefault="001A348E" w:rsidP="009D015E">
      <w:pPr>
        <w:pStyle w:val="Spisilustracji"/>
        <w:tabs>
          <w:tab w:val="right" w:leader="dot" w:pos="9062"/>
        </w:tabs>
        <w:rPr>
          <w:sz w:val="22"/>
        </w:rPr>
      </w:pPr>
      <w:r w:rsidRPr="00CC3B19">
        <w:rPr>
          <w:sz w:val="22"/>
        </w:rPr>
        <w:fldChar w:fldCharType="end"/>
      </w:r>
    </w:p>
    <w:sectPr w:rsidR="00D2657E" w:rsidRPr="00CC3B19" w:rsidSect="003D35A1">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417" w:left="1417" w:header="708" w:footer="1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A97" w:rsidRDefault="00F23A97" w:rsidP="00193E60">
      <w:pPr>
        <w:spacing w:after="0" w:line="240" w:lineRule="auto"/>
      </w:pPr>
      <w:r>
        <w:separator/>
      </w:r>
    </w:p>
  </w:endnote>
  <w:endnote w:type="continuationSeparator" w:id="0">
    <w:p w:rsidR="00F23A97" w:rsidRDefault="00F23A97" w:rsidP="00193E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mo">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310142"/>
      <w:docPartObj>
        <w:docPartGallery w:val="Page Numbers (Bottom of Page)"/>
        <w:docPartUnique/>
      </w:docPartObj>
    </w:sdtPr>
    <w:sdtContent>
      <w:p w:rsidR="0055222C" w:rsidRDefault="001A348E">
        <w:pPr>
          <w:pStyle w:val="Stopka"/>
          <w:jc w:val="right"/>
        </w:pPr>
        <w:fldSimple w:instr="PAGE   \* MERGEFORMAT">
          <w:r w:rsidR="00DC3DBE">
            <w:rPr>
              <w:noProof/>
            </w:rPr>
            <w:t>88</w:t>
          </w:r>
        </w:fldSimple>
      </w:p>
    </w:sdtContent>
  </w:sdt>
  <w:p w:rsidR="0055222C" w:rsidRDefault="0055222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464372"/>
      <w:docPartObj>
        <w:docPartGallery w:val="Page Numbers (Bottom of Page)"/>
        <w:docPartUnique/>
      </w:docPartObj>
    </w:sdtPr>
    <w:sdtContent>
      <w:p w:rsidR="0055222C" w:rsidRDefault="001A348E">
        <w:pPr>
          <w:pStyle w:val="Stopka"/>
        </w:pPr>
        <w:fldSimple w:instr="PAGE   \* MERGEFORMAT">
          <w:r w:rsidR="00DC3DBE">
            <w:rPr>
              <w:noProof/>
            </w:rPr>
            <w:t>87</w:t>
          </w:r>
        </w:fldSimple>
      </w:p>
    </w:sdtContent>
  </w:sdt>
  <w:p w:rsidR="0055222C" w:rsidRDefault="0055222C">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Stopka"/>
      <w:jc w:val="right"/>
    </w:pPr>
    <w:r>
      <w:rPr>
        <w:noProof/>
        <w:lang w:eastAsia="pl-PL"/>
      </w:rPr>
      <w:drawing>
        <wp:anchor distT="0" distB="0" distL="114300" distR="114300" simplePos="0" relativeHeight="251661824" behindDoc="1" locked="0" layoutInCell="1" allowOverlap="1">
          <wp:simplePos x="0" y="0"/>
          <wp:positionH relativeFrom="column">
            <wp:posOffset>-900430</wp:posOffset>
          </wp:positionH>
          <wp:positionV relativeFrom="paragraph">
            <wp:posOffset>-102235</wp:posOffset>
          </wp:positionV>
          <wp:extent cx="7559040" cy="772160"/>
          <wp:effectExtent l="0" t="0" r="3810" b="8890"/>
          <wp:wrapThrough wrapText="bothSides">
            <wp:wrapPolygon edited="0">
              <wp:start x="0" y="0"/>
              <wp:lineTo x="0" y="21316"/>
              <wp:lineTo x="21556" y="21316"/>
              <wp:lineTo x="21556" y="0"/>
              <wp:lineTo x="0" y="0"/>
            </wp:wrapPolygon>
          </wp:wrapThrough>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p>
  <w:p w:rsidR="0055222C" w:rsidRDefault="0055222C">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537543"/>
      <w:docPartObj>
        <w:docPartGallery w:val="Page Numbers (Bottom of Page)"/>
        <w:docPartUnique/>
      </w:docPartObj>
    </w:sdtPr>
    <w:sdtContent>
      <w:p w:rsidR="0055222C" w:rsidRDefault="001A348E">
        <w:pPr>
          <w:pStyle w:val="Stopka"/>
          <w:jc w:val="right"/>
        </w:pPr>
        <w:fldSimple w:instr="PAGE   \* MERGEFORMAT">
          <w:r w:rsidR="00DC3DBE">
            <w:rPr>
              <w:noProof/>
            </w:rPr>
            <w:t>100</w:t>
          </w:r>
        </w:fldSimple>
      </w:p>
    </w:sdtContent>
  </w:sdt>
  <w:p w:rsidR="0055222C" w:rsidRDefault="0055222C">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388132"/>
      <w:docPartObj>
        <w:docPartGallery w:val="Page Numbers (Bottom of Page)"/>
        <w:docPartUnique/>
      </w:docPartObj>
    </w:sdtPr>
    <w:sdtContent>
      <w:p w:rsidR="0055222C" w:rsidRDefault="001A348E">
        <w:pPr>
          <w:pStyle w:val="Stopka"/>
        </w:pPr>
        <w:fldSimple w:instr="PAGE   \* MERGEFORMAT">
          <w:r w:rsidR="00DC3DBE">
            <w:rPr>
              <w:noProof/>
            </w:rPr>
            <w:t>101</w:t>
          </w:r>
        </w:fldSimple>
      </w:p>
    </w:sdtContent>
  </w:sdt>
  <w:p w:rsidR="0055222C" w:rsidRDefault="0055222C">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427256"/>
      <w:docPartObj>
        <w:docPartGallery w:val="Page Numbers (Bottom of Page)"/>
        <w:docPartUnique/>
      </w:docPartObj>
    </w:sdtPr>
    <w:sdtContent>
      <w:p w:rsidR="0055222C" w:rsidRDefault="001A348E">
        <w:pPr>
          <w:pStyle w:val="Stopka"/>
          <w:jc w:val="right"/>
        </w:pPr>
        <w:fldSimple w:instr=" PAGE   \* MERGEFORMAT ">
          <w:r w:rsidR="00DC3DBE">
            <w:rPr>
              <w:noProof/>
            </w:rPr>
            <w:t>91</w:t>
          </w:r>
        </w:fldSimple>
      </w:p>
    </w:sdtContent>
  </w:sdt>
  <w:p w:rsidR="0055222C" w:rsidRDefault="0055222C">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316227"/>
      <w:docPartObj>
        <w:docPartGallery w:val="Page Numbers (Bottom of Page)"/>
        <w:docPartUnique/>
      </w:docPartObj>
    </w:sdtPr>
    <w:sdtEndPr>
      <w:rPr>
        <w:b/>
      </w:rPr>
    </w:sdtEndPr>
    <w:sdtContent>
      <w:p w:rsidR="0055222C" w:rsidRPr="000215D8" w:rsidRDefault="001A348E" w:rsidP="006B2A84">
        <w:pPr>
          <w:pStyle w:val="Stopka"/>
          <w:rPr>
            <w:b/>
            <w:sz w:val="28"/>
            <w:szCs w:val="28"/>
          </w:rPr>
        </w:pPr>
        <w:r w:rsidRPr="002616B9">
          <w:rPr>
            <w:b/>
          </w:rPr>
          <w:fldChar w:fldCharType="begin"/>
        </w:r>
        <w:r w:rsidR="0055222C" w:rsidRPr="002616B9">
          <w:rPr>
            <w:b/>
          </w:rPr>
          <w:instrText>PAGE   \* MERGEFORMAT</w:instrText>
        </w:r>
        <w:r w:rsidRPr="002616B9">
          <w:rPr>
            <w:b/>
          </w:rPr>
          <w:fldChar w:fldCharType="separate"/>
        </w:r>
        <w:r w:rsidR="00DC3DBE">
          <w:rPr>
            <w:b/>
            <w:noProof/>
          </w:rPr>
          <w:t>106</w:t>
        </w:r>
        <w:r w:rsidRPr="002616B9">
          <w:rPr>
            <w:b/>
          </w:rPr>
          <w:fldChar w:fldCharType="end"/>
        </w:r>
      </w:p>
    </w:sdtContent>
  </w:sdt>
  <w:p w:rsidR="0055222C" w:rsidRDefault="0055222C">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657018"/>
      <w:docPartObj>
        <w:docPartGallery w:val="Page Numbers (Bottom of Page)"/>
        <w:docPartUnique/>
      </w:docPartObj>
    </w:sdtPr>
    <w:sdtEndPr>
      <w:rPr>
        <w:b/>
        <w:sz w:val="28"/>
        <w:szCs w:val="28"/>
      </w:rPr>
    </w:sdtEndPr>
    <w:sdtContent>
      <w:p w:rsidR="0055222C" w:rsidRDefault="0055222C" w:rsidP="00FB6286">
        <w:pPr>
          <w:pStyle w:val="Stopka"/>
          <w:jc w:val="right"/>
        </w:pPr>
      </w:p>
      <w:p w:rsidR="0055222C" w:rsidRDefault="0055222C" w:rsidP="00FB6286">
        <w:pPr>
          <w:pStyle w:val="Stopka"/>
          <w:jc w:val="right"/>
        </w:pPr>
      </w:p>
      <w:p w:rsidR="0055222C" w:rsidRPr="000215D8" w:rsidRDefault="001A348E" w:rsidP="00FB6286">
        <w:pPr>
          <w:pStyle w:val="Stopka"/>
          <w:jc w:val="right"/>
          <w:rPr>
            <w:b/>
            <w:sz w:val="28"/>
            <w:szCs w:val="28"/>
          </w:rPr>
        </w:pPr>
      </w:p>
    </w:sdtContent>
  </w:sdt>
  <w:p w:rsidR="0055222C" w:rsidRDefault="0055222C">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Stopka"/>
    </w:pPr>
  </w:p>
  <w:p w:rsidR="0055222C" w:rsidRDefault="0055222C" w:rsidP="0001594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A97" w:rsidRDefault="00F23A97" w:rsidP="00193E60">
      <w:pPr>
        <w:spacing w:after="0" w:line="240" w:lineRule="auto"/>
      </w:pPr>
      <w:r>
        <w:separator/>
      </w:r>
    </w:p>
  </w:footnote>
  <w:footnote w:type="continuationSeparator" w:id="0">
    <w:p w:rsidR="00F23A97" w:rsidRDefault="00F23A97" w:rsidP="00193E60">
      <w:pPr>
        <w:spacing w:after="0" w:line="240" w:lineRule="auto"/>
      </w:pPr>
      <w:r>
        <w:continuationSeparator/>
      </w:r>
    </w:p>
  </w:footnote>
  <w:footnote w:id="1">
    <w:p w:rsidR="0055222C" w:rsidRDefault="0055222C">
      <w:pPr>
        <w:pStyle w:val="Tekstprzypisudolnego"/>
      </w:pPr>
      <w:r>
        <w:rPr>
          <w:rStyle w:val="Odwoanieprzypisudolnego"/>
        </w:rPr>
        <w:footnoteRef/>
      </w:r>
      <w:r>
        <w:t xml:space="preserve"> Zarządzenie Wójt Gminy Gruta nr 22/2016 z dnia 8 kwietnia 2016r., zmienione zarządzeniem nr 51/2016 z dnia 6 września 2016 r.</w:t>
      </w:r>
    </w:p>
  </w:footnote>
  <w:footnote w:id="2">
    <w:p w:rsidR="0055222C" w:rsidRDefault="0055222C" w:rsidP="00B40061">
      <w:pPr>
        <w:pStyle w:val="Tekstprzypisudolnego"/>
      </w:pPr>
      <w:r>
        <w:rPr>
          <w:rStyle w:val="Odwoanieprzypisudolnego"/>
        </w:rPr>
        <w:footnoteRef/>
      </w:r>
      <w:r>
        <w:t xml:space="preserve"> Wraz ze zmianami wprowadzonymi Uchwałą nr VI/34/15 Rady Gminy Gruta z dnia 30 marca 2015r. zmieniająca Strategię Rozwiązywania Problemów Społecznych w Gminie Gruta na lata 2011 – 2017.</w:t>
      </w:r>
    </w:p>
  </w:footnote>
  <w:footnote w:id="3">
    <w:p w:rsidR="0055222C" w:rsidRDefault="0055222C" w:rsidP="002442C7">
      <w:pPr>
        <w:pStyle w:val="Tekstprzypisudolnego"/>
      </w:pPr>
      <w:r>
        <w:rPr>
          <w:rStyle w:val="Odwoanieprzypisudolnego"/>
        </w:rPr>
        <w:footnoteRef/>
      </w:r>
      <w:r>
        <w:t xml:space="preserve"> Sprawozdanie MPiPS-03 za 2015 r., Gminny Ośrodek Pomocy Społecznej w Grucie.</w:t>
      </w:r>
    </w:p>
  </w:footnote>
  <w:footnote w:id="4">
    <w:p w:rsidR="0055222C" w:rsidRDefault="0055222C">
      <w:pPr>
        <w:pStyle w:val="Tekstprzypisudolnego"/>
      </w:pPr>
      <w:r>
        <w:rPr>
          <w:rStyle w:val="Odwoanieprzypisudolnego"/>
        </w:rPr>
        <w:footnoteRef/>
      </w:r>
      <w:r>
        <w:t xml:space="preserve"> </w:t>
      </w:r>
      <w:r w:rsidRPr="00AC5E71">
        <w:t>Wojewódzki Inspektorat Ochrony Środowiska w Bydgoszczy, Raport o stanie środowiska województwa kujawsko-pomorskiego w 2014 r.</w:t>
      </w:r>
    </w:p>
  </w:footnote>
  <w:footnote w:id="5">
    <w:p w:rsidR="0055222C" w:rsidRPr="00A83846" w:rsidRDefault="0055222C" w:rsidP="00C03A20">
      <w:pPr>
        <w:pStyle w:val="Tekstprzypisudolnego"/>
      </w:pPr>
      <w:r w:rsidRPr="00A83846">
        <w:rPr>
          <w:rStyle w:val="Odwoanieprzypisudolnego"/>
        </w:rPr>
        <w:footnoteRef/>
      </w:r>
      <w:r w:rsidRPr="00A83846">
        <w:t xml:space="preserve"> Przedstawione w poniższym rozdziale dane statystyczne dotyczą stanu na 31.12.2015 r.</w:t>
      </w:r>
    </w:p>
  </w:footnote>
  <w:footnote w:id="6">
    <w:p w:rsidR="0055222C" w:rsidRDefault="0055222C" w:rsidP="00FD0DDC">
      <w:pPr>
        <w:pStyle w:val="Tekstprzypisudolnego"/>
      </w:pPr>
      <w:r>
        <w:rPr>
          <w:rStyle w:val="Odwoanieprzypisudolnego"/>
        </w:rPr>
        <w:footnoteRef/>
      </w:r>
      <w:r>
        <w:t xml:space="preserve"> Przedstawione w poniższym rozdziale dane statystyczne dotyczą stanu na 31.12.2015 r.</w:t>
      </w:r>
    </w:p>
  </w:footnote>
  <w:footnote w:id="7">
    <w:p w:rsidR="0055222C" w:rsidRDefault="0055222C">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8">
    <w:p w:rsidR="0055222C" w:rsidRDefault="0055222C">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9">
    <w:p w:rsidR="0055222C" w:rsidRDefault="0055222C" w:rsidP="00401596">
      <w:pPr>
        <w:pStyle w:val="Tekstprzypisudolnego"/>
      </w:pPr>
      <w:r>
        <w:rPr>
          <w:rStyle w:val="Odwoanieprzypisudolnego"/>
        </w:rPr>
        <w:footnoteRef/>
      </w:r>
      <w:r>
        <w:t xml:space="preserve"> Dane dla miejscowości statystycznych dostępne są w GUS od 2009 r.</w:t>
      </w:r>
    </w:p>
  </w:footnote>
  <w:footnote w:id="10">
    <w:p w:rsidR="0055222C" w:rsidRDefault="0055222C" w:rsidP="00E01B75">
      <w:pPr>
        <w:pStyle w:val="Tekstprzypisudolnego"/>
      </w:pPr>
      <w:r>
        <w:rPr>
          <w:rStyle w:val="Odwoanieprzypisudolnego"/>
        </w:rPr>
        <w:footnoteRef/>
      </w:r>
      <w:r>
        <w:t xml:space="preserve"> </w:t>
      </w:r>
      <w:r w:rsidRPr="003702B1">
        <w:t>Rozporządzenie nr 21/1992 Wojewody Toruńskiego z dnia 10 grudnia 1992 r. w sprawie wyznaczenia obszarów chronionego krajobrazu w województwie toruńskim oraz reorganizacji zarządzenia parkami krajobrazowym</w:t>
      </w:r>
      <w:r>
        <w:t>i i </w:t>
      </w:r>
      <w:r w:rsidRPr="003702B1">
        <w:t>obszarami chronionego krajobrazu</w:t>
      </w:r>
      <w:r>
        <w:t xml:space="preserve"> (</w:t>
      </w:r>
      <w:r w:rsidRPr="003702B1">
        <w:t>Dz. Urz. Woj. Tor. Nr 27, poz. 178</w:t>
      </w:r>
      <w:r>
        <w:t xml:space="preserve">); </w:t>
      </w:r>
      <w:r w:rsidRPr="003702B1">
        <w:t xml:space="preserve">rozporządzenie Ministra Środowiska </w:t>
      </w:r>
      <w:r>
        <w:t>z </w:t>
      </w:r>
      <w:r w:rsidRPr="003702B1">
        <w:t>dnia 21.07.2004 r. w sprawie obszarów specjalnej ochrony ptaków Natura 2000</w:t>
      </w:r>
      <w:r>
        <w:t xml:space="preserve"> (</w:t>
      </w:r>
      <w:r w:rsidRPr="003702B1">
        <w:t>Dz.U.04.229.2313</w:t>
      </w:r>
      <w:r>
        <w:t>)</w:t>
      </w:r>
    </w:p>
  </w:footnote>
  <w:footnote w:id="11">
    <w:p w:rsidR="0055222C" w:rsidRPr="000B2218" w:rsidRDefault="0055222C" w:rsidP="00E64E9A">
      <w:pPr>
        <w:pStyle w:val="Tekstprzypisudolnego"/>
      </w:pPr>
      <w:r w:rsidRPr="000B2218">
        <w:rPr>
          <w:rStyle w:val="Odwoanieprzypisudolnego"/>
        </w:rPr>
        <w:footnoteRef/>
      </w:r>
      <w:r w:rsidRPr="000B2218">
        <w:t xml:space="preserve"> Ekspertyza techniczna opracowana przez „Pracownię Architektoniczną Czajka Tomasz” grudzień 2019 r.</w:t>
      </w:r>
    </w:p>
  </w:footnote>
  <w:footnote w:id="12">
    <w:p w:rsidR="0055222C" w:rsidRDefault="0055222C" w:rsidP="00446406">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3">
    <w:p w:rsidR="0055222C" w:rsidRDefault="0055222C" w:rsidP="00A927C2">
      <w:pPr>
        <w:pStyle w:val="Tekstprzypisudolnego"/>
      </w:pPr>
      <w:r>
        <w:rPr>
          <w:rStyle w:val="Odwoanieprzypisudolnego"/>
        </w:rPr>
        <w:footnoteRef/>
      </w:r>
      <w:r>
        <w:t xml:space="preserve"> Dane dla miejscowości statystycznych dostępne są w GUS od 2009 r.</w:t>
      </w:r>
    </w:p>
  </w:footnote>
  <w:footnote w:id="14">
    <w:p w:rsidR="0055222C" w:rsidRDefault="0055222C" w:rsidP="00165AFA">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5">
    <w:p w:rsidR="0055222C" w:rsidRDefault="0055222C" w:rsidP="00954136">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16">
    <w:p w:rsidR="0055222C" w:rsidRDefault="0055222C" w:rsidP="00A927C2">
      <w:pPr>
        <w:pStyle w:val="Tekstprzypisudolnego"/>
      </w:pPr>
      <w:r>
        <w:rPr>
          <w:rStyle w:val="Odwoanieprzypisudolnego"/>
        </w:rPr>
        <w:footnoteRef/>
      </w:r>
      <w:r>
        <w:t xml:space="preserve"> Dane dla miejscowości statystycznych dostępne są w GUS od 2009 r.</w:t>
      </w:r>
    </w:p>
  </w:footnote>
  <w:footnote w:id="17">
    <w:p w:rsidR="0055222C" w:rsidRDefault="0055222C" w:rsidP="00D83C44">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8">
    <w:p w:rsidR="0055222C" w:rsidRDefault="0055222C" w:rsidP="001F5260">
      <w:pPr>
        <w:pStyle w:val="Tekstprzypisudolnego"/>
      </w:pPr>
      <w:r>
        <w:rPr>
          <w:rStyle w:val="Odwoanieprzypisudolnego"/>
        </w:rPr>
        <w:footnoteRef/>
      </w:r>
      <w:r>
        <w:t xml:space="preserve"> P</w:t>
      </w:r>
      <w:r w:rsidRPr="00F54635">
        <w:t>rzeciętny wynik egzaminu gimnazjalnego w danej szkole za ostatnie 3 lata jest niższy od przeciętnego wyniku w</w:t>
      </w:r>
      <w:r>
        <w:t> </w:t>
      </w:r>
      <w:r w:rsidRPr="00F54635">
        <w:t>województwie</w:t>
      </w:r>
    </w:p>
  </w:footnote>
  <w:footnote w:id="19">
    <w:p w:rsidR="0055222C" w:rsidRDefault="0055222C" w:rsidP="001F5260">
      <w:pPr>
        <w:pStyle w:val="Tekstprzypisudolnego"/>
      </w:pPr>
      <w:r>
        <w:rPr>
          <w:rStyle w:val="Odwoanieprzypisudolnego"/>
        </w:rPr>
        <w:footnoteRef/>
      </w:r>
      <w:r>
        <w:t xml:space="preserve"> </w:t>
      </w:r>
      <w:r w:rsidRPr="003440BB">
        <w:t>mojepanstwo.pl</w:t>
      </w:r>
    </w:p>
  </w:footnote>
  <w:footnote w:id="20">
    <w:p w:rsidR="0055222C" w:rsidRDefault="0055222C" w:rsidP="00A927C2">
      <w:pPr>
        <w:pStyle w:val="Tekstprzypisudolnego"/>
      </w:pPr>
      <w:r>
        <w:rPr>
          <w:rStyle w:val="Odwoanieprzypisudolnego"/>
        </w:rPr>
        <w:footnoteRef/>
      </w:r>
      <w:r>
        <w:t xml:space="preserve"> Dane dla miejscowości statystycznych dostępne są w GUS od 2009 r.</w:t>
      </w:r>
    </w:p>
  </w:footnote>
  <w:footnote w:id="21">
    <w:p w:rsidR="0055222C" w:rsidRDefault="0055222C" w:rsidP="00447EB4">
      <w:pPr>
        <w:pStyle w:val="Tekstprzypisudolnego"/>
      </w:pPr>
      <w:r>
        <w:rPr>
          <w:rStyle w:val="Odwoanieprzypisudolnego"/>
        </w:rPr>
        <w:footnoteRef/>
      </w:r>
      <w:r>
        <w:t xml:space="preserve"> 1 –Dąbrówka Królewska, 2 – Jasiewo, 3 – Kitnowo, 4 – Mełno ZZD.</w:t>
      </w:r>
    </w:p>
  </w:footnote>
  <w:footnote w:id="22">
    <w:p w:rsidR="0055222C" w:rsidRDefault="0055222C" w:rsidP="00447EB4">
      <w:pPr>
        <w:pStyle w:val="Tekstprzypisudolnego"/>
      </w:pPr>
      <w:r>
        <w:rPr>
          <w:rStyle w:val="Odwoanieprzypisudolnego"/>
        </w:rPr>
        <w:footnoteRef/>
      </w:r>
      <w:r>
        <w:t xml:space="preserve"> S – społeczny, G-gospodarczy, Ś – środowiskowy, PF – przestrzenno-funkcjonalny, T - techniczny</w:t>
      </w:r>
    </w:p>
  </w:footnote>
  <w:footnote w:id="23">
    <w:p w:rsidR="0055222C" w:rsidRDefault="0055222C" w:rsidP="00B74650">
      <w:pPr>
        <w:pStyle w:val="Tekstprzypisudolnego"/>
      </w:pPr>
      <w:r>
        <w:rPr>
          <w:rStyle w:val="Odwoanieprzypisudolnego"/>
        </w:rPr>
        <w:footnoteRef/>
      </w:r>
      <w:r>
        <w:t xml:space="preserve"> </w:t>
      </w:r>
      <w:r w:rsidRPr="00B74650">
        <w:t>1 –Dąbrówka Królewska, 2 – Jasiewo, 3 – Kitnowo, 4 – Mełno ZZD.</w:t>
      </w:r>
    </w:p>
  </w:footnote>
  <w:footnote w:id="24">
    <w:p w:rsidR="0055222C" w:rsidRDefault="0055222C" w:rsidP="00B74650">
      <w:pPr>
        <w:pStyle w:val="Tekstprzypisudolnego"/>
      </w:pPr>
      <w:r>
        <w:rPr>
          <w:rStyle w:val="Odwoanieprzypisudolnego"/>
        </w:rPr>
        <w:footnoteRef/>
      </w:r>
      <w:r>
        <w:t xml:space="preserve"> S – społeczny, G-gospodarczy, Ś – środowiskowy, PF – przestrzenno-funkcjonalny, T - techniczny</w:t>
      </w:r>
    </w:p>
  </w:footnote>
  <w:footnote w:id="25">
    <w:p w:rsidR="0055222C" w:rsidRDefault="0055222C" w:rsidP="00B0135C">
      <w:pPr>
        <w:pStyle w:val="Tekstprzypisudolnego"/>
      </w:pPr>
      <w:r>
        <w:rPr>
          <w:rStyle w:val="Odwoanieprzypisudolnego"/>
        </w:rPr>
        <w:footnoteRef/>
      </w:r>
      <w:r>
        <w:t xml:space="preserve"> 1 – Dąbrówka Królewska, 2 – Jasiewo, 3 – Kitnowo, 4 – Mełno ZZD.</w:t>
      </w:r>
    </w:p>
  </w:footnote>
  <w:footnote w:id="26">
    <w:p w:rsidR="0055222C" w:rsidRDefault="0055222C" w:rsidP="00B0135C">
      <w:pPr>
        <w:pStyle w:val="Tekstprzypisudolnego"/>
      </w:pPr>
      <w:r>
        <w:rPr>
          <w:rStyle w:val="Odwoanieprzypisudolnego"/>
        </w:rPr>
        <w:footnoteRef/>
      </w:r>
      <w:r>
        <w:t xml:space="preserve"> S – społeczny, G-gospodarczy, Ś – środowiskowy, PF – przestrzenno-funkcjonalny, T - techniczny</w:t>
      </w:r>
    </w:p>
  </w:footnote>
  <w:footnote w:id="27">
    <w:p w:rsidR="0055222C" w:rsidRDefault="0055222C" w:rsidP="00C9688D">
      <w:pPr>
        <w:pStyle w:val="Tekstprzypisudolnego"/>
      </w:pPr>
      <w:r>
        <w:rPr>
          <w:rStyle w:val="Odwoanieprzypisudolnego"/>
        </w:rPr>
        <w:footnoteRef/>
      </w:r>
      <w:r>
        <w:t xml:space="preserve"> 1 – Dąbrówka Królewska, 2 – Jasiewo, 3 – Kitnowo, 4 – Mełno ZZD.</w:t>
      </w:r>
    </w:p>
  </w:footnote>
  <w:footnote w:id="28">
    <w:p w:rsidR="0055222C" w:rsidRDefault="0055222C" w:rsidP="00C9688D">
      <w:pPr>
        <w:pStyle w:val="Tekstprzypisudolnego"/>
      </w:pPr>
      <w:r>
        <w:rPr>
          <w:rStyle w:val="Odwoanieprzypisudolnego"/>
        </w:rPr>
        <w:footnoteRef/>
      </w:r>
      <w:r>
        <w:t xml:space="preserve"> S – społeczny, G-gospodarczy, Ś – środowiskowy, PF – przestrzenno-funkcjonalny, T - techniczny</w:t>
      </w:r>
    </w:p>
  </w:footnote>
  <w:footnote w:id="29">
    <w:p w:rsidR="0055222C" w:rsidRDefault="0055222C">
      <w:pPr>
        <w:pStyle w:val="Tekstprzypisudolnego"/>
      </w:pPr>
      <w:r>
        <w:rPr>
          <w:rStyle w:val="Odwoanieprzypisudolnego"/>
        </w:rPr>
        <w:footnoteRef/>
      </w:r>
      <w:r>
        <w:t xml:space="preserve"> </w:t>
      </w:r>
      <w:r>
        <w:rPr>
          <w:rFonts w:eastAsia="Calibri" w:cs="Times New Roman"/>
        </w:rPr>
        <w:t>Z</w:t>
      </w:r>
      <w:r w:rsidRPr="00C71EB9">
        <w:rPr>
          <w:rFonts w:eastAsia="Calibri" w:cs="Times New Roman"/>
        </w:rPr>
        <w:t>mienione zarządzeniem</w:t>
      </w:r>
      <w:r>
        <w:rPr>
          <w:rFonts w:eastAsia="Calibri" w:cs="Times New Roman"/>
        </w:rPr>
        <w:t xml:space="preserve"> Wójt Gminy Gruta</w:t>
      </w:r>
      <w:r w:rsidRPr="00C71EB9">
        <w:rPr>
          <w:rFonts w:eastAsia="Calibri" w:cs="Times New Roman"/>
        </w:rPr>
        <w:t xml:space="preserve"> nr 51/2016 z dnia 6 września 2016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45480" cy="718185"/>
          <wp:effectExtent l="0" t="0" r="7620" b="5715"/>
          <wp:docPr id="21" name="Obraz 2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45480" cy="718185"/>
          <wp:effectExtent l="0" t="0" r="7620" b="5715"/>
          <wp:docPr id="22" name="Obraz 22"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45480" cy="718185"/>
          <wp:effectExtent l="0" t="0" r="7620" b="5715"/>
          <wp:docPr id="23" name="Obraz 2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Pr="00035749" w:rsidRDefault="0055222C" w:rsidP="00035749">
    <w:pPr>
      <w:pStyle w:val="Nagwek"/>
    </w:pPr>
    <w:r>
      <w:rPr>
        <w:noProof/>
        <w:lang w:eastAsia="pl-PL"/>
      </w:rPr>
      <w:drawing>
        <wp:inline distT="0" distB="0" distL="0" distR="0">
          <wp:extent cx="5760720" cy="720090"/>
          <wp:effectExtent l="0" t="0" r="0" b="3810"/>
          <wp:docPr id="3" name="Obraz 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rsidP="00B54C4B">
    <w:pPr>
      <w:pStyle w:val="Nagwek"/>
      <w:jc w:val="center"/>
    </w:pPr>
    <w:r>
      <w:rPr>
        <w:noProof/>
        <w:lang w:eastAsia="pl-PL"/>
      </w:rPr>
      <w:drawing>
        <wp:inline distT="0" distB="0" distL="0" distR="0">
          <wp:extent cx="5760720" cy="720090"/>
          <wp:effectExtent l="0" t="0" r="0" b="3810"/>
          <wp:docPr id="4" name="Obraz 4"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C" w:rsidRDefault="0055222C">
    <w:pPr>
      <w:pStyle w:val="Nagwek"/>
    </w:pPr>
    <w:r>
      <w:rPr>
        <w:noProof/>
        <w:lang w:eastAsia="pl-PL"/>
      </w:rPr>
      <w:drawing>
        <wp:inline distT="0" distB="0" distL="0" distR="0">
          <wp:extent cx="5760720" cy="720090"/>
          <wp:effectExtent l="0" t="0" r="0" b="3810"/>
          <wp:docPr id="1" name="Obraz 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05EC"/>
    <w:multiLevelType w:val="hybridMultilevel"/>
    <w:tmpl w:val="E21AC00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2D438F"/>
    <w:multiLevelType w:val="hybridMultilevel"/>
    <w:tmpl w:val="261EC9BE"/>
    <w:lvl w:ilvl="0" w:tplc="0D3E5DB8">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CB44AA22">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676636BC">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59A43D4E">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362219C6">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FBC7232">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470C05D8">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842CFEC8">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C34CAE54">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2">
    <w:nsid w:val="0AA768EB"/>
    <w:multiLevelType w:val="hybridMultilevel"/>
    <w:tmpl w:val="7702FE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D213F3"/>
    <w:multiLevelType w:val="hybridMultilevel"/>
    <w:tmpl w:val="30B0346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DCA30B9"/>
    <w:multiLevelType w:val="hybridMultilevel"/>
    <w:tmpl w:val="E34EDE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300600"/>
    <w:multiLevelType w:val="hybridMultilevel"/>
    <w:tmpl w:val="D9E836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68277F"/>
    <w:multiLevelType w:val="hybridMultilevel"/>
    <w:tmpl w:val="C3229F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140416F0"/>
    <w:multiLevelType w:val="multilevel"/>
    <w:tmpl w:val="7A768C0C"/>
    <w:lvl w:ilvl="0">
      <w:start w:val="3"/>
      <w:numFmt w:val="decimal"/>
      <w:lvlText w:val="%1"/>
      <w:lvlJc w:val="left"/>
      <w:pPr>
        <w:ind w:left="360" w:hanging="360"/>
      </w:pPr>
      <w:rPr>
        <w:rFonts w:hint="default"/>
      </w:rPr>
    </w:lvl>
    <w:lvl w:ilvl="1">
      <w:start w:val="1"/>
      <w:numFmt w:val="decimal"/>
      <w:lvlText w:val="%1.%2"/>
      <w:lvlJc w:val="left"/>
      <w:pPr>
        <w:ind w:left="959" w:hanging="360"/>
      </w:pPr>
      <w:rPr>
        <w:rFonts w:hint="default"/>
      </w:rPr>
    </w:lvl>
    <w:lvl w:ilvl="2">
      <w:start w:val="1"/>
      <w:numFmt w:val="decimal"/>
      <w:lvlText w:val="%1.%2.%3"/>
      <w:lvlJc w:val="left"/>
      <w:pPr>
        <w:ind w:left="1918" w:hanging="720"/>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476" w:hanging="108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5034" w:hanging="1440"/>
      </w:pPr>
      <w:rPr>
        <w:rFonts w:hint="default"/>
      </w:rPr>
    </w:lvl>
    <w:lvl w:ilvl="7">
      <w:start w:val="1"/>
      <w:numFmt w:val="decimal"/>
      <w:lvlText w:val="%1.%2.%3.%4.%5.%6.%7.%8"/>
      <w:lvlJc w:val="left"/>
      <w:pPr>
        <w:ind w:left="5633" w:hanging="1440"/>
      </w:pPr>
      <w:rPr>
        <w:rFonts w:hint="default"/>
      </w:rPr>
    </w:lvl>
    <w:lvl w:ilvl="8">
      <w:start w:val="1"/>
      <w:numFmt w:val="decimal"/>
      <w:lvlText w:val="%1.%2.%3.%4.%5.%6.%7.%8.%9"/>
      <w:lvlJc w:val="left"/>
      <w:pPr>
        <w:ind w:left="6592" w:hanging="1800"/>
      </w:pPr>
      <w:rPr>
        <w:rFonts w:hint="default"/>
      </w:rPr>
    </w:lvl>
  </w:abstractNum>
  <w:abstractNum w:abstractNumId="8">
    <w:nsid w:val="1A7120A2"/>
    <w:multiLevelType w:val="hybridMultilevel"/>
    <w:tmpl w:val="4A40F40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693387"/>
    <w:multiLevelType w:val="hybridMultilevel"/>
    <w:tmpl w:val="58FA05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B7C1583"/>
    <w:multiLevelType w:val="hybridMultilevel"/>
    <w:tmpl w:val="E668CD74"/>
    <w:lvl w:ilvl="0" w:tplc="7294260C">
      <w:start w:val="1"/>
      <w:numFmt w:val="bullet"/>
      <w:lvlText w:val="•"/>
      <w:lvlJc w:val="left"/>
      <w:pPr>
        <w:tabs>
          <w:tab w:val="num" w:pos="720"/>
        </w:tabs>
        <w:ind w:left="720" w:hanging="360"/>
      </w:pPr>
      <w:rPr>
        <w:rFonts w:ascii="Times New Roman" w:hAnsi="Times New Roman" w:hint="default"/>
      </w:rPr>
    </w:lvl>
    <w:lvl w:ilvl="1" w:tplc="199CE7DA" w:tentative="1">
      <w:start w:val="1"/>
      <w:numFmt w:val="bullet"/>
      <w:lvlText w:val="•"/>
      <w:lvlJc w:val="left"/>
      <w:pPr>
        <w:tabs>
          <w:tab w:val="num" w:pos="1440"/>
        </w:tabs>
        <w:ind w:left="1440" w:hanging="360"/>
      </w:pPr>
      <w:rPr>
        <w:rFonts w:ascii="Times New Roman" w:hAnsi="Times New Roman" w:hint="default"/>
      </w:rPr>
    </w:lvl>
    <w:lvl w:ilvl="2" w:tplc="1A547E2C" w:tentative="1">
      <w:start w:val="1"/>
      <w:numFmt w:val="bullet"/>
      <w:lvlText w:val="•"/>
      <w:lvlJc w:val="left"/>
      <w:pPr>
        <w:tabs>
          <w:tab w:val="num" w:pos="2160"/>
        </w:tabs>
        <w:ind w:left="2160" w:hanging="360"/>
      </w:pPr>
      <w:rPr>
        <w:rFonts w:ascii="Times New Roman" w:hAnsi="Times New Roman" w:hint="default"/>
      </w:rPr>
    </w:lvl>
    <w:lvl w:ilvl="3" w:tplc="DC5C5FC0" w:tentative="1">
      <w:start w:val="1"/>
      <w:numFmt w:val="bullet"/>
      <w:lvlText w:val="•"/>
      <w:lvlJc w:val="left"/>
      <w:pPr>
        <w:tabs>
          <w:tab w:val="num" w:pos="2880"/>
        </w:tabs>
        <w:ind w:left="2880" w:hanging="360"/>
      </w:pPr>
      <w:rPr>
        <w:rFonts w:ascii="Times New Roman" w:hAnsi="Times New Roman" w:hint="default"/>
      </w:rPr>
    </w:lvl>
    <w:lvl w:ilvl="4" w:tplc="C700FC70" w:tentative="1">
      <w:start w:val="1"/>
      <w:numFmt w:val="bullet"/>
      <w:lvlText w:val="•"/>
      <w:lvlJc w:val="left"/>
      <w:pPr>
        <w:tabs>
          <w:tab w:val="num" w:pos="3600"/>
        </w:tabs>
        <w:ind w:left="3600" w:hanging="360"/>
      </w:pPr>
      <w:rPr>
        <w:rFonts w:ascii="Times New Roman" w:hAnsi="Times New Roman" w:hint="default"/>
      </w:rPr>
    </w:lvl>
    <w:lvl w:ilvl="5" w:tplc="D9285180" w:tentative="1">
      <w:start w:val="1"/>
      <w:numFmt w:val="bullet"/>
      <w:lvlText w:val="•"/>
      <w:lvlJc w:val="left"/>
      <w:pPr>
        <w:tabs>
          <w:tab w:val="num" w:pos="4320"/>
        </w:tabs>
        <w:ind w:left="4320" w:hanging="360"/>
      </w:pPr>
      <w:rPr>
        <w:rFonts w:ascii="Times New Roman" w:hAnsi="Times New Roman" w:hint="default"/>
      </w:rPr>
    </w:lvl>
    <w:lvl w:ilvl="6" w:tplc="2130829A" w:tentative="1">
      <w:start w:val="1"/>
      <w:numFmt w:val="bullet"/>
      <w:lvlText w:val="•"/>
      <w:lvlJc w:val="left"/>
      <w:pPr>
        <w:tabs>
          <w:tab w:val="num" w:pos="5040"/>
        </w:tabs>
        <w:ind w:left="5040" w:hanging="360"/>
      </w:pPr>
      <w:rPr>
        <w:rFonts w:ascii="Times New Roman" w:hAnsi="Times New Roman" w:hint="default"/>
      </w:rPr>
    </w:lvl>
    <w:lvl w:ilvl="7" w:tplc="BB74C952" w:tentative="1">
      <w:start w:val="1"/>
      <w:numFmt w:val="bullet"/>
      <w:lvlText w:val="•"/>
      <w:lvlJc w:val="left"/>
      <w:pPr>
        <w:tabs>
          <w:tab w:val="num" w:pos="5760"/>
        </w:tabs>
        <w:ind w:left="5760" w:hanging="360"/>
      </w:pPr>
      <w:rPr>
        <w:rFonts w:ascii="Times New Roman" w:hAnsi="Times New Roman" w:hint="default"/>
      </w:rPr>
    </w:lvl>
    <w:lvl w:ilvl="8" w:tplc="00FC0B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43F4E1E"/>
    <w:multiLevelType w:val="hybridMultilevel"/>
    <w:tmpl w:val="3A507D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5C53011"/>
    <w:multiLevelType w:val="hybridMultilevel"/>
    <w:tmpl w:val="82F42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26689D"/>
    <w:multiLevelType w:val="hybridMultilevel"/>
    <w:tmpl w:val="090667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91702D3"/>
    <w:multiLevelType w:val="hybridMultilevel"/>
    <w:tmpl w:val="7EC828D0"/>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
    <w:nsid w:val="31357A2D"/>
    <w:multiLevelType w:val="hybridMultilevel"/>
    <w:tmpl w:val="D69C96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3E21D65"/>
    <w:multiLevelType w:val="hybridMultilevel"/>
    <w:tmpl w:val="FE780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ED777F"/>
    <w:multiLevelType w:val="hybridMultilevel"/>
    <w:tmpl w:val="29A288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1657999"/>
    <w:multiLevelType w:val="hybridMultilevel"/>
    <w:tmpl w:val="550E6658"/>
    <w:lvl w:ilvl="0" w:tplc="B986C8BA">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0A467D86">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10281146">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1CBEF5D0">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BA3C1D92">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358297A">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909E614C">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1F905F12">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AE581970">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19">
    <w:nsid w:val="447624D7"/>
    <w:multiLevelType w:val="hybridMultilevel"/>
    <w:tmpl w:val="2B3026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458A6F55"/>
    <w:multiLevelType w:val="hybridMultilevel"/>
    <w:tmpl w:val="C96CC8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071DAE"/>
    <w:multiLevelType w:val="hybridMultilevel"/>
    <w:tmpl w:val="A8D09F3A"/>
    <w:lvl w:ilvl="0" w:tplc="04150005">
      <w:start w:val="1"/>
      <w:numFmt w:val="bullet"/>
      <w:lvlText w:val=""/>
      <w:lvlJc w:val="left"/>
      <w:pPr>
        <w:ind w:left="818" w:hanging="360"/>
      </w:pPr>
      <w:rPr>
        <w:rFonts w:ascii="Wingdings" w:hAnsi="Wingdings"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
    <w:nsid w:val="480124CC"/>
    <w:multiLevelType w:val="hybridMultilevel"/>
    <w:tmpl w:val="BA6AF8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2A142A4"/>
    <w:multiLevelType w:val="hybridMultilevel"/>
    <w:tmpl w:val="7B54E32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35B11F4"/>
    <w:multiLevelType w:val="hybridMultilevel"/>
    <w:tmpl w:val="EE167A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6886859"/>
    <w:multiLevelType w:val="hybridMultilevel"/>
    <w:tmpl w:val="8070AF9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64653AE1"/>
    <w:multiLevelType w:val="hybridMultilevel"/>
    <w:tmpl w:val="E028F30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69622E97"/>
    <w:multiLevelType w:val="hybridMultilevel"/>
    <w:tmpl w:val="4C2E18E4"/>
    <w:lvl w:ilvl="0" w:tplc="04150005">
      <w:start w:val="1"/>
      <w:numFmt w:val="bullet"/>
      <w:lvlText w:val=""/>
      <w:lvlJc w:val="left"/>
      <w:pPr>
        <w:ind w:left="819" w:hanging="360"/>
      </w:pPr>
      <w:rPr>
        <w:rFonts w:ascii="Wingdings" w:hAnsi="Wingdings"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28">
    <w:nsid w:val="69D56101"/>
    <w:multiLevelType w:val="hybridMultilevel"/>
    <w:tmpl w:val="483A70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B0320E8"/>
    <w:multiLevelType w:val="hybridMultilevel"/>
    <w:tmpl w:val="402AE7B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6DED724D"/>
    <w:multiLevelType w:val="hybridMultilevel"/>
    <w:tmpl w:val="27B247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8"/>
  </w:num>
  <w:num w:numId="2">
    <w:abstractNumId w:val="5"/>
  </w:num>
  <w:num w:numId="3">
    <w:abstractNumId w:val="17"/>
  </w:num>
  <w:num w:numId="4">
    <w:abstractNumId w:val="25"/>
  </w:num>
  <w:num w:numId="5">
    <w:abstractNumId w:val="2"/>
  </w:num>
  <w:num w:numId="6">
    <w:abstractNumId w:val="9"/>
  </w:num>
  <w:num w:numId="7">
    <w:abstractNumId w:val="31"/>
  </w:num>
  <w:num w:numId="8">
    <w:abstractNumId w:val="30"/>
  </w:num>
  <w:num w:numId="9">
    <w:abstractNumId w:val="23"/>
  </w:num>
  <w:num w:numId="10">
    <w:abstractNumId w:val="6"/>
  </w:num>
  <w:num w:numId="11">
    <w:abstractNumId w:val="30"/>
  </w:num>
  <w:num w:numId="12">
    <w:abstractNumId w:val="16"/>
  </w:num>
  <w:num w:numId="13">
    <w:abstractNumId w:val="13"/>
  </w:num>
  <w:num w:numId="14">
    <w:abstractNumId w:val="24"/>
  </w:num>
  <w:num w:numId="15">
    <w:abstractNumId w:val="26"/>
  </w:num>
  <w:num w:numId="16">
    <w:abstractNumId w:val="27"/>
  </w:num>
  <w:num w:numId="17">
    <w:abstractNumId w:val="3"/>
  </w:num>
  <w:num w:numId="18">
    <w:abstractNumId w:val="19"/>
  </w:num>
  <w:num w:numId="19">
    <w:abstractNumId w:val="14"/>
  </w:num>
  <w:num w:numId="20">
    <w:abstractNumId w:val="8"/>
  </w:num>
  <w:num w:numId="21">
    <w:abstractNumId w:val="0"/>
  </w:num>
  <w:num w:numId="22">
    <w:abstractNumId w:val="10"/>
  </w:num>
  <w:num w:numId="23">
    <w:abstractNumId w:val="7"/>
  </w:num>
  <w:num w:numId="24">
    <w:abstractNumId w:val="22"/>
  </w:num>
  <w:num w:numId="25">
    <w:abstractNumId w:val="29"/>
  </w:num>
  <w:num w:numId="26">
    <w:abstractNumId w:val="4"/>
  </w:num>
  <w:num w:numId="27">
    <w:abstractNumId w:val="1"/>
  </w:num>
  <w:num w:numId="28">
    <w:abstractNumId w:val="18"/>
  </w:num>
  <w:num w:numId="29">
    <w:abstractNumId w:val="21"/>
  </w:num>
  <w:num w:numId="30">
    <w:abstractNumId w:val="11"/>
  </w:num>
  <w:num w:numId="31">
    <w:abstractNumId w:val="12"/>
  </w:num>
  <w:num w:numId="32">
    <w:abstractNumId w:val="20"/>
  </w:num>
  <w:num w:numId="33">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10"/>
  <w:drawingGridVerticalSpacing w:val="181"/>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193E60"/>
    <w:rsid w:val="000004D7"/>
    <w:rsid w:val="0000215C"/>
    <w:rsid w:val="00002925"/>
    <w:rsid w:val="00002C64"/>
    <w:rsid w:val="00004A0C"/>
    <w:rsid w:val="000059DD"/>
    <w:rsid w:val="0000693B"/>
    <w:rsid w:val="00007F64"/>
    <w:rsid w:val="00011678"/>
    <w:rsid w:val="00011679"/>
    <w:rsid w:val="00011BAA"/>
    <w:rsid w:val="000127F4"/>
    <w:rsid w:val="00012A16"/>
    <w:rsid w:val="00012D1C"/>
    <w:rsid w:val="000143C4"/>
    <w:rsid w:val="00014CB1"/>
    <w:rsid w:val="00015946"/>
    <w:rsid w:val="00016863"/>
    <w:rsid w:val="00017DCD"/>
    <w:rsid w:val="00020E09"/>
    <w:rsid w:val="000215D8"/>
    <w:rsid w:val="00021C9B"/>
    <w:rsid w:val="00021E1B"/>
    <w:rsid w:val="00024825"/>
    <w:rsid w:val="00024AED"/>
    <w:rsid w:val="000255CE"/>
    <w:rsid w:val="00025BC9"/>
    <w:rsid w:val="00026D02"/>
    <w:rsid w:val="00027CB0"/>
    <w:rsid w:val="00027E9F"/>
    <w:rsid w:val="00030960"/>
    <w:rsid w:val="00033723"/>
    <w:rsid w:val="000342D6"/>
    <w:rsid w:val="00035749"/>
    <w:rsid w:val="000357C9"/>
    <w:rsid w:val="00036A51"/>
    <w:rsid w:val="00040C31"/>
    <w:rsid w:val="000432A5"/>
    <w:rsid w:val="00043BEB"/>
    <w:rsid w:val="00044786"/>
    <w:rsid w:val="000448C3"/>
    <w:rsid w:val="000465E7"/>
    <w:rsid w:val="00046E3A"/>
    <w:rsid w:val="00047997"/>
    <w:rsid w:val="000503C6"/>
    <w:rsid w:val="00050691"/>
    <w:rsid w:val="00050D9D"/>
    <w:rsid w:val="00051C14"/>
    <w:rsid w:val="000529EB"/>
    <w:rsid w:val="00052B25"/>
    <w:rsid w:val="00053170"/>
    <w:rsid w:val="00054169"/>
    <w:rsid w:val="00055132"/>
    <w:rsid w:val="00055D17"/>
    <w:rsid w:val="00056387"/>
    <w:rsid w:val="00056A3E"/>
    <w:rsid w:val="000570E6"/>
    <w:rsid w:val="0005724B"/>
    <w:rsid w:val="00060F15"/>
    <w:rsid w:val="0006187D"/>
    <w:rsid w:val="00061EE8"/>
    <w:rsid w:val="00062489"/>
    <w:rsid w:val="00063873"/>
    <w:rsid w:val="00064F1B"/>
    <w:rsid w:val="00066059"/>
    <w:rsid w:val="00070FD0"/>
    <w:rsid w:val="00072AC0"/>
    <w:rsid w:val="00072AF5"/>
    <w:rsid w:val="00073800"/>
    <w:rsid w:val="00074162"/>
    <w:rsid w:val="0007462C"/>
    <w:rsid w:val="00075195"/>
    <w:rsid w:val="000751C1"/>
    <w:rsid w:val="00076B14"/>
    <w:rsid w:val="00077FCD"/>
    <w:rsid w:val="00080448"/>
    <w:rsid w:val="00080FD1"/>
    <w:rsid w:val="00081DAC"/>
    <w:rsid w:val="00082BE4"/>
    <w:rsid w:val="000832BB"/>
    <w:rsid w:val="000841F5"/>
    <w:rsid w:val="00086A04"/>
    <w:rsid w:val="00086C73"/>
    <w:rsid w:val="000871A3"/>
    <w:rsid w:val="00090680"/>
    <w:rsid w:val="00093BBB"/>
    <w:rsid w:val="00095A78"/>
    <w:rsid w:val="00096E46"/>
    <w:rsid w:val="00097260"/>
    <w:rsid w:val="0009764F"/>
    <w:rsid w:val="000A17E3"/>
    <w:rsid w:val="000A23D3"/>
    <w:rsid w:val="000A3178"/>
    <w:rsid w:val="000A46C8"/>
    <w:rsid w:val="000A5070"/>
    <w:rsid w:val="000A5641"/>
    <w:rsid w:val="000A7642"/>
    <w:rsid w:val="000A795D"/>
    <w:rsid w:val="000A7C43"/>
    <w:rsid w:val="000A7F3E"/>
    <w:rsid w:val="000B0D69"/>
    <w:rsid w:val="000B154B"/>
    <w:rsid w:val="000B1FC7"/>
    <w:rsid w:val="000B2218"/>
    <w:rsid w:val="000B2337"/>
    <w:rsid w:val="000B2611"/>
    <w:rsid w:val="000B47A5"/>
    <w:rsid w:val="000B5029"/>
    <w:rsid w:val="000B5C7A"/>
    <w:rsid w:val="000B7607"/>
    <w:rsid w:val="000C1C92"/>
    <w:rsid w:val="000C536D"/>
    <w:rsid w:val="000C5C10"/>
    <w:rsid w:val="000C7A41"/>
    <w:rsid w:val="000D0168"/>
    <w:rsid w:val="000D27B0"/>
    <w:rsid w:val="000D2F85"/>
    <w:rsid w:val="000D30BC"/>
    <w:rsid w:val="000D32AC"/>
    <w:rsid w:val="000D37CD"/>
    <w:rsid w:val="000D3BF0"/>
    <w:rsid w:val="000D3E38"/>
    <w:rsid w:val="000D5469"/>
    <w:rsid w:val="000D641A"/>
    <w:rsid w:val="000D6C7F"/>
    <w:rsid w:val="000E0925"/>
    <w:rsid w:val="000E140A"/>
    <w:rsid w:val="000E1432"/>
    <w:rsid w:val="000E1A23"/>
    <w:rsid w:val="000E1C98"/>
    <w:rsid w:val="000E295D"/>
    <w:rsid w:val="000E2C2D"/>
    <w:rsid w:val="000E32A0"/>
    <w:rsid w:val="000E4B75"/>
    <w:rsid w:val="000E5C2F"/>
    <w:rsid w:val="000E6BAF"/>
    <w:rsid w:val="000E7B6D"/>
    <w:rsid w:val="000F1AB7"/>
    <w:rsid w:val="000F1E1E"/>
    <w:rsid w:val="000F1E8C"/>
    <w:rsid w:val="000F1EDB"/>
    <w:rsid w:val="000F3011"/>
    <w:rsid w:val="000F38F9"/>
    <w:rsid w:val="000F4658"/>
    <w:rsid w:val="000F6911"/>
    <w:rsid w:val="000F6BD6"/>
    <w:rsid w:val="000F7834"/>
    <w:rsid w:val="000F78FE"/>
    <w:rsid w:val="000F790B"/>
    <w:rsid w:val="0010016F"/>
    <w:rsid w:val="00100282"/>
    <w:rsid w:val="00101ABD"/>
    <w:rsid w:val="00102D98"/>
    <w:rsid w:val="001032B1"/>
    <w:rsid w:val="00103536"/>
    <w:rsid w:val="001042F2"/>
    <w:rsid w:val="00104603"/>
    <w:rsid w:val="00105C7C"/>
    <w:rsid w:val="001064F4"/>
    <w:rsid w:val="00106A75"/>
    <w:rsid w:val="0010725A"/>
    <w:rsid w:val="00107F37"/>
    <w:rsid w:val="001146AC"/>
    <w:rsid w:val="001174C2"/>
    <w:rsid w:val="0011783E"/>
    <w:rsid w:val="001211B3"/>
    <w:rsid w:val="00121A7A"/>
    <w:rsid w:val="001232FC"/>
    <w:rsid w:val="00124489"/>
    <w:rsid w:val="001257A9"/>
    <w:rsid w:val="00125CB4"/>
    <w:rsid w:val="00126E49"/>
    <w:rsid w:val="00130630"/>
    <w:rsid w:val="00130793"/>
    <w:rsid w:val="00132712"/>
    <w:rsid w:val="001344B3"/>
    <w:rsid w:val="00134CF4"/>
    <w:rsid w:val="00135804"/>
    <w:rsid w:val="00135BF7"/>
    <w:rsid w:val="00135F08"/>
    <w:rsid w:val="001376DB"/>
    <w:rsid w:val="00137E8B"/>
    <w:rsid w:val="0014059F"/>
    <w:rsid w:val="00140A83"/>
    <w:rsid w:val="00140FCD"/>
    <w:rsid w:val="00141E81"/>
    <w:rsid w:val="001433D8"/>
    <w:rsid w:val="0014454D"/>
    <w:rsid w:val="001452A6"/>
    <w:rsid w:val="001452D0"/>
    <w:rsid w:val="00145CAC"/>
    <w:rsid w:val="0014753E"/>
    <w:rsid w:val="00147DCD"/>
    <w:rsid w:val="0015128A"/>
    <w:rsid w:val="0015281F"/>
    <w:rsid w:val="00154E15"/>
    <w:rsid w:val="001608FB"/>
    <w:rsid w:val="00163504"/>
    <w:rsid w:val="00163B3C"/>
    <w:rsid w:val="00164B96"/>
    <w:rsid w:val="00165AFA"/>
    <w:rsid w:val="00166030"/>
    <w:rsid w:val="001665D7"/>
    <w:rsid w:val="001703D7"/>
    <w:rsid w:val="00170A59"/>
    <w:rsid w:val="00171E1C"/>
    <w:rsid w:val="00171FA3"/>
    <w:rsid w:val="0017272C"/>
    <w:rsid w:val="001739E3"/>
    <w:rsid w:val="00173C97"/>
    <w:rsid w:val="001740F1"/>
    <w:rsid w:val="00175C5E"/>
    <w:rsid w:val="001773A8"/>
    <w:rsid w:val="00177F52"/>
    <w:rsid w:val="00180CBC"/>
    <w:rsid w:val="0018431F"/>
    <w:rsid w:val="00184DF5"/>
    <w:rsid w:val="0018606F"/>
    <w:rsid w:val="00186394"/>
    <w:rsid w:val="001869F6"/>
    <w:rsid w:val="00186D6B"/>
    <w:rsid w:val="00186E7B"/>
    <w:rsid w:val="00186EAC"/>
    <w:rsid w:val="00190B92"/>
    <w:rsid w:val="00192FA7"/>
    <w:rsid w:val="001934D5"/>
    <w:rsid w:val="00193E60"/>
    <w:rsid w:val="00193ED3"/>
    <w:rsid w:val="0019441B"/>
    <w:rsid w:val="0019531E"/>
    <w:rsid w:val="0019569E"/>
    <w:rsid w:val="00196429"/>
    <w:rsid w:val="001979D1"/>
    <w:rsid w:val="00197C00"/>
    <w:rsid w:val="001A24A5"/>
    <w:rsid w:val="001A2928"/>
    <w:rsid w:val="001A348E"/>
    <w:rsid w:val="001A3622"/>
    <w:rsid w:val="001A38EA"/>
    <w:rsid w:val="001A541D"/>
    <w:rsid w:val="001A632B"/>
    <w:rsid w:val="001A7032"/>
    <w:rsid w:val="001A7174"/>
    <w:rsid w:val="001A7708"/>
    <w:rsid w:val="001A7B7A"/>
    <w:rsid w:val="001B016D"/>
    <w:rsid w:val="001B0595"/>
    <w:rsid w:val="001B222E"/>
    <w:rsid w:val="001B31C0"/>
    <w:rsid w:val="001B370A"/>
    <w:rsid w:val="001B3E21"/>
    <w:rsid w:val="001B4000"/>
    <w:rsid w:val="001B4890"/>
    <w:rsid w:val="001B5ADA"/>
    <w:rsid w:val="001B7A37"/>
    <w:rsid w:val="001C039D"/>
    <w:rsid w:val="001C0782"/>
    <w:rsid w:val="001C0E3E"/>
    <w:rsid w:val="001C1B55"/>
    <w:rsid w:val="001C2AE2"/>
    <w:rsid w:val="001C3069"/>
    <w:rsid w:val="001C3B72"/>
    <w:rsid w:val="001C3E3B"/>
    <w:rsid w:val="001C517E"/>
    <w:rsid w:val="001C5A75"/>
    <w:rsid w:val="001C7206"/>
    <w:rsid w:val="001D17FF"/>
    <w:rsid w:val="001D22CF"/>
    <w:rsid w:val="001D3F51"/>
    <w:rsid w:val="001D5166"/>
    <w:rsid w:val="001D5809"/>
    <w:rsid w:val="001D6167"/>
    <w:rsid w:val="001D6BC3"/>
    <w:rsid w:val="001D6C16"/>
    <w:rsid w:val="001D7945"/>
    <w:rsid w:val="001E18DF"/>
    <w:rsid w:val="001E2043"/>
    <w:rsid w:val="001E26FB"/>
    <w:rsid w:val="001E294D"/>
    <w:rsid w:val="001E6B28"/>
    <w:rsid w:val="001E6BE0"/>
    <w:rsid w:val="001F193A"/>
    <w:rsid w:val="001F20C7"/>
    <w:rsid w:val="001F2316"/>
    <w:rsid w:val="001F32C2"/>
    <w:rsid w:val="001F3600"/>
    <w:rsid w:val="001F411A"/>
    <w:rsid w:val="001F5260"/>
    <w:rsid w:val="001F6D76"/>
    <w:rsid w:val="00202118"/>
    <w:rsid w:val="0020346A"/>
    <w:rsid w:val="00203F4C"/>
    <w:rsid w:val="0020402D"/>
    <w:rsid w:val="00204324"/>
    <w:rsid w:val="00204EAC"/>
    <w:rsid w:val="00207F3C"/>
    <w:rsid w:val="002107A6"/>
    <w:rsid w:val="002119AB"/>
    <w:rsid w:val="00212DFF"/>
    <w:rsid w:val="002139FF"/>
    <w:rsid w:val="00213A6C"/>
    <w:rsid w:val="00216128"/>
    <w:rsid w:val="00216FCC"/>
    <w:rsid w:val="0021780E"/>
    <w:rsid w:val="00217BE9"/>
    <w:rsid w:val="00221E52"/>
    <w:rsid w:val="00222817"/>
    <w:rsid w:val="00222945"/>
    <w:rsid w:val="00223C6E"/>
    <w:rsid w:val="00223D4F"/>
    <w:rsid w:val="00225522"/>
    <w:rsid w:val="00226ADC"/>
    <w:rsid w:val="002320F8"/>
    <w:rsid w:val="00232DE9"/>
    <w:rsid w:val="0023475C"/>
    <w:rsid w:val="00235B00"/>
    <w:rsid w:val="00236530"/>
    <w:rsid w:val="0023653F"/>
    <w:rsid w:val="00237441"/>
    <w:rsid w:val="00237635"/>
    <w:rsid w:val="002379E2"/>
    <w:rsid w:val="0024130A"/>
    <w:rsid w:val="002417B5"/>
    <w:rsid w:val="00241ED0"/>
    <w:rsid w:val="002442C7"/>
    <w:rsid w:val="00244C35"/>
    <w:rsid w:val="002468DE"/>
    <w:rsid w:val="00246C73"/>
    <w:rsid w:val="00250807"/>
    <w:rsid w:val="00251505"/>
    <w:rsid w:val="00252222"/>
    <w:rsid w:val="002533AE"/>
    <w:rsid w:val="00253CCE"/>
    <w:rsid w:val="00253D1E"/>
    <w:rsid w:val="00253F79"/>
    <w:rsid w:val="0025401F"/>
    <w:rsid w:val="002544C6"/>
    <w:rsid w:val="0025472E"/>
    <w:rsid w:val="0025488C"/>
    <w:rsid w:val="00254AD3"/>
    <w:rsid w:val="00254C94"/>
    <w:rsid w:val="00256E8C"/>
    <w:rsid w:val="00257056"/>
    <w:rsid w:val="002570BC"/>
    <w:rsid w:val="002572A3"/>
    <w:rsid w:val="002575E9"/>
    <w:rsid w:val="0025786B"/>
    <w:rsid w:val="00260E38"/>
    <w:rsid w:val="002616B9"/>
    <w:rsid w:val="00262EFF"/>
    <w:rsid w:val="0026308B"/>
    <w:rsid w:val="00264440"/>
    <w:rsid w:val="00264D72"/>
    <w:rsid w:val="00264D75"/>
    <w:rsid w:val="002668C3"/>
    <w:rsid w:val="00270292"/>
    <w:rsid w:val="00273079"/>
    <w:rsid w:val="0027347D"/>
    <w:rsid w:val="0027368C"/>
    <w:rsid w:val="002746CB"/>
    <w:rsid w:val="00275350"/>
    <w:rsid w:val="002759C4"/>
    <w:rsid w:val="00277D7F"/>
    <w:rsid w:val="00281708"/>
    <w:rsid w:val="002822E7"/>
    <w:rsid w:val="0028254B"/>
    <w:rsid w:val="00283305"/>
    <w:rsid w:val="0028357B"/>
    <w:rsid w:val="00284454"/>
    <w:rsid w:val="0028604C"/>
    <w:rsid w:val="002872C3"/>
    <w:rsid w:val="00292AA9"/>
    <w:rsid w:val="00293B86"/>
    <w:rsid w:val="00293CF7"/>
    <w:rsid w:val="00294DEE"/>
    <w:rsid w:val="00295A04"/>
    <w:rsid w:val="00296493"/>
    <w:rsid w:val="002975D5"/>
    <w:rsid w:val="00297755"/>
    <w:rsid w:val="002A0B70"/>
    <w:rsid w:val="002A119F"/>
    <w:rsid w:val="002A25DF"/>
    <w:rsid w:val="002A29D9"/>
    <w:rsid w:val="002A2B0E"/>
    <w:rsid w:val="002A2D60"/>
    <w:rsid w:val="002A31FF"/>
    <w:rsid w:val="002A4DF6"/>
    <w:rsid w:val="002A537B"/>
    <w:rsid w:val="002A53D2"/>
    <w:rsid w:val="002B0313"/>
    <w:rsid w:val="002B4530"/>
    <w:rsid w:val="002B6737"/>
    <w:rsid w:val="002B6D90"/>
    <w:rsid w:val="002B7563"/>
    <w:rsid w:val="002C10A8"/>
    <w:rsid w:val="002C2776"/>
    <w:rsid w:val="002C40FF"/>
    <w:rsid w:val="002C4755"/>
    <w:rsid w:val="002C5301"/>
    <w:rsid w:val="002C6512"/>
    <w:rsid w:val="002C65EE"/>
    <w:rsid w:val="002C6766"/>
    <w:rsid w:val="002C70C6"/>
    <w:rsid w:val="002C7983"/>
    <w:rsid w:val="002C7A44"/>
    <w:rsid w:val="002D0BBA"/>
    <w:rsid w:val="002D18DF"/>
    <w:rsid w:val="002D19BC"/>
    <w:rsid w:val="002D38CC"/>
    <w:rsid w:val="002D463A"/>
    <w:rsid w:val="002D5945"/>
    <w:rsid w:val="002D6C21"/>
    <w:rsid w:val="002D6E78"/>
    <w:rsid w:val="002D7860"/>
    <w:rsid w:val="002E110B"/>
    <w:rsid w:val="002E4EF6"/>
    <w:rsid w:val="002E58B8"/>
    <w:rsid w:val="002E5B2D"/>
    <w:rsid w:val="002E6F1F"/>
    <w:rsid w:val="002E71E4"/>
    <w:rsid w:val="002F0931"/>
    <w:rsid w:val="002F125F"/>
    <w:rsid w:val="002F2695"/>
    <w:rsid w:val="002F2DFD"/>
    <w:rsid w:val="002F4B0C"/>
    <w:rsid w:val="002F78E1"/>
    <w:rsid w:val="00301B0A"/>
    <w:rsid w:val="003022ED"/>
    <w:rsid w:val="00305993"/>
    <w:rsid w:val="0030609B"/>
    <w:rsid w:val="00306862"/>
    <w:rsid w:val="00307196"/>
    <w:rsid w:val="00307C22"/>
    <w:rsid w:val="0031187A"/>
    <w:rsid w:val="00313A84"/>
    <w:rsid w:val="00314434"/>
    <w:rsid w:val="003148AF"/>
    <w:rsid w:val="00317465"/>
    <w:rsid w:val="00317A37"/>
    <w:rsid w:val="0032066D"/>
    <w:rsid w:val="003207E2"/>
    <w:rsid w:val="00325582"/>
    <w:rsid w:val="0032580C"/>
    <w:rsid w:val="003301C2"/>
    <w:rsid w:val="0033072A"/>
    <w:rsid w:val="00332A03"/>
    <w:rsid w:val="00332A72"/>
    <w:rsid w:val="00333E06"/>
    <w:rsid w:val="003347DC"/>
    <w:rsid w:val="003348E6"/>
    <w:rsid w:val="003373F8"/>
    <w:rsid w:val="00340675"/>
    <w:rsid w:val="00341556"/>
    <w:rsid w:val="003417E4"/>
    <w:rsid w:val="00342240"/>
    <w:rsid w:val="00343808"/>
    <w:rsid w:val="003440BB"/>
    <w:rsid w:val="00345817"/>
    <w:rsid w:val="00345B10"/>
    <w:rsid w:val="00350712"/>
    <w:rsid w:val="00352295"/>
    <w:rsid w:val="0035316B"/>
    <w:rsid w:val="003546DC"/>
    <w:rsid w:val="00361CDC"/>
    <w:rsid w:val="00361E3F"/>
    <w:rsid w:val="00362AE6"/>
    <w:rsid w:val="00366964"/>
    <w:rsid w:val="00367124"/>
    <w:rsid w:val="003675F9"/>
    <w:rsid w:val="00370B7E"/>
    <w:rsid w:val="00371C14"/>
    <w:rsid w:val="00372A91"/>
    <w:rsid w:val="003738F4"/>
    <w:rsid w:val="00374077"/>
    <w:rsid w:val="0037435A"/>
    <w:rsid w:val="00380A48"/>
    <w:rsid w:val="00380EFE"/>
    <w:rsid w:val="0038172C"/>
    <w:rsid w:val="0038192A"/>
    <w:rsid w:val="00382ED0"/>
    <w:rsid w:val="00383C08"/>
    <w:rsid w:val="00383C94"/>
    <w:rsid w:val="003840DE"/>
    <w:rsid w:val="00386A46"/>
    <w:rsid w:val="00387C26"/>
    <w:rsid w:val="0039110C"/>
    <w:rsid w:val="00392BC9"/>
    <w:rsid w:val="0039346B"/>
    <w:rsid w:val="00393A0E"/>
    <w:rsid w:val="00394A87"/>
    <w:rsid w:val="003958B9"/>
    <w:rsid w:val="00396474"/>
    <w:rsid w:val="00396AC5"/>
    <w:rsid w:val="003976BC"/>
    <w:rsid w:val="00397918"/>
    <w:rsid w:val="003A1D12"/>
    <w:rsid w:val="003A26CE"/>
    <w:rsid w:val="003A3196"/>
    <w:rsid w:val="003A349F"/>
    <w:rsid w:val="003A4A7C"/>
    <w:rsid w:val="003A5AF3"/>
    <w:rsid w:val="003A6DFD"/>
    <w:rsid w:val="003A77DD"/>
    <w:rsid w:val="003A7B4C"/>
    <w:rsid w:val="003B0028"/>
    <w:rsid w:val="003B0601"/>
    <w:rsid w:val="003B0692"/>
    <w:rsid w:val="003B1365"/>
    <w:rsid w:val="003B2347"/>
    <w:rsid w:val="003B26A6"/>
    <w:rsid w:val="003B4727"/>
    <w:rsid w:val="003B6C75"/>
    <w:rsid w:val="003C0221"/>
    <w:rsid w:val="003C1DEA"/>
    <w:rsid w:val="003C49D5"/>
    <w:rsid w:val="003C5330"/>
    <w:rsid w:val="003C56CD"/>
    <w:rsid w:val="003C599C"/>
    <w:rsid w:val="003D060F"/>
    <w:rsid w:val="003D158F"/>
    <w:rsid w:val="003D187C"/>
    <w:rsid w:val="003D1B6D"/>
    <w:rsid w:val="003D20F5"/>
    <w:rsid w:val="003D2134"/>
    <w:rsid w:val="003D2578"/>
    <w:rsid w:val="003D2595"/>
    <w:rsid w:val="003D3010"/>
    <w:rsid w:val="003D35A1"/>
    <w:rsid w:val="003D4711"/>
    <w:rsid w:val="003D5570"/>
    <w:rsid w:val="003D5591"/>
    <w:rsid w:val="003D6436"/>
    <w:rsid w:val="003E03AF"/>
    <w:rsid w:val="003E0DFC"/>
    <w:rsid w:val="003E1C8B"/>
    <w:rsid w:val="003E2090"/>
    <w:rsid w:val="003E49A7"/>
    <w:rsid w:val="003E59C8"/>
    <w:rsid w:val="003E6312"/>
    <w:rsid w:val="003F0373"/>
    <w:rsid w:val="003F29D7"/>
    <w:rsid w:val="003F2D6B"/>
    <w:rsid w:val="003F365A"/>
    <w:rsid w:val="003F37D0"/>
    <w:rsid w:val="003F4801"/>
    <w:rsid w:val="003F4DC1"/>
    <w:rsid w:val="003F5622"/>
    <w:rsid w:val="003F60DB"/>
    <w:rsid w:val="00400566"/>
    <w:rsid w:val="004007AB"/>
    <w:rsid w:val="00401596"/>
    <w:rsid w:val="00401A10"/>
    <w:rsid w:val="00401EE6"/>
    <w:rsid w:val="00402AFC"/>
    <w:rsid w:val="00403313"/>
    <w:rsid w:val="004042FE"/>
    <w:rsid w:val="00406697"/>
    <w:rsid w:val="00407568"/>
    <w:rsid w:val="00407867"/>
    <w:rsid w:val="00407FCA"/>
    <w:rsid w:val="00410447"/>
    <w:rsid w:val="004104EF"/>
    <w:rsid w:val="00411BCB"/>
    <w:rsid w:val="004132AB"/>
    <w:rsid w:val="00413B27"/>
    <w:rsid w:val="00415B95"/>
    <w:rsid w:val="00417013"/>
    <w:rsid w:val="00417487"/>
    <w:rsid w:val="004174F9"/>
    <w:rsid w:val="00417B99"/>
    <w:rsid w:val="0042010A"/>
    <w:rsid w:val="004218F3"/>
    <w:rsid w:val="0042256B"/>
    <w:rsid w:val="00422738"/>
    <w:rsid w:val="00424158"/>
    <w:rsid w:val="00425164"/>
    <w:rsid w:val="00425469"/>
    <w:rsid w:val="00425CE2"/>
    <w:rsid w:val="0042634E"/>
    <w:rsid w:val="00427236"/>
    <w:rsid w:val="004309F0"/>
    <w:rsid w:val="00431642"/>
    <w:rsid w:val="00432672"/>
    <w:rsid w:val="00432838"/>
    <w:rsid w:val="0043361C"/>
    <w:rsid w:val="0043519D"/>
    <w:rsid w:val="004353FB"/>
    <w:rsid w:val="004357DB"/>
    <w:rsid w:val="004358DE"/>
    <w:rsid w:val="004364E1"/>
    <w:rsid w:val="00437B09"/>
    <w:rsid w:val="00440408"/>
    <w:rsid w:val="00440C7E"/>
    <w:rsid w:val="0044140B"/>
    <w:rsid w:val="00441B27"/>
    <w:rsid w:val="00441B76"/>
    <w:rsid w:val="004448D6"/>
    <w:rsid w:val="00445202"/>
    <w:rsid w:val="00445674"/>
    <w:rsid w:val="00446062"/>
    <w:rsid w:val="00446406"/>
    <w:rsid w:val="00446CAC"/>
    <w:rsid w:val="00446D1F"/>
    <w:rsid w:val="004478ED"/>
    <w:rsid w:val="00447EB4"/>
    <w:rsid w:val="004507D3"/>
    <w:rsid w:val="00451C5B"/>
    <w:rsid w:val="00453711"/>
    <w:rsid w:val="00453AE7"/>
    <w:rsid w:val="00453D60"/>
    <w:rsid w:val="004554CB"/>
    <w:rsid w:val="00455D30"/>
    <w:rsid w:val="004561DA"/>
    <w:rsid w:val="00456A99"/>
    <w:rsid w:val="00456B67"/>
    <w:rsid w:val="00460328"/>
    <w:rsid w:val="00460387"/>
    <w:rsid w:val="004610FF"/>
    <w:rsid w:val="00461480"/>
    <w:rsid w:val="0046306E"/>
    <w:rsid w:val="004636CC"/>
    <w:rsid w:val="00463A3F"/>
    <w:rsid w:val="004650D4"/>
    <w:rsid w:val="004662EC"/>
    <w:rsid w:val="00466B7B"/>
    <w:rsid w:val="00467884"/>
    <w:rsid w:val="00471954"/>
    <w:rsid w:val="00472043"/>
    <w:rsid w:val="004726E1"/>
    <w:rsid w:val="004728FC"/>
    <w:rsid w:val="00473441"/>
    <w:rsid w:val="00473A1D"/>
    <w:rsid w:val="00475E1C"/>
    <w:rsid w:val="00476AFF"/>
    <w:rsid w:val="00476E5A"/>
    <w:rsid w:val="00480D4C"/>
    <w:rsid w:val="0049023D"/>
    <w:rsid w:val="00490972"/>
    <w:rsid w:val="00490C2A"/>
    <w:rsid w:val="00492A8E"/>
    <w:rsid w:val="00492AED"/>
    <w:rsid w:val="00492F82"/>
    <w:rsid w:val="0049304B"/>
    <w:rsid w:val="004931A5"/>
    <w:rsid w:val="004938AD"/>
    <w:rsid w:val="00494097"/>
    <w:rsid w:val="00497B95"/>
    <w:rsid w:val="004A046C"/>
    <w:rsid w:val="004A2365"/>
    <w:rsid w:val="004A278E"/>
    <w:rsid w:val="004A39E6"/>
    <w:rsid w:val="004A3D81"/>
    <w:rsid w:val="004A43CE"/>
    <w:rsid w:val="004A608E"/>
    <w:rsid w:val="004A794C"/>
    <w:rsid w:val="004B43A3"/>
    <w:rsid w:val="004B4A27"/>
    <w:rsid w:val="004B5EF2"/>
    <w:rsid w:val="004B64DC"/>
    <w:rsid w:val="004B7FA0"/>
    <w:rsid w:val="004C137E"/>
    <w:rsid w:val="004C1697"/>
    <w:rsid w:val="004C2465"/>
    <w:rsid w:val="004C4150"/>
    <w:rsid w:val="004C4634"/>
    <w:rsid w:val="004C5E2A"/>
    <w:rsid w:val="004C75A5"/>
    <w:rsid w:val="004C79F4"/>
    <w:rsid w:val="004D03D8"/>
    <w:rsid w:val="004D0AFD"/>
    <w:rsid w:val="004D0BB5"/>
    <w:rsid w:val="004D20A0"/>
    <w:rsid w:val="004D2AD5"/>
    <w:rsid w:val="004D2BA0"/>
    <w:rsid w:val="004D392D"/>
    <w:rsid w:val="004D4475"/>
    <w:rsid w:val="004D7E5A"/>
    <w:rsid w:val="004E030D"/>
    <w:rsid w:val="004E0E81"/>
    <w:rsid w:val="004E1944"/>
    <w:rsid w:val="004E30F5"/>
    <w:rsid w:val="004E4A02"/>
    <w:rsid w:val="004E4ECC"/>
    <w:rsid w:val="004E50F7"/>
    <w:rsid w:val="004E5440"/>
    <w:rsid w:val="004E6055"/>
    <w:rsid w:val="004E6C28"/>
    <w:rsid w:val="004E7202"/>
    <w:rsid w:val="004F0EF6"/>
    <w:rsid w:val="004F2F4F"/>
    <w:rsid w:val="004F35BA"/>
    <w:rsid w:val="004F3CA3"/>
    <w:rsid w:val="004F5013"/>
    <w:rsid w:val="004F50E1"/>
    <w:rsid w:val="004F61C7"/>
    <w:rsid w:val="0050082C"/>
    <w:rsid w:val="00501230"/>
    <w:rsid w:val="00501C45"/>
    <w:rsid w:val="00502322"/>
    <w:rsid w:val="00502768"/>
    <w:rsid w:val="00502ED4"/>
    <w:rsid w:val="00502F80"/>
    <w:rsid w:val="00506DEA"/>
    <w:rsid w:val="00507217"/>
    <w:rsid w:val="00510247"/>
    <w:rsid w:val="0051044D"/>
    <w:rsid w:val="00511506"/>
    <w:rsid w:val="00511895"/>
    <w:rsid w:val="00511F60"/>
    <w:rsid w:val="005154DB"/>
    <w:rsid w:val="00515B25"/>
    <w:rsid w:val="00516540"/>
    <w:rsid w:val="00516F20"/>
    <w:rsid w:val="00517321"/>
    <w:rsid w:val="00517775"/>
    <w:rsid w:val="00517817"/>
    <w:rsid w:val="00520409"/>
    <w:rsid w:val="00521236"/>
    <w:rsid w:val="00521F7F"/>
    <w:rsid w:val="005232F4"/>
    <w:rsid w:val="00523782"/>
    <w:rsid w:val="005237E1"/>
    <w:rsid w:val="00524768"/>
    <w:rsid w:val="00524E92"/>
    <w:rsid w:val="00525E8E"/>
    <w:rsid w:val="00526049"/>
    <w:rsid w:val="00527D21"/>
    <w:rsid w:val="00527F0D"/>
    <w:rsid w:val="00531599"/>
    <w:rsid w:val="005317FB"/>
    <w:rsid w:val="00532DF1"/>
    <w:rsid w:val="005330B3"/>
    <w:rsid w:val="00534552"/>
    <w:rsid w:val="00541BD9"/>
    <w:rsid w:val="00542B2C"/>
    <w:rsid w:val="00542B73"/>
    <w:rsid w:val="005442BC"/>
    <w:rsid w:val="0054455E"/>
    <w:rsid w:val="00545CF8"/>
    <w:rsid w:val="00545D60"/>
    <w:rsid w:val="00546B67"/>
    <w:rsid w:val="00547AEC"/>
    <w:rsid w:val="0055122B"/>
    <w:rsid w:val="0055222C"/>
    <w:rsid w:val="0055247A"/>
    <w:rsid w:val="005525F2"/>
    <w:rsid w:val="00552DD5"/>
    <w:rsid w:val="0055372D"/>
    <w:rsid w:val="00554702"/>
    <w:rsid w:val="00554D95"/>
    <w:rsid w:val="00556571"/>
    <w:rsid w:val="005573B3"/>
    <w:rsid w:val="00557585"/>
    <w:rsid w:val="00557F99"/>
    <w:rsid w:val="00560ACF"/>
    <w:rsid w:val="00560D44"/>
    <w:rsid w:val="00562F36"/>
    <w:rsid w:val="0056394D"/>
    <w:rsid w:val="00565367"/>
    <w:rsid w:val="00566C71"/>
    <w:rsid w:val="00566CB2"/>
    <w:rsid w:val="005716A9"/>
    <w:rsid w:val="00572A4A"/>
    <w:rsid w:val="00573BB0"/>
    <w:rsid w:val="0057444E"/>
    <w:rsid w:val="00576741"/>
    <w:rsid w:val="00577053"/>
    <w:rsid w:val="00580060"/>
    <w:rsid w:val="00580BB0"/>
    <w:rsid w:val="005819DD"/>
    <w:rsid w:val="005827E5"/>
    <w:rsid w:val="00582963"/>
    <w:rsid w:val="0058372E"/>
    <w:rsid w:val="00583783"/>
    <w:rsid w:val="00583A80"/>
    <w:rsid w:val="00584672"/>
    <w:rsid w:val="005860BA"/>
    <w:rsid w:val="005870CD"/>
    <w:rsid w:val="0059032F"/>
    <w:rsid w:val="00590585"/>
    <w:rsid w:val="00591798"/>
    <w:rsid w:val="00591D47"/>
    <w:rsid w:val="00592908"/>
    <w:rsid w:val="005945A5"/>
    <w:rsid w:val="00595D0E"/>
    <w:rsid w:val="00595DD3"/>
    <w:rsid w:val="00596540"/>
    <w:rsid w:val="00597B29"/>
    <w:rsid w:val="00597EC6"/>
    <w:rsid w:val="005A0110"/>
    <w:rsid w:val="005A0C93"/>
    <w:rsid w:val="005A10E6"/>
    <w:rsid w:val="005A1997"/>
    <w:rsid w:val="005A1AB3"/>
    <w:rsid w:val="005A1BD0"/>
    <w:rsid w:val="005B045A"/>
    <w:rsid w:val="005B0F8E"/>
    <w:rsid w:val="005B1066"/>
    <w:rsid w:val="005B30C2"/>
    <w:rsid w:val="005B4E33"/>
    <w:rsid w:val="005B5CCD"/>
    <w:rsid w:val="005B6B28"/>
    <w:rsid w:val="005B7FDC"/>
    <w:rsid w:val="005C058D"/>
    <w:rsid w:val="005C6EED"/>
    <w:rsid w:val="005C7D97"/>
    <w:rsid w:val="005D186A"/>
    <w:rsid w:val="005D33ED"/>
    <w:rsid w:val="005D342C"/>
    <w:rsid w:val="005D360C"/>
    <w:rsid w:val="005D4CBE"/>
    <w:rsid w:val="005D56B1"/>
    <w:rsid w:val="005D5747"/>
    <w:rsid w:val="005D6893"/>
    <w:rsid w:val="005D697F"/>
    <w:rsid w:val="005D6B7F"/>
    <w:rsid w:val="005D6C35"/>
    <w:rsid w:val="005D6F4F"/>
    <w:rsid w:val="005E0BF0"/>
    <w:rsid w:val="005E0C32"/>
    <w:rsid w:val="005E2519"/>
    <w:rsid w:val="005E2724"/>
    <w:rsid w:val="005E3577"/>
    <w:rsid w:val="005E3DFA"/>
    <w:rsid w:val="005E4228"/>
    <w:rsid w:val="005E4416"/>
    <w:rsid w:val="005E5E8D"/>
    <w:rsid w:val="005E6848"/>
    <w:rsid w:val="005E76E8"/>
    <w:rsid w:val="005E79BB"/>
    <w:rsid w:val="005E7BB1"/>
    <w:rsid w:val="005F10E0"/>
    <w:rsid w:val="005F1698"/>
    <w:rsid w:val="005F1DAF"/>
    <w:rsid w:val="005F1DE8"/>
    <w:rsid w:val="005F2D57"/>
    <w:rsid w:val="005F5F18"/>
    <w:rsid w:val="005F6574"/>
    <w:rsid w:val="006007DD"/>
    <w:rsid w:val="006007DF"/>
    <w:rsid w:val="006008C1"/>
    <w:rsid w:val="00603102"/>
    <w:rsid w:val="00606273"/>
    <w:rsid w:val="0060628D"/>
    <w:rsid w:val="0060692E"/>
    <w:rsid w:val="006071D4"/>
    <w:rsid w:val="00607530"/>
    <w:rsid w:val="0061113E"/>
    <w:rsid w:val="006143EB"/>
    <w:rsid w:val="00614DE1"/>
    <w:rsid w:val="006154E0"/>
    <w:rsid w:val="00617F32"/>
    <w:rsid w:val="006200DD"/>
    <w:rsid w:val="006203DE"/>
    <w:rsid w:val="00620555"/>
    <w:rsid w:val="00620705"/>
    <w:rsid w:val="00620AD4"/>
    <w:rsid w:val="006210B7"/>
    <w:rsid w:val="0062126B"/>
    <w:rsid w:val="00621F9B"/>
    <w:rsid w:val="006235C7"/>
    <w:rsid w:val="00623EA0"/>
    <w:rsid w:val="006253DE"/>
    <w:rsid w:val="006258E0"/>
    <w:rsid w:val="00625FA4"/>
    <w:rsid w:val="006260EC"/>
    <w:rsid w:val="006275E7"/>
    <w:rsid w:val="00627DF0"/>
    <w:rsid w:val="006302F2"/>
    <w:rsid w:val="00633F81"/>
    <w:rsid w:val="006340BC"/>
    <w:rsid w:val="00634CD2"/>
    <w:rsid w:val="00636C14"/>
    <w:rsid w:val="00641F5D"/>
    <w:rsid w:val="006432B8"/>
    <w:rsid w:val="006448E7"/>
    <w:rsid w:val="00645946"/>
    <w:rsid w:val="00647D15"/>
    <w:rsid w:val="0065022A"/>
    <w:rsid w:val="00653369"/>
    <w:rsid w:val="00653CC3"/>
    <w:rsid w:val="00654F0E"/>
    <w:rsid w:val="00655152"/>
    <w:rsid w:val="006575C9"/>
    <w:rsid w:val="00660090"/>
    <w:rsid w:val="00660936"/>
    <w:rsid w:val="00661968"/>
    <w:rsid w:val="00661C11"/>
    <w:rsid w:val="0066546A"/>
    <w:rsid w:val="006669EE"/>
    <w:rsid w:val="00666EE8"/>
    <w:rsid w:val="00667395"/>
    <w:rsid w:val="00671735"/>
    <w:rsid w:val="006734C1"/>
    <w:rsid w:val="00673A0E"/>
    <w:rsid w:val="00675148"/>
    <w:rsid w:val="00677435"/>
    <w:rsid w:val="00677D17"/>
    <w:rsid w:val="00682459"/>
    <w:rsid w:val="0068605B"/>
    <w:rsid w:val="00687DEA"/>
    <w:rsid w:val="00690086"/>
    <w:rsid w:val="00690A5C"/>
    <w:rsid w:val="006927D3"/>
    <w:rsid w:val="00692BA6"/>
    <w:rsid w:val="0069355A"/>
    <w:rsid w:val="00696980"/>
    <w:rsid w:val="00696F70"/>
    <w:rsid w:val="00696F91"/>
    <w:rsid w:val="006978C1"/>
    <w:rsid w:val="006A28A8"/>
    <w:rsid w:val="006A5B18"/>
    <w:rsid w:val="006A77AC"/>
    <w:rsid w:val="006B0653"/>
    <w:rsid w:val="006B15D2"/>
    <w:rsid w:val="006B1D6C"/>
    <w:rsid w:val="006B1F4A"/>
    <w:rsid w:val="006B2A84"/>
    <w:rsid w:val="006B3069"/>
    <w:rsid w:val="006B3747"/>
    <w:rsid w:val="006B3946"/>
    <w:rsid w:val="006B3EE6"/>
    <w:rsid w:val="006B3F28"/>
    <w:rsid w:val="006B443F"/>
    <w:rsid w:val="006B4483"/>
    <w:rsid w:val="006B568A"/>
    <w:rsid w:val="006B5787"/>
    <w:rsid w:val="006C0516"/>
    <w:rsid w:val="006C0C79"/>
    <w:rsid w:val="006C1E2F"/>
    <w:rsid w:val="006C1FAB"/>
    <w:rsid w:val="006C3D99"/>
    <w:rsid w:val="006C42CD"/>
    <w:rsid w:val="006C46B0"/>
    <w:rsid w:val="006C4E0E"/>
    <w:rsid w:val="006C51B8"/>
    <w:rsid w:val="006C5A39"/>
    <w:rsid w:val="006D04EA"/>
    <w:rsid w:val="006D0DE0"/>
    <w:rsid w:val="006D1B5A"/>
    <w:rsid w:val="006D38FF"/>
    <w:rsid w:val="006D3BA5"/>
    <w:rsid w:val="006D43B8"/>
    <w:rsid w:val="006D525F"/>
    <w:rsid w:val="006E120E"/>
    <w:rsid w:val="006E221C"/>
    <w:rsid w:val="006E266A"/>
    <w:rsid w:val="006E2CC2"/>
    <w:rsid w:val="006E3EDE"/>
    <w:rsid w:val="006E3F7A"/>
    <w:rsid w:val="006E56CD"/>
    <w:rsid w:val="006E68EE"/>
    <w:rsid w:val="006E7CF9"/>
    <w:rsid w:val="006E7DB0"/>
    <w:rsid w:val="006F1096"/>
    <w:rsid w:val="006F1A9C"/>
    <w:rsid w:val="006F1C72"/>
    <w:rsid w:val="006F2C06"/>
    <w:rsid w:val="006F31CC"/>
    <w:rsid w:val="006F4861"/>
    <w:rsid w:val="006F6A66"/>
    <w:rsid w:val="006F7102"/>
    <w:rsid w:val="006F75FD"/>
    <w:rsid w:val="00700883"/>
    <w:rsid w:val="007026B6"/>
    <w:rsid w:val="00703401"/>
    <w:rsid w:val="00703703"/>
    <w:rsid w:val="00706573"/>
    <w:rsid w:val="007065EC"/>
    <w:rsid w:val="00706795"/>
    <w:rsid w:val="007070B0"/>
    <w:rsid w:val="0070710D"/>
    <w:rsid w:val="00707609"/>
    <w:rsid w:val="00707DC5"/>
    <w:rsid w:val="007103EA"/>
    <w:rsid w:val="00712E08"/>
    <w:rsid w:val="007140E4"/>
    <w:rsid w:val="00714F2C"/>
    <w:rsid w:val="00715E74"/>
    <w:rsid w:val="00716891"/>
    <w:rsid w:val="007176D9"/>
    <w:rsid w:val="00717E39"/>
    <w:rsid w:val="00722378"/>
    <w:rsid w:val="00722599"/>
    <w:rsid w:val="00722F1C"/>
    <w:rsid w:val="007243E8"/>
    <w:rsid w:val="0072465A"/>
    <w:rsid w:val="00725279"/>
    <w:rsid w:val="00725715"/>
    <w:rsid w:val="00725AF0"/>
    <w:rsid w:val="00726CCB"/>
    <w:rsid w:val="00727FBD"/>
    <w:rsid w:val="00730D2B"/>
    <w:rsid w:val="00731BCE"/>
    <w:rsid w:val="00732057"/>
    <w:rsid w:val="00732DFB"/>
    <w:rsid w:val="0073356D"/>
    <w:rsid w:val="007340EE"/>
    <w:rsid w:val="00734B6A"/>
    <w:rsid w:val="00735DA0"/>
    <w:rsid w:val="00736989"/>
    <w:rsid w:val="007373AA"/>
    <w:rsid w:val="00741E82"/>
    <w:rsid w:val="007421E8"/>
    <w:rsid w:val="00742EB6"/>
    <w:rsid w:val="0074392A"/>
    <w:rsid w:val="00750945"/>
    <w:rsid w:val="0075155A"/>
    <w:rsid w:val="00752004"/>
    <w:rsid w:val="0075408E"/>
    <w:rsid w:val="0075569A"/>
    <w:rsid w:val="00755C56"/>
    <w:rsid w:val="00756A20"/>
    <w:rsid w:val="00756B75"/>
    <w:rsid w:val="00761BC8"/>
    <w:rsid w:val="00761EF1"/>
    <w:rsid w:val="0076367B"/>
    <w:rsid w:val="00763AAC"/>
    <w:rsid w:val="007640AB"/>
    <w:rsid w:val="0076423F"/>
    <w:rsid w:val="00764E86"/>
    <w:rsid w:val="0076638A"/>
    <w:rsid w:val="0076680C"/>
    <w:rsid w:val="007668DB"/>
    <w:rsid w:val="00766BCA"/>
    <w:rsid w:val="007672F5"/>
    <w:rsid w:val="007679FB"/>
    <w:rsid w:val="00770492"/>
    <w:rsid w:val="007766D3"/>
    <w:rsid w:val="00776EFA"/>
    <w:rsid w:val="00784DFE"/>
    <w:rsid w:val="0078608C"/>
    <w:rsid w:val="00786CF8"/>
    <w:rsid w:val="007873C2"/>
    <w:rsid w:val="00790355"/>
    <w:rsid w:val="00790685"/>
    <w:rsid w:val="0079268B"/>
    <w:rsid w:val="00792FB0"/>
    <w:rsid w:val="0079336F"/>
    <w:rsid w:val="00794F92"/>
    <w:rsid w:val="00795780"/>
    <w:rsid w:val="00795F06"/>
    <w:rsid w:val="00797F10"/>
    <w:rsid w:val="007A0049"/>
    <w:rsid w:val="007A1854"/>
    <w:rsid w:val="007A2D68"/>
    <w:rsid w:val="007A2DDC"/>
    <w:rsid w:val="007A37E7"/>
    <w:rsid w:val="007A4BBC"/>
    <w:rsid w:val="007A594B"/>
    <w:rsid w:val="007A72FE"/>
    <w:rsid w:val="007A7372"/>
    <w:rsid w:val="007A776E"/>
    <w:rsid w:val="007A7E16"/>
    <w:rsid w:val="007B0712"/>
    <w:rsid w:val="007B0E2F"/>
    <w:rsid w:val="007B15D2"/>
    <w:rsid w:val="007B25E8"/>
    <w:rsid w:val="007B4C0D"/>
    <w:rsid w:val="007B4E7C"/>
    <w:rsid w:val="007B66BF"/>
    <w:rsid w:val="007B7CB1"/>
    <w:rsid w:val="007C0915"/>
    <w:rsid w:val="007C2B32"/>
    <w:rsid w:val="007C41B9"/>
    <w:rsid w:val="007C4A93"/>
    <w:rsid w:val="007C53E6"/>
    <w:rsid w:val="007C6049"/>
    <w:rsid w:val="007C6BD7"/>
    <w:rsid w:val="007C7BB6"/>
    <w:rsid w:val="007C7E74"/>
    <w:rsid w:val="007D0157"/>
    <w:rsid w:val="007D108D"/>
    <w:rsid w:val="007D739C"/>
    <w:rsid w:val="007E13F6"/>
    <w:rsid w:val="007E1546"/>
    <w:rsid w:val="007E268C"/>
    <w:rsid w:val="007E2D57"/>
    <w:rsid w:val="007E39AB"/>
    <w:rsid w:val="007E4DDE"/>
    <w:rsid w:val="007E5B9F"/>
    <w:rsid w:val="007E7A23"/>
    <w:rsid w:val="007F003F"/>
    <w:rsid w:val="007F0229"/>
    <w:rsid w:val="007F0D94"/>
    <w:rsid w:val="007F27FD"/>
    <w:rsid w:val="007F2F9C"/>
    <w:rsid w:val="007F3310"/>
    <w:rsid w:val="007F358D"/>
    <w:rsid w:val="007F3D8E"/>
    <w:rsid w:val="007F54C9"/>
    <w:rsid w:val="007F71E2"/>
    <w:rsid w:val="00800A19"/>
    <w:rsid w:val="00800AD2"/>
    <w:rsid w:val="00801625"/>
    <w:rsid w:val="00802347"/>
    <w:rsid w:val="008029FC"/>
    <w:rsid w:val="00802B3F"/>
    <w:rsid w:val="008043C1"/>
    <w:rsid w:val="00804889"/>
    <w:rsid w:val="008048C5"/>
    <w:rsid w:val="0080521E"/>
    <w:rsid w:val="00805246"/>
    <w:rsid w:val="00805376"/>
    <w:rsid w:val="00805B3A"/>
    <w:rsid w:val="00806743"/>
    <w:rsid w:val="00806A79"/>
    <w:rsid w:val="00806F7E"/>
    <w:rsid w:val="0081014B"/>
    <w:rsid w:val="00810B62"/>
    <w:rsid w:val="00814E9C"/>
    <w:rsid w:val="00815A4E"/>
    <w:rsid w:val="0081614A"/>
    <w:rsid w:val="00816335"/>
    <w:rsid w:val="0081652A"/>
    <w:rsid w:val="00816D0C"/>
    <w:rsid w:val="008207CE"/>
    <w:rsid w:val="008216E8"/>
    <w:rsid w:val="00822FA9"/>
    <w:rsid w:val="0082315C"/>
    <w:rsid w:val="0082373F"/>
    <w:rsid w:val="00823E78"/>
    <w:rsid w:val="00824154"/>
    <w:rsid w:val="00826EC5"/>
    <w:rsid w:val="00827A60"/>
    <w:rsid w:val="00832A92"/>
    <w:rsid w:val="00833A2B"/>
    <w:rsid w:val="00834DAD"/>
    <w:rsid w:val="00834EC0"/>
    <w:rsid w:val="00836D04"/>
    <w:rsid w:val="008414F4"/>
    <w:rsid w:val="0084257B"/>
    <w:rsid w:val="0084421D"/>
    <w:rsid w:val="0084463B"/>
    <w:rsid w:val="00845567"/>
    <w:rsid w:val="008458E2"/>
    <w:rsid w:val="00846C0A"/>
    <w:rsid w:val="00847504"/>
    <w:rsid w:val="00850281"/>
    <w:rsid w:val="0085113E"/>
    <w:rsid w:val="008516BA"/>
    <w:rsid w:val="00851883"/>
    <w:rsid w:val="0085216A"/>
    <w:rsid w:val="00852FF4"/>
    <w:rsid w:val="00853449"/>
    <w:rsid w:val="00853D5C"/>
    <w:rsid w:val="00854B9F"/>
    <w:rsid w:val="00854D9B"/>
    <w:rsid w:val="008559B5"/>
    <w:rsid w:val="0085600D"/>
    <w:rsid w:val="00860077"/>
    <w:rsid w:val="00863F95"/>
    <w:rsid w:val="008659AA"/>
    <w:rsid w:val="0087069E"/>
    <w:rsid w:val="0087234B"/>
    <w:rsid w:val="00872561"/>
    <w:rsid w:val="008736DE"/>
    <w:rsid w:val="00873CE9"/>
    <w:rsid w:val="0087480D"/>
    <w:rsid w:val="008811B4"/>
    <w:rsid w:val="00881D5D"/>
    <w:rsid w:val="008834F9"/>
    <w:rsid w:val="00883A0A"/>
    <w:rsid w:val="00883D27"/>
    <w:rsid w:val="008841A5"/>
    <w:rsid w:val="00887C6C"/>
    <w:rsid w:val="00891135"/>
    <w:rsid w:val="00892B24"/>
    <w:rsid w:val="00892C3E"/>
    <w:rsid w:val="00892F04"/>
    <w:rsid w:val="00895196"/>
    <w:rsid w:val="00895C93"/>
    <w:rsid w:val="008979CD"/>
    <w:rsid w:val="008A20D5"/>
    <w:rsid w:val="008A2A2B"/>
    <w:rsid w:val="008A38E1"/>
    <w:rsid w:val="008A3FEF"/>
    <w:rsid w:val="008A42DF"/>
    <w:rsid w:val="008A45A7"/>
    <w:rsid w:val="008A4B85"/>
    <w:rsid w:val="008A734F"/>
    <w:rsid w:val="008A74EA"/>
    <w:rsid w:val="008B3466"/>
    <w:rsid w:val="008B38CB"/>
    <w:rsid w:val="008B3D98"/>
    <w:rsid w:val="008B4964"/>
    <w:rsid w:val="008B5872"/>
    <w:rsid w:val="008B5A9D"/>
    <w:rsid w:val="008B646A"/>
    <w:rsid w:val="008B6930"/>
    <w:rsid w:val="008B6E9E"/>
    <w:rsid w:val="008B74C7"/>
    <w:rsid w:val="008C06B9"/>
    <w:rsid w:val="008C0C3F"/>
    <w:rsid w:val="008C1835"/>
    <w:rsid w:val="008C1D6D"/>
    <w:rsid w:val="008C2ABA"/>
    <w:rsid w:val="008C2AF9"/>
    <w:rsid w:val="008C43A3"/>
    <w:rsid w:val="008C4806"/>
    <w:rsid w:val="008C6EBA"/>
    <w:rsid w:val="008D026B"/>
    <w:rsid w:val="008D0B4A"/>
    <w:rsid w:val="008D13BD"/>
    <w:rsid w:val="008D147E"/>
    <w:rsid w:val="008D1B4C"/>
    <w:rsid w:val="008D386D"/>
    <w:rsid w:val="008D44E5"/>
    <w:rsid w:val="008D51B8"/>
    <w:rsid w:val="008D5D3F"/>
    <w:rsid w:val="008D5E83"/>
    <w:rsid w:val="008D6347"/>
    <w:rsid w:val="008D74FC"/>
    <w:rsid w:val="008D7EC2"/>
    <w:rsid w:val="008E0B3F"/>
    <w:rsid w:val="008E0F75"/>
    <w:rsid w:val="008E1AB8"/>
    <w:rsid w:val="008E21B5"/>
    <w:rsid w:val="008E4AA5"/>
    <w:rsid w:val="008E57D7"/>
    <w:rsid w:val="008E59F1"/>
    <w:rsid w:val="008E6A41"/>
    <w:rsid w:val="008E6F9C"/>
    <w:rsid w:val="008F0348"/>
    <w:rsid w:val="008F1076"/>
    <w:rsid w:val="008F1BE6"/>
    <w:rsid w:val="008F24BC"/>
    <w:rsid w:val="008F3B59"/>
    <w:rsid w:val="008F5B8F"/>
    <w:rsid w:val="008F5E3F"/>
    <w:rsid w:val="008F7C8F"/>
    <w:rsid w:val="009007DC"/>
    <w:rsid w:val="00900D21"/>
    <w:rsid w:val="009029F0"/>
    <w:rsid w:val="00903525"/>
    <w:rsid w:val="0090423E"/>
    <w:rsid w:val="0090424C"/>
    <w:rsid w:val="009049A2"/>
    <w:rsid w:val="00905C0C"/>
    <w:rsid w:val="009066D7"/>
    <w:rsid w:val="009068DC"/>
    <w:rsid w:val="009075ED"/>
    <w:rsid w:val="009101DF"/>
    <w:rsid w:val="0091099D"/>
    <w:rsid w:val="00910DB2"/>
    <w:rsid w:val="00910E9C"/>
    <w:rsid w:val="009118BD"/>
    <w:rsid w:val="00912398"/>
    <w:rsid w:val="00913902"/>
    <w:rsid w:val="00916EE0"/>
    <w:rsid w:val="00917EFE"/>
    <w:rsid w:val="009203E7"/>
    <w:rsid w:val="0092170B"/>
    <w:rsid w:val="009219A5"/>
    <w:rsid w:val="0092209A"/>
    <w:rsid w:val="0092305C"/>
    <w:rsid w:val="0092322A"/>
    <w:rsid w:val="0092384B"/>
    <w:rsid w:val="00924741"/>
    <w:rsid w:val="00924FA5"/>
    <w:rsid w:val="00926F04"/>
    <w:rsid w:val="00930C43"/>
    <w:rsid w:val="00930E89"/>
    <w:rsid w:val="00930F94"/>
    <w:rsid w:val="0093343C"/>
    <w:rsid w:val="0093363A"/>
    <w:rsid w:val="00933B4B"/>
    <w:rsid w:val="009350E1"/>
    <w:rsid w:val="0093540F"/>
    <w:rsid w:val="00935886"/>
    <w:rsid w:val="00936C2B"/>
    <w:rsid w:val="00936C5E"/>
    <w:rsid w:val="00936E19"/>
    <w:rsid w:val="009409C8"/>
    <w:rsid w:val="009432BE"/>
    <w:rsid w:val="00943E93"/>
    <w:rsid w:val="00943E96"/>
    <w:rsid w:val="009449E4"/>
    <w:rsid w:val="00945204"/>
    <w:rsid w:val="00946A91"/>
    <w:rsid w:val="0095065A"/>
    <w:rsid w:val="009529F5"/>
    <w:rsid w:val="00953699"/>
    <w:rsid w:val="00954136"/>
    <w:rsid w:val="009542E6"/>
    <w:rsid w:val="009548A5"/>
    <w:rsid w:val="009553F2"/>
    <w:rsid w:val="0095620E"/>
    <w:rsid w:val="00956A24"/>
    <w:rsid w:val="00957AC0"/>
    <w:rsid w:val="00960FE2"/>
    <w:rsid w:val="00961D4A"/>
    <w:rsid w:val="00962F3D"/>
    <w:rsid w:val="00963406"/>
    <w:rsid w:val="00966BF2"/>
    <w:rsid w:val="00967C48"/>
    <w:rsid w:val="00967EC0"/>
    <w:rsid w:val="00970A48"/>
    <w:rsid w:val="00972C1C"/>
    <w:rsid w:val="00972CCF"/>
    <w:rsid w:val="009734AF"/>
    <w:rsid w:val="00974670"/>
    <w:rsid w:val="009774D9"/>
    <w:rsid w:val="00977CF8"/>
    <w:rsid w:val="00980336"/>
    <w:rsid w:val="00980673"/>
    <w:rsid w:val="00980B80"/>
    <w:rsid w:val="00981041"/>
    <w:rsid w:val="00981714"/>
    <w:rsid w:val="00982F31"/>
    <w:rsid w:val="00983885"/>
    <w:rsid w:val="00983F22"/>
    <w:rsid w:val="009852CD"/>
    <w:rsid w:val="0098560A"/>
    <w:rsid w:val="009872C7"/>
    <w:rsid w:val="00990315"/>
    <w:rsid w:val="00990B3E"/>
    <w:rsid w:val="009921E6"/>
    <w:rsid w:val="00992238"/>
    <w:rsid w:val="00992862"/>
    <w:rsid w:val="00993031"/>
    <w:rsid w:val="009942B8"/>
    <w:rsid w:val="00994B27"/>
    <w:rsid w:val="009965C3"/>
    <w:rsid w:val="00996774"/>
    <w:rsid w:val="00996B6C"/>
    <w:rsid w:val="00996D7E"/>
    <w:rsid w:val="009A04A4"/>
    <w:rsid w:val="009A055C"/>
    <w:rsid w:val="009A0661"/>
    <w:rsid w:val="009A1058"/>
    <w:rsid w:val="009A16A7"/>
    <w:rsid w:val="009A2A00"/>
    <w:rsid w:val="009A3527"/>
    <w:rsid w:val="009A63B1"/>
    <w:rsid w:val="009A723E"/>
    <w:rsid w:val="009A73AE"/>
    <w:rsid w:val="009B2C41"/>
    <w:rsid w:val="009B4B7F"/>
    <w:rsid w:val="009B54A8"/>
    <w:rsid w:val="009B5D35"/>
    <w:rsid w:val="009B6440"/>
    <w:rsid w:val="009B6E0B"/>
    <w:rsid w:val="009B7EE3"/>
    <w:rsid w:val="009C268A"/>
    <w:rsid w:val="009C334F"/>
    <w:rsid w:val="009C6666"/>
    <w:rsid w:val="009C6FB1"/>
    <w:rsid w:val="009D015E"/>
    <w:rsid w:val="009D08AD"/>
    <w:rsid w:val="009D0AC0"/>
    <w:rsid w:val="009D326F"/>
    <w:rsid w:val="009D3F5F"/>
    <w:rsid w:val="009D4C9F"/>
    <w:rsid w:val="009D54F3"/>
    <w:rsid w:val="009D6189"/>
    <w:rsid w:val="009D6405"/>
    <w:rsid w:val="009D6AF7"/>
    <w:rsid w:val="009D70AF"/>
    <w:rsid w:val="009D7C01"/>
    <w:rsid w:val="009E04D4"/>
    <w:rsid w:val="009E2167"/>
    <w:rsid w:val="009E26CF"/>
    <w:rsid w:val="009E2B95"/>
    <w:rsid w:val="009E32CA"/>
    <w:rsid w:val="009E3D92"/>
    <w:rsid w:val="009E3DB3"/>
    <w:rsid w:val="009E3FCD"/>
    <w:rsid w:val="009E5022"/>
    <w:rsid w:val="009E5640"/>
    <w:rsid w:val="009E7F18"/>
    <w:rsid w:val="009F0755"/>
    <w:rsid w:val="009F0BA8"/>
    <w:rsid w:val="009F3474"/>
    <w:rsid w:val="009F3843"/>
    <w:rsid w:val="009F4CA2"/>
    <w:rsid w:val="009F5121"/>
    <w:rsid w:val="009F5438"/>
    <w:rsid w:val="009F544D"/>
    <w:rsid w:val="009F5AB1"/>
    <w:rsid w:val="009F6F5B"/>
    <w:rsid w:val="009F73EB"/>
    <w:rsid w:val="009F7758"/>
    <w:rsid w:val="00A00ACF"/>
    <w:rsid w:val="00A00CE9"/>
    <w:rsid w:val="00A01180"/>
    <w:rsid w:val="00A0287E"/>
    <w:rsid w:val="00A033B5"/>
    <w:rsid w:val="00A0463C"/>
    <w:rsid w:val="00A04A03"/>
    <w:rsid w:val="00A053FE"/>
    <w:rsid w:val="00A05603"/>
    <w:rsid w:val="00A05DE4"/>
    <w:rsid w:val="00A068A1"/>
    <w:rsid w:val="00A0737A"/>
    <w:rsid w:val="00A07CAA"/>
    <w:rsid w:val="00A106BC"/>
    <w:rsid w:val="00A10DA1"/>
    <w:rsid w:val="00A1227F"/>
    <w:rsid w:val="00A14441"/>
    <w:rsid w:val="00A156F9"/>
    <w:rsid w:val="00A156FC"/>
    <w:rsid w:val="00A167A4"/>
    <w:rsid w:val="00A16D3F"/>
    <w:rsid w:val="00A16E11"/>
    <w:rsid w:val="00A208CE"/>
    <w:rsid w:val="00A20FA5"/>
    <w:rsid w:val="00A21354"/>
    <w:rsid w:val="00A22807"/>
    <w:rsid w:val="00A23D27"/>
    <w:rsid w:val="00A242B8"/>
    <w:rsid w:val="00A24465"/>
    <w:rsid w:val="00A245B9"/>
    <w:rsid w:val="00A25F47"/>
    <w:rsid w:val="00A26D3E"/>
    <w:rsid w:val="00A27550"/>
    <w:rsid w:val="00A326D9"/>
    <w:rsid w:val="00A33138"/>
    <w:rsid w:val="00A36B85"/>
    <w:rsid w:val="00A36CF6"/>
    <w:rsid w:val="00A36D84"/>
    <w:rsid w:val="00A40307"/>
    <w:rsid w:val="00A4063C"/>
    <w:rsid w:val="00A4153D"/>
    <w:rsid w:val="00A41845"/>
    <w:rsid w:val="00A41DA7"/>
    <w:rsid w:val="00A425BB"/>
    <w:rsid w:val="00A44117"/>
    <w:rsid w:val="00A50479"/>
    <w:rsid w:val="00A5057E"/>
    <w:rsid w:val="00A52665"/>
    <w:rsid w:val="00A52A22"/>
    <w:rsid w:val="00A52D98"/>
    <w:rsid w:val="00A53B8B"/>
    <w:rsid w:val="00A54C54"/>
    <w:rsid w:val="00A55CBC"/>
    <w:rsid w:val="00A55E0C"/>
    <w:rsid w:val="00A561BE"/>
    <w:rsid w:val="00A577E8"/>
    <w:rsid w:val="00A62070"/>
    <w:rsid w:val="00A62344"/>
    <w:rsid w:val="00A62995"/>
    <w:rsid w:val="00A632D9"/>
    <w:rsid w:val="00A658FB"/>
    <w:rsid w:val="00A65916"/>
    <w:rsid w:val="00A660A9"/>
    <w:rsid w:val="00A66F2D"/>
    <w:rsid w:val="00A67CBF"/>
    <w:rsid w:val="00A67E82"/>
    <w:rsid w:val="00A715E3"/>
    <w:rsid w:val="00A72B38"/>
    <w:rsid w:val="00A736AB"/>
    <w:rsid w:val="00A73B59"/>
    <w:rsid w:val="00A73F12"/>
    <w:rsid w:val="00A74186"/>
    <w:rsid w:val="00A7518E"/>
    <w:rsid w:val="00A751E9"/>
    <w:rsid w:val="00A75409"/>
    <w:rsid w:val="00A754E3"/>
    <w:rsid w:val="00A7611D"/>
    <w:rsid w:val="00A764D3"/>
    <w:rsid w:val="00A76FC9"/>
    <w:rsid w:val="00A77B94"/>
    <w:rsid w:val="00A8085C"/>
    <w:rsid w:val="00A819DD"/>
    <w:rsid w:val="00A82470"/>
    <w:rsid w:val="00A82803"/>
    <w:rsid w:val="00A83949"/>
    <w:rsid w:val="00A84024"/>
    <w:rsid w:val="00A8419E"/>
    <w:rsid w:val="00A84EC6"/>
    <w:rsid w:val="00A85157"/>
    <w:rsid w:val="00A86167"/>
    <w:rsid w:val="00A871FC"/>
    <w:rsid w:val="00A905E0"/>
    <w:rsid w:val="00A918A6"/>
    <w:rsid w:val="00A91D11"/>
    <w:rsid w:val="00A91E10"/>
    <w:rsid w:val="00A927C2"/>
    <w:rsid w:val="00A92978"/>
    <w:rsid w:val="00A94997"/>
    <w:rsid w:val="00A9505C"/>
    <w:rsid w:val="00A9592F"/>
    <w:rsid w:val="00A96A0D"/>
    <w:rsid w:val="00A96B7B"/>
    <w:rsid w:val="00A9763E"/>
    <w:rsid w:val="00A97DA6"/>
    <w:rsid w:val="00AA06C3"/>
    <w:rsid w:val="00AA0717"/>
    <w:rsid w:val="00AA30EA"/>
    <w:rsid w:val="00AA3914"/>
    <w:rsid w:val="00AA41A0"/>
    <w:rsid w:val="00AA441B"/>
    <w:rsid w:val="00AA4808"/>
    <w:rsid w:val="00AA6B64"/>
    <w:rsid w:val="00AA6BD6"/>
    <w:rsid w:val="00AA6DBA"/>
    <w:rsid w:val="00AB12B1"/>
    <w:rsid w:val="00AB4CFD"/>
    <w:rsid w:val="00AB5818"/>
    <w:rsid w:val="00AB60CE"/>
    <w:rsid w:val="00AB6E42"/>
    <w:rsid w:val="00AB7F73"/>
    <w:rsid w:val="00AC0386"/>
    <w:rsid w:val="00AC07C9"/>
    <w:rsid w:val="00AC0E88"/>
    <w:rsid w:val="00AC1D43"/>
    <w:rsid w:val="00AC5732"/>
    <w:rsid w:val="00AC5757"/>
    <w:rsid w:val="00AC5D27"/>
    <w:rsid w:val="00AC5E71"/>
    <w:rsid w:val="00AC77CC"/>
    <w:rsid w:val="00AC7C3C"/>
    <w:rsid w:val="00AC7D4E"/>
    <w:rsid w:val="00AD0C30"/>
    <w:rsid w:val="00AD1187"/>
    <w:rsid w:val="00AD14B9"/>
    <w:rsid w:val="00AD234A"/>
    <w:rsid w:val="00AD38DE"/>
    <w:rsid w:val="00AD3906"/>
    <w:rsid w:val="00AD4887"/>
    <w:rsid w:val="00AD5672"/>
    <w:rsid w:val="00AD5F5E"/>
    <w:rsid w:val="00AD6050"/>
    <w:rsid w:val="00AD635B"/>
    <w:rsid w:val="00AD6D33"/>
    <w:rsid w:val="00AE07BE"/>
    <w:rsid w:val="00AE1E0A"/>
    <w:rsid w:val="00AE271C"/>
    <w:rsid w:val="00AE2906"/>
    <w:rsid w:val="00AE2F26"/>
    <w:rsid w:val="00AE445D"/>
    <w:rsid w:val="00AE663C"/>
    <w:rsid w:val="00AF00FB"/>
    <w:rsid w:val="00AF085C"/>
    <w:rsid w:val="00AF09B8"/>
    <w:rsid w:val="00AF1619"/>
    <w:rsid w:val="00AF4695"/>
    <w:rsid w:val="00AF477D"/>
    <w:rsid w:val="00AF5471"/>
    <w:rsid w:val="00AF5973"/>
    <w:rsid w:val="00AF5DCD"/>
    <w:rsid w:val="00AF646D"/>
    <w:rsid w:val="00AF70F2"/>
    <w:rsid w:val="00AF7612"/>
    <w:rsid w:val="00B0126C"/>
    <w:rsid w:val="00B0135C"/>
    <w:rsid w:val="00B02336"/>
    <w:rsid w:val="00B03118"/>
    <w:rsid w:val="00B03E6E"/>
    <w:rsid w:val="00B05329"/>
    <w:rsid w:val="00B0611F"/>
    <w:rsid w:val="00B0651A"/>
    <w:rsid w:val="00B06565"/>
    <w:rsid w:val="00B0738C"/>
    <w:rsid w:val="00B10283"/>
    <w:rsid w:val="00B106F9"/>
    <w:rsid w:val="00B1090C"/>
    <w:rsid w:val="00B10E36"/>
    <w:rsid w:val="00B12396"/>
    <w:rsid w:val="00B12DAC"/>
    <w:rsid w:val="00B13C5F"/>
    <w:rsid w:val="00B1405D"/>
    <w:rsid w:val="00B143A9"/>
    <w:rsid w:val="00B1525C"/>
    <w:rsid w:val="00B1526B"/>
    <w:rsid w:val="00B158C2"/>
    <w:rsid w:val="00B17E69"/>
    <w:rsid w:val="00B20278"/>
    <w:rsid w:val="00B2188B"/>
    <w:rsid w:val="00B238B6"/>
    <w:rsid w:val="00B23B55"/>
    <w:rsid w:val="00B24450"/>
    <w:rsid w:val="00B24D90"/>
    <w:rsid w:val="00B32DBB"/>
    <w:rsid w:val="00B334B6"/>
    <w:rsid w:val="00B33A28"/>
    <w:rsid w:val="00B349EB"/>
    <w:rsid w:val="00B34D25"/>
    <w:rsid w:val="00B34F8F"/>
    <w:rsid w:val="00B40061"/>
    <w:rsid w:val="00B40B6E"/>
    <w:rsid w:val="00B41E56"/>
    <w:rsid w:val="00B424B7"/>
    <w:rsid w:val="00B431C0"/>
    <w:rsid w:val="00B44E22"/>
    <w:rsid w:val="00B454A4"/>
    <w:rsid w:val="00B45554"/>
    <w:rsid w:val="00B45EE6"/>
    <w:rsid w:val="00B47086"/>
    <w:rsid w:val="00B471AD"/>
    <w:rsid w:val="00B503E5"/>
    <w:rsid w:val="00B50832"/>
    <w:rsid w:val="00B519F4"/>
    <w:rsid w:val="00B54C4B"/>
    <w:rsid w:val="00B55C4D"/>
    <w:rsid w:val="00B55D25"/>
    <w:rsid w:val="00B55DFC"/>
    <w:rsid w:val="00B5617D"/>
    <w:rsid w:val="00B56C59"/>
    <w:rsid w:val="00B57129"/>
    <w:rsid w:val="00B57726"/>
    <w:rsid w:val="00B61857"/>
    <w:rsid w:val="00B63FFC"/>
    <w:rsid w:val="00B71889"/>
    <w:rsid w:val="00B73134"/>
    <w:rsid w:val="00B745D3"/>
    <w:rsid w:val="00B74650"/>
    <w:rsid w:val="00B7492B"/>
    <w:rsid w:val="00B75CAB"/>
    <w:rsid w:val="00B76B3B"/>
    <w:rsid w:val="00B76DBC"/>
    <w:rsid w:val="00B771EA"/>
    <w:rsid w:val="00B803CF"/>
    <w:rsid w:val="00B8042A"/>
    <w:rsid w:val="00B81243"/>
    <w:rsid w:val="00B81C94"/>
    <w:rsid w:val="00B81F97"/>
    <w:rsid w:val="00B82970"/>
    <w:rsid w:val="00B83A72"/>
    <w:rsid w:val="00B84230"/>
    <w:rsid w:val="00B862CE"/>
    <w:rsid w:val="00B86CD0"/>
    <w:rsid w:val="00B904BE"/>
    <w:rsid w:val="00B91A2B"/>
    <w:rsid w:val="00B92C79"/>
    <w:rsid w:val="00B93C6A"/>
    <w:rsid w:val="00B946AB"/>
    <w:rsid w:val="00B95275"/>
    <w:rsid w:val="00B95883"/>
    <w:rsid w:val="00B96B56"/>
    <w:rsid w:val="00B96F4E"/>
    <w:rsid w:val="00B973FF"/>
    <w:rsid w:val="00BA24EC"/>
    <w:rsid w:val="00BA3ABD"/>
    <w:rsid w:val="00BA4C4A"/>
    <w:rsid w:val="00BA78B5"/>
    <w:rsid w:val="00BB0360"/>
    <w:rsid w:val="00BB10F5"/>
    <w:rsid w:val="00BB35F2"/>
    <w:rsid w:val="00BB3F1B"/>
    <w:rsid w:val="00BB3F9B"/>
    <w:rsid w:val="00BB3FD5"/>
    <w:rsid w:val="00BB43C1"/>
    <w:rsid w:val="00BB4809"/>
    <w:rsid w:val="00BB4865"/>
    <w:rsid w:val="00BB71F2"/>
    <w:rsid w:val="00BC07A7"/>
    <w:rsid w:val="00BC0829"/>
    <w:rsid w:val="00BC08D3"/>
    <w:rsid w:val="00BC0BF6"/>
    <w:rsid w:val="00BC0F10"/>
    <w:rsid w:val="00BC240A"/>
    <w:rsid w:val="00BC2710"/>
    <w:rsid w:val="00BC402A"/>
    <w:rsid w:val="00BC43C7"/>
    <w:rsid w:val="00BC6019"/>
    <w:rsid w:val="00BD0D47"/>
    <w:rsid w:val="00BD2D8A"/>
    <w:rsid w:val="00BD2DB5"/>
    <w:rsid w:val="00BD37E7"/>
    <w:rsid w:val="00BD3BB2"/>
    <w:rsid w:val="00BD5A6F"/>
    <w:rsid w:val="00BD5E06"/>
    <w:rsid w:val="00BE0F32"/>
    <w:rsid w:val="00BE1673"/>
    <w:rsid w:val="00BE18A7"/>
    <w:rsid w:val="00BE46B4"/>
    <w:rsid w:val="00BE504C"/>
    <w:rsid w:val="00BE6B42"/>
    <w:rsid w:val="00BE6DBE"/>
    <w:rsid w:val="00BE7961"/>
    <w:rsid w:val="00BF09DB"/>
    <w:rsid w:val="00BF17E9"/>
    <w:rsid w:val="00BF22AE"/>
    <w:rsid w:val="00BF281A"/>
    <w:rsid w:val="00BF3D4A"/>
    <w:rsid w:val="00BF3F67"/>
    <w:rsid w:val="00BF4E9E"/>
    <w:rsid w:val="00BF537A"/>
    <w:rsid w:val="00BF5A34"/>
    <w:rsid w:val="00BF5CF4"/>
    <w:rsid w:val="00BF6449"/>
    <w:rsid w:val="00BF7A00"/>
    <w:rsid w:val="00C0052F"/>
    <w:rsid w:val="00C00E45"/>
    <w:rsid w:val="00C01B7F"/>
    <w:rsid w:val="00C01F75"/>
    <w:rsid w:val="00C02DCD"/>
    <w:rsid w:val="00C02F92"/>
    <w:rsid w:val="00C03A20"/>
    <w:rsid w:val="00C040B1"/>
    <w:rsid w:val="00C04AA8"/>
    <w:rsid w:val="00C068F9"/>
    <w:rsid w:val="00C1083C"/>
    <w:rsid w:val="00C11277"/>
    <w:rsid w:val="00C11919"/>
    <w:rsid w:val="00C11CAC"/>
    <w:rsid w:val="00C11EC6"/>
    <w:rsid w:val="00C1328F"/>
    <w:rsid w:val="00C14C73"/>
    <w:rsid w:val="00C15B3F"/>
    <w:rsid w:val="00C15DD2"/>
    <w:rsid w:val="00C169BC"/>
    <w:rsid w:val="00C2032D"/>
    <w:rsid w:val="00C208EC"/>
    <w:rsid w:val="00C20D72"/>
    <w:rsid w:val="00C227E7"/>
    <w:rsid w:val="00C24130"/>
    <w:rsid w:val="00C25A91"/>
    <w:rsid w:val="00C27066"/>
    <w:rsid w:val="00C274CA"/>
    <w:rsid w:val="00C276D2"/>
    <w:rsid w:val="00C30644"/>
    <w:rsid w:val="00C30F0C"/>
    <w:rsid w:val="00C31E42"/>
    <w:rsid w:val="00C32547"/>
    <w:rsid w:val="00C32A7A"/>
    <w:rsid w:val="00C32AB4"/>
    <w:rsid w:val="00C33746"/>
    <w:rsid w:val="00C357F2"/>
    <w:rsid w:val="00C3726F"/>
    <w:rsid w:val="00C40C67"/>
    <w:rsid w:val="00C42767"/>
    <w:rsid w:val="00C44617"/>
    <w:rsid w:val="00C44E83"/>
    <w:rsid w:val="00C46405"/>
    <w:rsid w:val="00C47317"/>
    <w:rsid w:val="00C477A4"/>
    <w:rsid w:val="00C50133"/>
    <w:rsid w:val="00C5013E"/>
    <w:rsid w:val="00C50B78"/>
    <w:rsid w:val="00C51664"/>
    <w:rsid w:val="00C51CFD"/>
    <w:rsid w:val="00C5372E"/>
    <w:rsid w:val="00C54E66"/>
    <w:rsid w:val="00C602BF"/>
    <w:rsid w:val="00C61416"/>
    <w:rsid w:val="00C618B9"/>
    <w:rsid w:val="00C62343"/>
    <w:rsid w:val="00C62BAE"/>
    <w:rsid w:val="00C62F95"/>
    <w:rsid w:val="00C63BB0"/>
    <w:rsid w:val="00C65147"/>
    <w:rsid w:val="00C65D6B"/>
    <w:rsid w:val="00C65DE5"/>
    <w:rsid w:val="00C67684"/>
    <w:rsid w:val="00C70D57"/>
    <w:rsid w:val="00C70D62"/>
    <w:rsid w:val="00C71EB9"/>
    <w:rsid w:val="00C71FA5"/>
    <w:rsid w:val="00C7224F"/>
    <w:rsid w:val="00C72593"/>
    <w:rsid w:val="00C73835"/>
    <w:rsid w:val="00C743FF"/>
    <w:rsid w:val="00C74576"/>
    <w:rsid w:val="00C75A5E"/>
    <w:rsid w:val="00C76F58"/>
    <w:rsid w:val="00C8126B"/>
    <w:rsid w:val="00C82CD5"/>
    <w:rsid w:val="00C85099"/>
    <w:rsid w:val="00C85425"/>
    <w:rsid w:val="00C8686B"/>
    <w:rsid w:val="00C86C39"/>
    <w:rsid w:val="00C91553"/>
    <w:rsid w:val="00C91C73"/>
    <w:rsid w:val="00C91D02"/>
    <w:rsid w:val="00C93A6C"/>
    <w:rsid w:val="00C949C0"/>
    <w:rsid w:val="00C962CC"/>
    <w:rsid w:val="00C9688D"/>
    <w:rsid w:val="00CA037C"/>
    <w:rsid w:val="00CA07EA"/>
    <w:rsid w:val="00CA177C"/>
    <w:rsid w:val="00CA4B28"/>
    <w:rsid w:val="00CA527F"/>
    <w:rsid w:val="00CA6539"/>
    <w:rsid w:val="00CA7431"/>
    <w:rsid w:val="00CB276D"/>
    <w:rsid w:val="00CB3C5C"/>
    <w:rsid w:val="00CB3E06"/>
    <w:rsid w:val="00CB44FE"/>
    <w:rsid w:val="00CB4620"/>
    <w:rsid w:val="00CB49D3"/>
    <w:rsid w:val="00CB5078"/>
    <w:rsid w:val="00CB60A0"/>
    <w:rsid w:val="00CB620D"/>
    <w:rsid w:val="00CB6ABA"/>
    <w:rsid w:val="00CC01A9"/>
    <w:rsid w:val="00CC0F73"/>
    <w:rsid w:val="00CC1A86"/>
    <w:rsid w:val="00CC2198"/>
    <w:rsid w:val="00CC379C"/>
    <w:rsid w:val="00CC39F1"/>
    <w:rsid w:val="00CC3B19"/>
    <w:rsid w:val="00CC3DB7"/>
    <w:rsid w:val="00CC4A9E"/>
    <w:rsid w:val="00CC4D93"/>
    <w:rsid w:val="00CC586C"/>
    <w:rsid w:val="00CC7356"/>
    <w:rsid w:val="00CC78FD"/>
    <w:rsid w:val="00CD06B5"/>
    <w:rsid w:val="00CD0FA7"/>
    <w:rsid w:val="00CD2A58"/>
    <w:rsid w:val="00CD3690"/>
    <w:rsid w:val="00CD67EC"/>
    <w:rsid w:val="00CE006F"/>
    <w:rsid w:val="00CE32EB"/>
    <w:rsid w:val="00CE370C"/>
    <w:rsid w:val="00CE38B0"/>
    <w:rsid w:val="00CE464B"/>
    <w:rsid w:val="00CE47EA"/>
    <w:rsid w:val="00CE5C99"/>
    <w:rsid w:val="00CF0385"/>
    <w:rsid w:val="00CF1E73"/>
    <w:rsid w:val="00CF24AB"/>
    <w:rsid w:val="00CF25CB"/>
    <w:rsid w:val="00CF3B69"/>
    <w:rsid w:val="00CF4E8F"/>
    <w:rsid w:val="00CF6194"/>
    <w:rsid w:val="00CF6CBD"/>
    <w:rsid w:val="00CF6CFC"/>
    <w:rsid w:val="00CF7449"/>
    <w:rsid w:val="00D00A08"/>
    <w:rsid w:val="00D00B36"/>
    <w:rsid w:val="00D02107"/>
    <w:rsid w:val="00D03FED"/>
    <w:rsid w:val="00D0438C"/>
    <w:rsid w:val="00D05161"/>
    <w:rsid w:val="00D059BB"/>
    <w:rsid w:val="00D06036"/>
    <w:rsid w:val="00D062D8"/>
    <w:rsid w:val="00D06C3F"/>
    <w:rsid w:val="00D07258"/>
    <w:rsid w:val="00D12DA2"/>
    <w:rsid w:val="00D13A7D"/>
    <w:rsid w:val="00D15687"/>
    <w:rsid w:val="00D1623B"/>
    <w:rsid w:val="00D16302"/>
    <w:rsid w:val="00D224BA"/>
    <w:rsid w:val="00D22B6F"/>
    <w:rsid w:val="00D23126"/>
    <w:rsid w:val="00D24647"/>
    <w:rsid w:val="00D25858"/>
    <w:rsid w:val="00D2657E"/>
    <w:rsid w:val="00D26F47"/>
    <w:rsid w:val="00D2751D"/>
    <w:rsid w:val="00D314EE"/>
    <w:rsid w:val="00D31F30"/>
    <w:rsid w:val="00D3255C"/>
    <w:rsid w:val="00D3291A"/>
    <w:rsid w:val="00D337D3"/>
    <w:rsid w:val="00D33E73"/>
    <w:rsid w:val="00D34117"/>
    <w:rsid w:val="00D3538A"/>
    <w:rsid w:val="00D35B6B"/>
    <w:rsid w:val="00D361A7"/>
    <w:rsid w:val="00D367C3"/>
    <w:rsid w:val="00D37213"/>
    <w:rsid w:val="00D41E8E"/>
    <w:rsid w:val="00D438BA"/>
    <w:rsid w:val="00D43E9D"/>
    <w:rsid w:val="00D44BE8"/>
    <w:rsid w:val="00D44E3D"/>
    <w:rsid w:val="00D4514D"/>
    <w:rsid w:val="00D459D2"/>
    <w:rsid w:val="00D45C8D"/>
    <w:rsid w:val="00D46A53"/>
    <w:rsid w:val="00D46FEA"/>
    <w:rsid w:val="00D53CB9"/>
    <w:rsid w:val="00D54DA6"/>
    <w:rsid w:val="00D557A8"/>
    <w:rsid w:val="00D55836"/>
    <w:rsid w:val="00D5749F"/>
    <w:rsid w:val="00D57842"/>
    <w:rsid w:val="00D57CDB"/>
    <w:rsid w:val="00D60599"/>
    <w:rsid w:val="00D60906"/>
    <w:rsid w:val="00D611B0"/>
    <w:rsid w:val="00D63169"/>
    <w:rsid w:val="00D643EA"/>
    <w:rsid w:val="00D6526E"/>
    <w:rsid w:val="00D65A79"/>
    <w:rsid w:val="00D66323"/>
    <w:rsid w:val="00D71802"/>
    <w:rsid w:val="00D71B98"/>
    <w:rsid w:val="00D72E9F"/>
    <w:rsid w:val="00D7394E"/>
    <w:rsid w:val="00D74388"/>
    <w:rsid w:val="00D75FAE"/>
    <w:rsid w:val="00D762AE"/>
    <w:rsid w:val="00D76BEB"/>
    <w:rsid w:val="00D76DB5"/>
    <w:rsid w:val="00D77463"/>
    <w:rsid w:val="00D81617"/>
    <w:rsid w:val="00D83C44"/>
    <w:rsid w:val="00D8626E"/>
    <w:rsid w:val="00D866F8"/>
    <w:rsid w:val="00D872B9"/>
    <w:rsid w:val="00D872E0"/>
    <w:rsid w:val="00D87649"/>
    <w:rsid w:val="00D90D30"/>
    <w:rsid w:val="00D93090"/>
    <w:rsid w:val="00D93173"/>
    <w:rsid w:val="00D9332E"/>
    <w:rsid w:val="00D96CFF"/>
    <w:rsid w:val="00D9752A"/>
    <w:rsid w:val="00DA2158"/>
    <w:rsid w:val="00DA4DEB"/>
    <w:rsid w:val="00DA5470"/>
    <w:rsid w:val="00DA555C"/>
    <w:rsid w:val="00DA626F"/>
    <w:rsid w:val="00DA65CC"/>
    <w:rsid w:val="00DA6CDE"/>
    <w:rsid w:val="00DA7E81"/>
    <w:rsid w:val="00DB073E"/>
    <w:rsid w:val="00DB0928"/>
    <w:rsid w:val="00DB0D23"/>
    <w:rsid w:val="00DB169B"/>
    <w:rsid w:val="00DB373B"/>
    <w:rsid w:val="00DB45FC"/>
    <w:rsid w:val="00DB5F0B"/>
    <w:rsid w:val="00DB66F1"/>
    <w:rsid w:val="00DB69A9"/>
    <w:rsid w:val="00DC0626"/>
    <w:rsid w:val="00DC1697"/>
    <w:rsid w:val="00DC34F4"/>
    <w:rsid w:val="00DC3DBE"/>
    <w:rsid w:val="00DC54DA"/>
    <w:rsid w:val="00DC5818"/>
    <w:rsid w:val="00DC7691"/>
    <w:rsid w:val="00DD1BC9"/>
    <w:rsid w:val="00DD2731"/>
    <w:rsid w:val="00DD2954"/>
    <w:rsid w:val="00DD3037"/>
    <w:rsid w:val="00DD626F"/>
    <w:rsid w:val="00DD65BB"/>
    <w:rsid w:val="00DE0F2E"/>
    <w:rsid w:val="00DE15BD"/>
    <w:rsid w:val="00DE18CE"/>
    <w:rsid w:val="00DE1DDF"/>
    <w:rsid w:val="00DE2DE1"/>
    <w:rsid w:val="00DE3C72"/>
    <w:rsid w:val="00DE4C18"/>
    <w:rsid w:val="00DE586D"/>
    <w:rsid w:val="00DE643D"/>
    <w:rsid w:val="00DE646B"/>
    <w:rsid w:val="00DE6D49"/>
    <w:rsid w:val="00DF087D"/>
    <w:rsid w:val="00DF194B"/>
    <w:rsid w:val="00DF1CDB"/>
    <w:rsid w:val="00DF2C73"/>
    <w:rsid w:val="00DF2DA2"/>
    <w:rsid w:val="00DF3A9A"/>
    <w:rsid w:val="00DF3DA3"/>
    <w:rsid w:val="00DF4287"/>
    <w:rsid w:val="00DF44A9"/>
    <w:rsid w:val="00DF5CA6"/>
    <w:rsid w:val="00DF5EC5"/>
    <w:rsid w:val="00E00070"/>
    <w:rsid w:val="00E00139"/>
    <w:rsid w:val="00E006D6"/>
    <w:rsid w:val="00E00B23"/>
    <w:rsid w:val="00E015AE"/>
    <w:rsid w:val="00E01B75"/>
    <w:rsid w:val="00E029C9"/>
    <w:rsid w:val="00E02B18"/>
    <w:rsid w:val="00E02DA7"/>
    <w:rsid w:val="00E02E60"/>
    <w:rsid w:val="00E033E4"/>
    <w:rsid w:val="00E0567C"/>
    <w:rsid w:val="00E06E9B"/>
    <w:rsid w:val="00E100C1"/>
    <w:rsid w:val="00E1084A"/>
    <w:rsid w:val="00E10F94"/>
    <w:rsid w:val="00E13239"/>
    <w:rsid w:val="00E1424D"/>
    <w:rsid w:val="00E1504D"/>
    <w:rsid w:val="00E15C3D"/>
    <w:rsid w:val="00E15E24"/>
    <w:rsid w:val="00E16AA4"/>
    <w:rsid w:val="00E16D69"/>
    <w:rsid w:val="00E21756"/>
    <w:rsid w:val="00E219F8"/>
    <w:rsid w:val="00E21D19"/>
    <w:rsid w:val="00E21F4A"/>
    <w:rsid w:val="00E22EF9"/>
    <w:rsid w:val="00E25BED"/>
    <w:rsid w:val="00E277B4"/>
    <w:rsid w:val="00E301E6"/>
    <w:rsid w:val="00E31BCE"/>
    <w:rsid w:val="00E32896"/>
    <w:rsid w:val="00E3354B"/>
    <w:rsid w:val="00E3459D"/>
    <w:rsid w:val="00E34A82"/>
    <w:rsid w:val="00E34B8E"/>
    <w:rsid w:val="00E34BFF"/>
    <w:rsid w:val="00E34F93"/>
    <w:rsid w:val="00E35E46"/>
    <w:rsid w:val="00E36BF1"/>
    <w:rsid w:val="00E36E77"/>
    <w:rsid w:val="00E37659"/>
    <w:rsid w:val="00E4160D"/>
    <w:rsid w:val="00E41D3C"/>
    <w:rsid w:val="00E4318C"/>
    <w:rsid w:val="00E434A6"/>
    <w:rsid w:val="00E43BAF"/>
    <w:rsid w:val="00E43C14"/>
    <w:rsid w:val="00E43D15"/>
    <w:rsid w:val="00E444AA"/>
    <w:rsid w:val="00E446F0"/>
    <w:rsid w:val="00E44821"/>
    <w:rsid w:val="00E44CA5"/>
    <w:rsid w:val="00E4670A"/>
    <w:rsid w:val="00E478B7"/>
    <w:rsid w:val="00E47DB5"/>
    <w:rsid w:val="00E52D44"/>
    <w:rsid w:val="00E53234"/>
    <w:rsid w:val="00E54324"/>
    <w:rsid w:val="00E54DCE"/>
    <w:rsid w:val="00E54E42"/>
    <w:rsid w:val="00E55875"/>
    <w:rsid w:val="00E57496"/>
    <w:rsid w:val="00E5793A"/>
    <w:rsid w:val="00E57FB6"/>
    <w:rsid w:val="00E60859"/>
    <w:rsid w:val="00E61326"/>
    <w:rsid w:val="00E62119"/>
    <w:rsid w:val="00E621CA"/>
    <w:rsid w:val="00E6338A"/>
    <w:rsid w:val="00E63EA6"/>
    <w:rsid w:val="00E64B9F"/>
    <w:rsid w:val="00E64E9A"/>
    <w:rsid w:val="00E65E4F"/>
    <w:rsid w:val="00E66B64"/>
    <w:rsid w:val="00E66E10"/>
    <w:rsid w:val="00E70495"/>
    <w:rsid w:val="00E712BC"/>
    <w:rsid w:val="00E712D3"/>
    <w:rsid w:val="00E73AAF"/>
    <w:rsid w:val="00E73BD7"/>
    <w:rsid w:val="00E74D67"/>
    <w:rsid w:val="00E75517"/>
    <w:rsid w:val="00E757CB"/>
    <w:rsid w:val="00E75D25"/>
    <w:rsid w:val="00E76239"/>
    <w:rsid w:val="00E80266"/>
    <w:rsid w:val="00E8083B"/>
    <w:rsid w:val="00E83C0F"/>
    <w:rsid w:val="00E850CB"/>
    <w:rsid w:val="00E854F2"/>
    <w:rsid w:val="00E85882"/>
    <w:rsid w:val="00E86E6E"/>
    <w:rsid w:val="00E8796E"/>
    <w:rsid w:val="00E90E68"/>
    <w:rsid w:val="00E91C8E"/>
    <w:rsid w:val="00E977E3"/>
    <w:rsid w:val="00EA1DC4"/>
    <w:rsid w:val="00EA2ACD"/>
    <w:rsid w:val="00EA4C3A"/>
    <w:rsid w:val="00EA4CC8"/>
    <w:rsid w:val="00EA6408"/>
    <w:rsid w:val="00EA6FFC"/>
    <w:rsid w:val="00EB03EC"/>
    <w:rsid w:val="00EB0636"/>
    <w:rsid w:val="00EB1872"/>
    <w:rsid w:val="00EB313D"/>
    <w:rsid w:val="00EB3191"/>
    <w:rsid w:val="00EB45F0"/>
    <w:rsid w:val="00EB492B"/>
    <w:rsid w:val="00EB58BE"/>
    <w:rsid w:val="00EB5F04"/>
    <w:rsid w:val="00EB6EF3"/>
    <w:rsid w:val="00EB7654"/>
    <w:rsid w:val="00EB7BB4"/>
    <w:rsid w:val="00EC00B5"/>
    <w:rsid w:val="00EC0EA3"/>
    <w:rsid w:val="00EC16C0"/>
    <w:rsid w:val="00EC18D7"/>
    <w:rsid w:val="00EC3194"/>
    <w:rsid w:val="00EC3351"/>
    <w:rsid w:val="00EC3917"/>
    <w:rsid w:val="00EC48ED"/>
    <w:rsid w:val="00EC573A"/>
    <w:rsid w:val="00ED3CAE"/>
    <w:rsid w:val="00ED3DFA"/>
    <w:rsid w:val="00ED406D"/>
    <w:rsid w:val="00ED41B4"/>
    <w:rsid w:val="00ED4F9F"/>
    <w:rsid w:val="00ED66BA"/>
    <w:rsid w:val="00EE12F1"/>
    <w:rsid w:val="00EE1790"/>
    <w:rsid w:val="00EF01DF"/>
    <w:rsid w:val="00EF16D5"/>
    <w:rsid w:val="00EF1E8A"/>
    <w:rsid w:val="00EF2044"/>
    <w:rsid w:val="00EF2B25"/>
    <w:rsid w:val="00EF2C0C"/>
    <w:rsid w:val="00EF2C0D"/>
    <w:rsid w:val="00EF3272"/>
    <w:rsid w:val="00EF41BB"/>
    <w:rsid w:val="00EF4BD9"/>
    <w:rsid w:val="00EF6D7E"/>
    <w:rsid w:val="00F02099"/>
    <w:rsid w:val="00F02296"/>
    <w:rsid w:val="00F0295D"/>
    <w:rsid w:val="00F031AF"/>
    <w:rsid w:val="00F03D5A"/>
    <w:rsid w:val="00F060BE"/>
    <w:rsid w:val="00F10519"/>
    <w:rsid w:val="00F10DC4"/>
    <w:rsid w:val="00F1213D"/>
    <w:rsid w:val="00F1588B"/>
    <w:rsid w:val="00F15929"/>
    <w:rsid w:val="00F15D97"/>
    <w:rsid w:val="00F16C13"/>
    <w:rsid w:val="00F175A0"/>
    <w:rsid w:val="00F22BA2"/>
    <w:rsid w:val="00F235A1"/>
    <w:rsid w:val="00F23A97"/>
    <w:rsid w:val="00F2402F"/>
    <w:rsid w:val="00F24216"/>
    <w:rsid w:val="00F2490E"/>
    <w:rsid w:val="00F266FB"/>
    <w:rsid w:val="00F26F04"/>
    <w:rsid w:val="00F30912"/>
    <w:rsid w:val="00F31754"/>
    <w:rsid w:val="00F31CDD"/>
    <w:rsid w:val="00F3213F"/>
    <w:rsid w:val="00F32D76"/>
    <w:rsid w:val="00F32E9C"/>
    <w:rsid w:val="00F336E8"/>
    <w:rsid w:val="00F34068"/>
    <w:rsid w:val="00F34780"/>
    <w:rsid w:val="00F377CE"/>
    <w:rsid w:val="00F407C4"/>
    <w:rsid w:val="00F414DB"/>
    <w:rsid w:val="00F415D7"/>
    <w:rsid w:val="00F41868"/>
    <w:rsid w:val="00F433FA"/>
    <w:rsid w:val="00F434EC"/>
    <w:rsid w:val="00F445EA"/>
    <w:rsid w:val="00F4463D"/>
    <w:rsid w:val="00F46BEB"/>
    <w:rsid w:val="00F50EFE"/>
    <w:rsid w:val="00F521C7"/>
    <w:rsid w:val="00F5235C"/>
    <w:rsid w:val="00F52FF1"/>
    <w:rsid w:val="00F54635"/>
    <w:rsid w:val="00F559AB"/>
    <w:rsid w:val="00F56246"/>
    <w:rsid w:val="00F57AF8"/>
    <w:rsid w:val="00F6205C"/>
    <w:rsid w:val="00F624C4"/>
    <w:rsid w:val="00F6451A"/>
    <w:rsid w:val="00F64AF2"/>
    <w:rsid w:val="00F6515F"/>
    <w:rsid w:val="00F65703"/>
    <w:rsid w:val="00F66382"/>
    <w:rsid w:val="00F708E6"/>
    <w:rsid w:val="00F70DB8"/>
    <w:rsid w:val="00F719C3"/>
    <w:rsid w:val="00F720C3"/>
    <w:rsid w:val="00F7282D"/>
    <w:rsid w:val="00F72E80"/>
    <w:rsid w:val="00F73430"/>
    <w:rsid w:val="00F7411F"/>
    <w:rsid w:val="00F74130"/>
    <w:rsid w:val="00F8448A"/>
    <w:rsid w:val="00F8720A"/>
    <w:rsid w:val="00F87A72"/>
    <w:rsid w:val="00F87AC4"/>
    <w:rsid w:val="00F902D0"/>
    <w:rsid w:val="00F9235F"/>
    <w:rsid w:val="00F92C61"/>
    <w:rsid w:val="00F946D4"/>
    <w:rsid w:val="00F94DA0"/>
    <w:rsid w:val="00F95763"/>
    <w:rsid w:val="00F961F1"/>
    <w:rsid w:val="00F96871"/>
    <w:rsid w:val="00F96F07"/>
    <w:rsid w:val="00FA060B"/>
    <w:rsid w:val="00FA0992"/>
    <w:rsid w:val="00FA1FAE"/>
    <w:rsid w:val="00FA448F"/>
    <w:rsid w:val="00FA4556"/>
    <w:rsid w:val="00FA5907"/>
    <w:rsid w:val="00FA6EA4"/>
    <w:rsid w:val="00FA6F4C"/>
    <w:rsid w:val="00FA6FB5"/>
    <w:rsid w:val="00FB0A9C"/>
    <w:rsid w:val="00FB236A"/>
    <w:rsid w:val="00FB334A"/>
    <w:rsid w:val="00FB6286"/>
    <w:rsid w:val="00FB6FF1"/>
    <w:rsid w:val="00FB761B"/>
    <w:rsid w:val="00FC046F"/>
    <w:rsid w:val="00FC153D"/>
    <w:rsid w:val="00FC1CF1"/>
    <w:rsid w:val="00FC21A6"/>
    <w:rsid w:val="00FC3C39"/>
    <w:rsid w:val="00FC4202"/>
    <w:rsid w:val="00FC53F0"/>
    <w:rsid w:val="00FC564E"/>
    <w:rsid w:val="00FC77C7"/>
    <w:rsid w:val="00FC7978"/>
    <w:rsid w:val="00FD0448"/>
    <w:rsid w:val="00FD0A1D"/>
    <w:rsid w:val="00FD0DDC"/>
    <w:rsid w:val="00FD1365"/>
    <w:rsid w:val="00FD1412"/>
    <w:rsid w:val="00FD173F"/>
    <w:rsid w:val="00FD19DF"/>
    <w:rsid w:val="00FD3394"/>
    <w:rsid w:val="00FD56CC"/>
    <w:rsid w:val="00FE0788"/>
    <w:rsid w:val="00FE203D"/>
    <w:rsid w:val="00FE2471"/>
    <w:rsid w:val="00FE3DA2"/>
    <w:rsid w:val="00FE4117"/>
    <w:rsid w:val="00FE5759"/>
    <w:rsid w:val="00FE6894"/>
    <w:rsid w:val="00FF03EE"/>
    <w:rsid w:val="00FF1DE3"/>
    <w:rsid w:val="00FF1F37"/>
    <w:rsid w:val="00FF3FB7"/>
    <w:rsid w:val="00FF4B4F"/>
    <w:rsid w:val="00FF4ECD"/>
    <w:rsid w:val="00FF4F7F"/>
    <w:rsid w:val="00FF5385"/>
    <w:rsid w:val="00FF6E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4" type="connector" idref="#Łącznik prosty ze strzałką 74"/>
        <o:r id="V:Rule5" type="connector" idref="#Łącznik prosty ze strzałką 73"/>
        <o:r id="V:Rule6" type="connector" idref="#Łącznik prosty ze strzałką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1BCB"/>
    <w:rPr>
      <w:rFonts w:ascii="Garamond" w:hAnsi="Garamond"/>
    </w:rPr>
  </w:style>
  <w:style w:type="paragraph" w:styleId="Nagwek1">
    <w:name w:val="heading 1"/>
    <w:basedOn w:val="Normalny"/>
    <w:next w:val="Normalny"/>
    <w:link w:val="Nagwek1Znak"/>
    <w:uiPriority w:val="9"/>
    <w:qFormat/>
    <w:rsid w:val="004358DE"/>
    <w:pPr>
      <w:keepNext/>
      <w:keepLines/>
      <w:spacing w:before="3000" w:after="400"/>
      <w:jc w:val="center"/>
      <w:outlineLvl w:val="0"/>
    </w:pPr>
    <w:rPr>
      <w:rFonts w:eastAsia="Calibri" w:cstheme="majorBidi"/>
      <w:b/>
      <w:bCs/>
      <w:sz w:val="40"/>
      <w:szCs w:val="40"/>
    </w:rPr>
  </w:style>
  <w:style w:type="paragraph" w:styleId="Nagwek2">
    <w:name w:val="heading 2"/>
    <w:basedOn w:val="Normalny"/>
    <w:next w:val="Normalny"/>
    <w:link w:val="Nagwek2Znak"/>
    <w:uiPriority w:val="9"/>
    <w:unhideWhenUsed/>
    <w:qFormat/>
    <w:rsid w:val="002544C6"/>
    <w:pPr>
      <w:keepNext/>
      <w:keepLines/>
      <w:spacing w:before="240"/>
      <w:outlineLvl w:val="1"/>
    </w:pPr>
    <w:rPr>
      <w:rFonts w:eastAsia="Calibri" w:cstheme="majorBidi"/>
      <w:b/>
      <w:bCs/>
      <w:color w:val="0070C0"/>
      <w:sz w:val="24"/>
      <w:szCs w:val="24"/>
    </w:rPr>
  </w:style>
  <w:style w:type="paragraph" w:styleId="Nagwek3">
    <w:name w:val="heading 3"/>
    <w:basedOn w:val="Normalny"/>
    <w:next w:val="Normalny"/>
    <w:link w:val="Nagwek3Znak"/>
    <w:uiPriority w:val="9"/>
    <w:unhideWhenUsed/>
    <w:qFormat/>
    <w:rsid w:val="007D0157"/>
    <w:pPr>
      <w:keepNext/>
      <w:keepLines/>
      <w:spacing w:before="200"/>
      <w:outlineLvl w:val="2"/>
    </w:pPr>
    <w:rPr>
      <w:rFonts w:eastAsiaTheme="majorEastAsia" w:cstheme="majorBidi"/>
      <w:b/>
      <w:bCs/>
      <w:color w:val="0070C0"/>
    </w:rPr>
  </w:style>
  <w:style w:type="paragraph" w:styleId="Nagwek4">
    <w:name w:val="heading 4"/>
    <w:basedOn w:val="Nagwek3"/>
    <w:next w:val="Normalny"/>
    <w:link w:val="Nagwek4Znak"/>
    <w:uiPriority w:val="9"/>
    <w:unhideWhenUsed/>
    <w:qFormat/>
    <w:rsid w:val="00673A0E"/>
    <w:pPr>
      <w:ind w:left="567"/>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93E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3E60"/>
    <w:rPr>
      <w:rFonts w:ascii="Tahoma" w:hAnsi="Tahoma" w:cs="Tahoma"/>
      <w:sz w:val="16"/>
      <w:szCs w:val="16"/>
    </w:rPr>
  </w:style>
  <w:style w:type="paragraph" w:styleId="Nagwek">
    <w:name w:val="header"/>
    <w:basedOn w:val="Normalny"/>
    <w:link w:val="NagwekZnak"/>
    <w:uiPriority w:val="99"/>
    <w:unhideWhenUsed/>
    <w:rsid w:val="00193E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3E60"/>
    <w:rPr>
      <w:rFonts w:ascii="Garamond" w:hAnsi="Garamond"/>
    </w:rPr>
  </w:style>
  <w:style w:type="paragraph" w:styleId="Stopka">
    <w:name w:val="footer"/>
    <w:basedOn w:val="Normalny"/>
    <w:link w:val="StopkaZnak"/>
    <w:uiPriority w:val="99"/>
    <w:unhideWhenUsed/>
    <w:rsid w:val="00193E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3E60"/>
    <w:rPr>
      <w:rFonts w:ascii="Garamond" w:hAnsi="Garamond"/>
    </w:rPr>
  </w:style>
  <w:style w:type="paragraph" w:styleId="Akapitzlist">
    <w:name w:val="List Paragraph"/>
    <w:basedOn w:val="Normalny"/>
    <w:link w:val="AkapitzlistZnak"/>
    <w:uiPriority w:val="34"/>
    <w:qFormat/>
    <w:rsid w:val="00456A99"/>
    <w:pPr>
      <w:ind w:left="720"/>
      <w:contextualSpacing/>
    </w:pPr>
  </w:style>
  <w:style w:type="character" w:customStyle="1" w:styleId="AkapitzlistZnak">
    <w:name w:val="Akapit z listą Znak"/>
    <w:link w:val="Akapitzlist"/>
    <w:uiPriority w:val="34"/>
    <w:locked/>
    <w:rsid w:val="00456A99"/>
    <w:rPr>
      <w:rFonts w:ascii="Garamond" w:hAnsi="Garamond"/>
    </w:rPr>
  </w:style>
  <w:style w:type="character" w:customStyle="1" w:styleId="Nagwek1Znak">
    <w:name w:val="Nagłówek 1 Znak"/>
    <w:basedOn w:val="Domylnaczcionkaakapitu"/>
    <w:link w:val="Nagwek1"/>
    <w:uiPriority w:val="9"/>
    <w:rsid w:val="004358DE"/>
    <w:rPr>
      <w:rFonts w:ascii="Garamond" w:eastAsia="Calibri" w:hAnsi="Garamond" w:cstheme="majorBidi"/>
      <w:b/>
      <w:bCs/>
      <w:sz w:val="40"/>
      <w:szCs w:val="40"/>
    </w:rPr>
  </w:style>
  <w:style w:type="paragraph" w:styleId="Tekstprzypisudolnego">
    <w:name w:val="footnote text"/>
    <w:basedOn w:val="Normalny"/>
    <w:link w:val="TekstprzypisudolnegoZnak"/>
    <w:uiPriority w:val="99"/>
    <w:unhideWhenUsed/>
    <w:rsid w:val="001A703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A7032"/>
    <w:rPr>
      <w:rFonts w:ascii="Garamond" w:hAnsi="Garamond"/>
      <w:sz w:val="20"/>
      <w:szCs w:val="20"/>
    </w:rPr>
  </w:style>
  <w:style w:type="character" w:styleId="Odwoanieprzypisudolnego">
    <w:name w:val="footnote reference"/>
    <w:basedOn w:val="Domylnaczcionkaakapitu"/>
    <w:uiPriority w:val="99"/>
    <w:semiHidden/>
    <w:unhideWhenUsed/>
    <w:rsid w:val="001A7032"/>
    <w:rPr>
      <w:vertAlign w:val="superscript"/>
    </w:rPr>
  </w:style>
  <w:style w:type="character" w:customStyle="1" w:styleId="Nagwek2Znak">
    <w:name w:val="Nagłówek 2 Znak"/>
    <w:basedOn w:val="Domylnaczcionkaakapitu"/>
    <w:link w:val="Nagwek2"/>
    <w:uiPriority w:val="9"/>
    <w:rsid w:val="002544C6"/>
    <w:rPr>
      <w:rFonts w:ascii="Garamond" w:eastAsia="Calibri" w:hAnsi="Garamond" w:cstheme="majorBidi"/>
      <w:b/>
      <w:bCs/>
      <w:color w:val="0070C0"/>
      <w:sz w:val="24"/>
      <w:szCs w:val="24"/>
    </w:rPr>
  </w:style>
  <w:style w:type="table" w:styleId="Tabela-Siatka">
    <w:name w:val="Table Grid"/>
    <w:basedOn w:val="Standardowy"/>
    <w:uiPriority w:val="59"/>
    <w:rsid w:val="00C2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DE18CE"/>
    <w:pPr>
      <w:spacing w:line="240" w:lineRule="auto"/>
    </w:pPr>
    <w:rPr>
      <w:b/>
      <w:bCs/>
      <w:sz w:val="20"/>
      <w:szCs w:val="20"/>
    </w:rPr>
  </w:style>
  <w:style w:type="paragraph" w:styleId="Tekstprzypisukocowego">
    <w:name w:val="endnote text"/>
    <w:basedOn w:val="Normalny"/>
    <w:link w:val="TekstprzypisukocowegoZnak"/>
    <w:uiPriority w:val="99"/>
    <w:semiHidden/>
    <w:unhideWhenUsed/>
    <w:rsid w:val="008600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60077"/>
    <w:rPr>
      <w:rFonts w:ascii="Garamond" w:hAnsi="Garamond"/>
      <w:sz w:val="20"/>
      <w:szCs w:val="20"/>
    </w:rPr>
  </w:style>
  <w:style w:type="character" w:styleId="Odwoanieprzypisukocowego">
    <w:name w:val="endnote reference"/>
    <w:basedOn w:val="Domylnaczcionkaakapitu"/>
    <w:uiPriority w:val="99"/>
    <w:semiHidden/>
    <w:unhideWhenUsed/>
    <w:rsid w:val="00860077"/>
    <w:rPr>
      <w:vertAlign w:val="superscript"/>
    </w:rPr>
  </w:style>
  <w:style w:type="character" w:styleId="Hipercze">
    <w:name w:val="Hyperlink"/>
    <w:basedOn w:val="Domylnaczcionkaakapitu"/>
    <w:uiPriority w:val="99"/>
    <w:unhideWhenUsed/>
    <w:rsid w:val="00EC3351"/>
    <w:rPr>
      <w:color w:val="9169C9" w:themeColor="hyperlink"/>
      <w:u w:val="single"/>
    </w:rPr>
  </w:style>
  <w:style w:type="character" w:customStyle="1" w:styleId="Nagwek3Znak">
    <w:name w:val="Nagłówek 3 Znak"/>
    <w:basedOn w:val="Domylnaczcionkaakapitu"/>
    <w:link w:val="Nagwek3"/>
    <w:uiPriority w:val="9"/>
    <w:rsid w:val="007D0157"/>
    <w:rPr>
      <w:rFonts w:ascii="Garamond" w:eastAsiaTheme="majorEastAsia" w:hAnsi="Garamond" w:cstheme="majorBidi"/>
      <w:b/>
      <w:bCs/>
      <w:color w:val="0070C0"/>
    </w:rPr>
  </w:style>
  <w:style w:type="paragraph" w:styleId="Nagwekspisutreci">
    <w:name w:val="TOC Heading"/>
    <w:basedOn w:val="Nagwek1"/>
    <w:next w:val="Normalny"/>
    <w:uiPriority w:val="39"/>
    <w:semiHidden/>
    <w:unhideWhenUsed/>
    <w:qFormat/>
    <w:rsid w:val="00AC5D27"/>
    <w:pPr>
      <w:spacing w:before="480" w:after="0"/>
      <w:outlineLvl w:val="9"/>
    </w:pPr>
    <w:rPr>
      <w:rFonts w:asciiTheme="majorHAnsi" w:eastAsiaTheme="majorEastAsia" w:hAnsiTheme="majorHAnsi"/>
      <w:color w:val="613883" w:themeColor="accent1" w:themeShade="BF"/>
      <w:lang w:eastAsia="pl-PL"/>
    </w:rPr>
  </w:style>
  <w:style w:type="paragraph" w:styleId="Spistreci1">
    <w:name w:val="toc 1"/>
    <w:basedOn w:val="Normalny"/>
    <w:next w:val="Normalny"/>
    <w:autoRedefine/>
    <w:uiPriority w:val="39"/>
    <w:unhideWhenUsed/>
    <w:rsid w:val="00CC3B19"/>
    <w:pPr>
      <w:tabs>
        <w:tab w:val="right" w:leader="dot" w:pos="9038"/>
      </w:tabs>
      <w:spacing w:after="0" w:line="240" w:lineRule="auto"/>
    </w:pPr>
  </w:style>
  <w:style w:type="paragraph" w:styleId="Spistreci2">
    <w:name w:val="toc 2"/>
    <w:basedOn w:val="Normalny"/>
    <w:next w:val="Normalny"/>
    <w:autoRedefine/>
    <w:uiPriority w:val="39"/>
    <w:unhideWhenUsed/>
    <w:rsid w:val="00011BAA"/>
    <w:pPr>
      <w:tabs>
        <w:tab w:val="right" w:leader="dot" w:pos="9038"/>
      </w:tabs>
      <w:ind w:left="221"/>
    </w:pPr>
  </w:style>
  <w:style w:type="paragraph" w:styleId="Spistreci3">
    <w:name w:val="toc 3"/>
    <w:basedOn w:val="Normalny"/>
    <w:next w:val="Normalny"/>
    <w:autoRedefine/>
    <w:uiPriority w:val="39"/>
    <w:unhideWhenUsed/>
    <w:rsid w:val="00AC5D27"/>
    <w:pPr>
      <w:spacing w:after="100"/>
      <w:ind w:left="440"/>
    </w:pPr>
  </w:style>
  <w:style w:type="table" w:customStyle="1" w:styleId="Tabela-Siatka1">
    <w:name w:val="Tabela - Siatka1"/>
    <w:basedOn w:val="Standardowy"/>
    <w:next w:val="Tabela-Siatka"/>
    <w:uiPriority w:val="59"/>
    <w:rsid w:val="00F2402F"/>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C01F75"/>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C01F75"/>
    <w:rPr>
      <w:sz w:val="16"/>
      <w:szCs w:val="16"/>
    </w:rPr>
  </w:style>
  <w:style w:type="paragraph" w:styleId="Tekstkomentarza">
    <w:name w:val="annotation text"/>
    <w:basedOn w:val="Normalny"/>
    <w:link w:val="TekstkomentarzaZnak"/>
    <w:uiPriority w:val="99"/>
    <w:semiHidden/>
    <w:unhideWhenUsed/>
    <w:rsid w:val="00C01F75"/>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C01F75"/>
    <w:rPr>
      <w:rFonts w:ascii="Garamond" w:hAnsi="Garamond"/>
      <w:sz w:val="20"/>
      <w:szCs w:val="20"/>
    </w:rPr>
  </w:style>
  <w:style w:type="table" w:customStyle="1" w:styleId="Tabela-Siatka5">
    <w:name w:val="Tabela - Siatka5"/>
    <w:basedOn w:val="Standardowy"/>
    <w:uiPriority w:val="59"/>
    <w:rsid w:val="00983F22"/>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086A04"/>
    <w:pPr>
      <w:spacing w:after="120"/>
    </w:pPr>
    <w:rPr>
      <w:b/>
      <w:bCs/>
    </w:rPr>
  </w:style>
  <w:style w:type="character" w:customStyle="1" w:styleId="TematkomentarzaZnak">
    <w:name w:val="Temat komentarza Znak"/>
    <w:basedOn w:val="TekstkomentarzaZnak"/>
    <w:link w:val="Tematkomentarza"/>
    <w:uiPriority w:val="99"/>
    <w:semiHidden/>
    <w:rsid w:val="00086A04"/>
    <w:rPr>
      <w:rFonts w:ascii="Garamond" w:hAnsi="Garamond"/>
      <w:b/>
      <w:bCs/>
      <w:sz w:val="20"/>
      <w:szCs w:val="20"/>
    </w:rPr>
  </w:style>
  <w:style w:type="table" w:customStyle="1" w:styleId="Tabela-Siatka2">
    <w:name w:val="Tabela - Siatka2"/>
    <w:basedOn w:val="Standardowy"/>
    <w:next w:val="Tabela-Siatka"/>
    <w:uiPriority w:val="59"/>
    <w:rsid w:val="00F0295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2">
    <w:name w:val="Tabela - Siatka52"/>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673A0E"/>
    <w:rPr>
      <w:rFonts w:ascii="Garamond" w:eastAsiaTheme="majorEastAsia" w:hAnsi="Garamond" w:cstheme="majorBidi"/>
      <w:b/>
      <w:bCs/>
      <w:color w:val="0070C0"/>
    </w:rPr>
  </w:style>
  <w:style w:type="table" w:customStyle="1" w:styleId="Tabela-Siatka111">
    <w:name w:val="Tabela - Siatka111"/>
    <w:basedOn w:val="Standardowy"/>
    <w:next w:val="Tabela-Siatka"/>
    <w:uiPriority w:val="59"/>
    <w:rsid w:val="00FB334A"/>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qFormat/>
    <w:locked/>
    <w:rsid w:val="00C9688D"/>
    <w:rPr>
      <w:rFonts w:ascii="Garamond" w:hAnsi="Garamond"/>
      <w:b/>
      <w:bCs/>
      <w:sz w:val="20"/>
      <w:szCs w:val="20"/>
    </w:rPr>
  </w:style>
  <w:style w:type="character" w:customStyle="1" w:styleId="BezodstpwZnak">
    <w:name w:val="Bez odstępów Znak"/>
    <w:basedOn w:val="Domylnaczcionkaakapitu"/>
    <w:link w:val="Bezodstpw"/>
    <w:uiPriority w:val="99"/>
    <w:locked/>
    <w:rsid w:val="00102D98"/>
    <w:rPr>
      <w:rFonts w:ascii="Times New Roman" w:eastAsiaTheme="minorEastAsia" w:hAnsi="Times New Roman" w:cs="Times New Roman"/>
      <w:lang w:eastAsia="pl-PL"/>
    </w:rPr>
  </w:style>
  <w:style w:type="paragraph" w:styleId="Bezodstpw">
    <w:name w:val="No Spacing"/>
    <w:link w:val="BezodstpwZnak"/>
    <w:uiPriority w:val="99"/>
    <w:qFormat/>
    <w:rsid w:val="00102D98"/>
    <w:pPr>
      <w:spacing w:after="0" w:line="240" w:lineRule="auto"/>
      <w:jc w:val="left"/>
    </w:pPr>
    <w:rPr>
      <w:rFonts w:ascii="Times New Roman" w:eastAsiaTheme="minorEastAsia" w:hAnsi="Times New Roman" w:cs="Times New Roman"/>
      <w:lang w:eastAsia="pl-PL"/>
    </w:rPr>
  </w:style>
  <w:style w:type="paragraph" w:styleId="Spisilustracji">
    <w:name w:val="table of figures"/>
    <w:basedOn w:val="Normalny"/>
    <w:next w:val="Normalny"/>
    <w:uiPriority w:val="99"/>
    <w:unhideWhenUsed/>
    <w:rsid w:val="00802347"/>
    <w:pPr>
      <w:spacing w:after="0"/>
    </w:pPr>
    <w:rPr>
      <w:sz w:val="20"/>
    </w:rPr>
  </w:style>
  <w:style w:type="paragraph" w:customStyle="1" w:styleId="Domynie">
    <w:name w:val="Domy徑nie"/>
    <w:rsid w:val="00883A0A"/>
    <w:pPr>
      <w:widowControl w:val="0"/>
      <w:autoSpaceDN w:val="0"/>
      <w:adjustRightInd w:val="0"/>
      <w:spacing w:after="0" w:line="240" w:lineRule="auto"/>
      <w:jc w:val="left"/>
    </w:pPr>
    <w:rPr>
      <w:rFonts w:ascii="Times New Roman" w:eastAsia="Times New Roman" w:hAnsi="Times New Roman" w:cs="Times New Roman"/>
      <w:kern w:val="1"/>
      <w:sz w:val="24"/>
      <w:szCs w:val="24"/>
      <w:lang w:eastAsia="pl-PL"/>
    </w:rPr>
  </w:style>
  <w:style w:type="paragraph" w:styleId="Plandokumentu">
    <w:name w:val="Document Map"/>
    <w:basedOn w:val="Normalny"/>
    <w:link w:val="PlandokumentuZnak"/>
    <w:uiPriority w:val="99"/>
    <w:semiHidden/>
    <w:unhideWhenUsed/>
    <w:rsid w:val="00093BBB"/>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093BBB"/>
    <w:rPr>
      <w:rFonts w:ascii="Tahoma" w:hAnsi="Tahoma" w:cs="Tahoma"/>
      <w:sz w:val="16"/>
      <w:szCs w:val="16"/>
    </w:rPr>
  </w:style>
  <w:style w:type="paragraph" w:customStyle="1" w:styleId="Default">
    <w:name w:val="Default"/>
    <w:rsid w:val="00943E93"/>
    <w:pPr>
      <w:autoSpaceDE w:val="0"/>
      <w:autoSpaceDN w:val="0"/>
      <w:adjustRightInd w:val="0"/>
      <w:spacing w:after="0" w:line="240" w:lineRule="auto"/>
      <w:jc w:val="left"/>
    </w:pPr>
    <w:rPr>
      <w:rFonts w:ascii="Calibri" w:eastAsia="Calibri" w:hAnsi="Calibri" w:cs="Calibri"/>
      <w:color w:val="000000"/>
      <w:sz w:val="24"/>
      <w:szCs w:val="24"/>
      <w:lang w:eastAsia="pl-PL"/>
    </w:rPr>
  </w:style>
  <w:style w:type="paragraph" w:customStyle="1" w:styleId="Standard">
    <w:name w:val="Standard"/>
    <w:rsid w:val="00D71B98"/>
    <w:pPr>
      <w:widowControl w:val="0"/>
      <w:suppressAutoHyphens/>
      <w:autoSpaceDN w:val="0"/>
      <w:spacing w:after="0" w:line="240" w:lineRule="auto"/>
      <w:jc w:val="left"/>
      <w:textAlignment w:val="baseline"/>
    </w:pPr>
    <w:rPr>
      <w:rFonts w:ascii="Times New Roman" w:eastAsia="Andale Sans UI" w:hAnsi="Times New Roman" w:cs="Tahoma"/>
      <w:kern w:val="3"/>
      <w:sz w:val="24"/>
      <w:szCs w:val="24"/>
    </w:rPr>
  </w:style>
  <w:style w:type="paragraph" w:customStyle="1" w:styleId="ng-scope">
    <w:name w:val="ng-scope"/>
    <w:basedOn w:val="Normalny"/>
    <w:rsid w:val="00D71B9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93354">
      <w:bodyDiv w:val="1"/>
      <w:marLeft w:val="0"/>
      <w:marRight w:val="0"/>
      <w:marTop w:val="0"/>
      <w:marBottom w:val="0"/>
      <w:divBdr>
        <w:top w:val="none" w:sz="0" w:space="0" w:color="auto"/>
        <w:left w:val="none" w:sz="0" w:space="0" w:color="auto"/>
        <w:bottom w:val="none" w:sz="0" w:space="0" w:color="auto"/>
        <w:right w:val="none" w:sz="0" w:space="0" w:color="auto"/>
      </w:divBdr>
    </w:div>
    <w:div w:id="27880754">
      <w:bodyDiv w:val="1"/>
      <w:marLeft w:val="0"/>
      <w:marRight w:val="0"/>
      <w:marTop w:val="0"/>
      <w:marBottom w:val="0"/>
      <w:divBdr>
        <w:top w:val="none" w:sz="0" w:space="0" w:color="auto"/>
        <w:left w:val="none" w:sz="0" w:space="0" w:color="auto"/>
        <w:bottom w:val="none" w:sz="0" w:space="0" w:color="auto"/>
        <w:right w:val="none" w:sz="0" w:space="0" w:color="auto"/>
      </w:divBdr>
    </w:div>
    <w:div w:id="63260473">
      <w:bodyDiv w:val="1"/>
      <w:marLeft w:val="0"/>
      <w:marRight w:val="0"/>
      <w:marTop w:val="0"/>
      <w:marBottom w:val="0"/>
      <w:divBdr>
        <w:top w:val="none" w:sz="0" w:space="0" w:color="auto"/>
        <w:left w:val="none" w:sz="0" w:space="0" w:color="auto"/>
        <w:bottom w:val="none" w:sz="0" w:space="0" w:color="auto"/>
        <w:right w:val="none" w:sz="0" w:space="0" w:color="auto"/>
      </w:divBdr>
    </w:div>
    <w:div w:id="64231047">
      <w:bodyDiv w:val="1"/>
      <w:marLeft w:val="0"/>
      <w:marRight w:val="0"/>
      <w:marTop w:val="0"/>
      <w:marBottom w:val="0"/>
      <w:divBdr>
        <w:top w:val="none" w:sz="0" w:space="0" w:color="auto"/>
        <w:left w:val="none" w:sz="0" w:space="0" w:color="auto"/>
        <w:bottom w:val="none" w:sz="0" w:space="0" w:color="auto"/>
        <w:right w:val="none" w:sz="0" w:space="0" w:color="auto"/>
      </w:divBdr>
    </w:div>
    <w:div w:id="64692837">
      <w:bodyDiv w:val="1"/>
      <w:marLeft w:val="0"/>
      <w:marRight w:val="0"/>
      <w:marTop w:val="0"/>
      <w:marBottom w:val="0"/>
      <w:divBdr>
        <w:top w:val="none" w:sz="0" w:space="0" w:color="auto"/>
        <w:left w:val="none" w:sz="0" w:space="0" w:color="auto"/>
        <w:bottom w:val="none" w:sz="0" w:space="0" w:color="auto"/>
        <w:right w:val="none" w:sz="0" w:space="0" w:color="auto"/>
      </w:divBdr>
      <w:divsChild>
        <w:div w:id="2007004865">
          <w:marLeft w:val="547"/>
          <w:marRight w:val="0"/>
          <w:marTop w:val="0"/>
          <w:marBottom w:val="0"/>
          <w:divBdr>
            <w:top w:val="none" w:sz="0" w:space="0" w:color="auto"/>
            <w:left w:val="none" w:sz="0" w:space="0" w:color="auto"/>
            <w:bottom w:val="none" w:sz="0" w:space="0" w:color="auto"/>
            <w:right w:val="none" w:sz="0" w:space="0" w:color="auto"/>
          </w:divBdr>
        </w:div>
      </w:divsChild>
    </w:div>
    <w:div w:id="70541625">
      <w:bodyDiv w:val="1"/>
      <w:marLeft w:val="0"/>
      <w:marRight w:val="0"/>
      <w:marTop w:val="0"/>
      <w:marBottom w:val="0"/>
      <w:divBdr>
        <w:top w:val="none" w:sz="0" w:space="0" w:color="auto"/>
        <w:left w:val="none" w:sz="0" w:space="0" w:color="auto"/>
        <w:bottom w:val="none" w:sz="0" w:space="0" w:color="auto"/>
        <w:right w:val="none" w:sz="0" w:space="0" w:color="auto"/>
      </w:divBdr>
    </w:div>
    <w:div w:id="74209547">
      <w:bodyDiv w:val="1"/>
      <w:marLeft w:val="0"/>
      <w:marRight w:val="0"/>
      <w:marTop w:val="0"/>
      <w:marBottom w:val="0"/>
      <w:divBdr>
        <w:top w:val="none" w:sz="0" w:space="0" w:color="auto"/>
        <w:left w:val="none" w:sz="0" w:space="0" w:color="auto"/>
        <w:bottom w:val="none" w:sz="0" w:space="0" w:color="auto"/>
        <w:right w:val="none" w:sz="0" w:space="0" w:color="auto"/>
      </w:divBdr>
    </w:div>
    <w:div w:id="78262360">
      <w:bodyDiv w:val="1"/>
      <w:marLeft w:val="0"/>
      <w:marRight w:val="0"/>
      <w:marTop w:val="0"/>
      <w:marBottom w:val="0"/>
      <w:divBdr>
        <w:top w:val="none" w:sz="0" w:space="0" w:color="auto"/>
        <w:left w:val="none" w:sz="0" w:space="0" w:color="auto"/>
        <w:bottom w:val="none" w:sz="0" w:space="0" w:color="auto"/>
        <w:right w:val="none" w:sz="0" w:space="0" w:color="auto"/>
      </w:divBdr>
    </w:div>
    <w:div w:id="79841544">
      <w:bodyDiv w:val="1"/>
      <w:marLeft w:val="0"/>
      <w:marRight w:val="0"/>
      <w:marTop w:val="0"/>
      <w:marBottom w:val="0"/>
      <w:divBdr>
        <w:top w:val="none" w:sz="0" w:space="0" w:color="auto"/>
        <w:left w:val="none" w:sz="0" w:space="0" w:color="auto"/>
        <w:bottom w:val="none" w:sz="0" w:space="0" w:color="auto"/>
        <w:right w:val="none" w:sz="0" w:space="0" w:color="auto"/>
      </w:divBdr>
    </w:div>
    <w:div w:id="90903086">
      <w:bodyDiv w:val="1"/>
      <w:marLeft w:val="0"/>
      <w:marRight w:val="0"/>
      <w:marTop w:val="0"/>
      <w:marBottom w:val="0"/>
      <w:divBdr>
        <w:top w:val="none" w:sz="0" w:space="0" w:color="auto"/>
        <w:left w:val="none" w:sz="0" w:space="0" w:color="auto"/>
        <w:bottom w:val="none" w:sz="0" w:space="0" w:color="auto"/>
        <w:right w:val="none" w:sz="0" w:space="0" w:color="auto"/>
      </w:divBdr>
    </w:div>
    <w:div w:id="91320788">
      <w:bodyDiv w:val="1"/>
      <w:marLeft w:val="0"/>
      <w:marRight w:val="0"/>
      <w:marTop w:val="0"/>
      <w:marBottom w:val="0"/>
      <w:divBdr>
        <w:top w:val="none" w:sz="0" w:space="0" w:color="auto"/>
        <w:left w:val="none" w:sz="0" w:space="0" w:color="auto"/>
        <w:bottom w:val="none" w:sz="0" w:space="0" w:color="auto"/>
        <w:right w:val="none" w:sz="0" w:space="0" w:color="auto"/>
      </w:divBdr>
    </w:div>
    <w:div w:id="96369281">
      <w:bodyDiv w:val="1"/>
      <w:marLeft w:val="0"/>
      <w:marRight w:val="0"/>
      <w:marTop w:val="0"/>
      <w:marBottom w:val="0"/>
      <w:divBdr>
        <w:top w:val="none" w:sz="0" w:space="0" w:color="auto"/>
        <w:left w:val="none" w:sz="0" w:space="0" w:color="auto"/>
        <w:bottom w:val="none" w:sz="0" w:space="0" w:color="auto"/>
        <w:right w:val="none" w:sz="0" w:space="0" w:color="auto"/>
      </w:divBdr>
    </w:div>
    <w:div w:id="98180853">
      <w:bodyDiv w:val="1"/>
      <w:marLeft w:val="0"/>
      <w:marRight w:val="0"/>
      <w:marTop w:val="0"/>
      <w:marBottom w:val="0"/>
      <w:divBdr>
        <w:top w:val="none" w:sz="0" w:space="0" w:color="auto"/>
        <w:left w:val="none" w:sz="0" w:space="0" w:color="auto"/>
        <w:bottom w:val="none" w:sz="0" w:space="0" w:color="auto"/>
        <w:right w:val="none" w:sz="0" w:space="0" w:color="auto"/>
      </w:divBdr>
    </w:div>
    <w:div w:id="100878575">
      <w:bodyDiv w:val="1"/>
      <w:marLeft w:val="0"/>
      <w:marRight w:val="0"/>
      <w:marTop w:val="0"/>
      <w:marBottom w:val="0"/>
      <w:divBdr>
        <w:top w:val="none" w:sz="0" w:space="0" w:color="auto"/>
        <w:left w:val="none" w:sz="0" w:space="0" w:color="auto"/>
        <w:bottom w:val="none" w:sz="0" w:space="0" w:color="auto"/>
        <w:right w:val="none" w:sz="0" w:space="0" w:color="auto"/>
      </w:divBdr>
    </w:div>
    <w:div w:id="101266251">
      <w:bodyDiv w:val="1"/>
      <w:marLeft w:val="0"/>
      <w:marRight w:val="0"/>
      <w:marTop w:val="0"/>
      <w:marBottom w:val="0"/>
      <w:divBdr>
        <w:top w:val="none" w:sz="0" w:space="0" w:color="auto"/>
        <w:left w:val="none" w:sz="0" w:space="0" w:color="auto"/>
        <w:bottom w:val="none" w:sz="0" w:space="0" w:color="auto"/>
        <w:right w:val="none" w:sz="0" w:space="0" w:color="auto"/>
      </w:divBdr>
    </w:div>
    <w:div w:id="115173998">
      <w:bodyDiv w:val="1"/>
      <w:marLeft w:val="0"/>
      <w:marRight w:val="0"/>
      <w:marTop w:val="0"/>
      <w:marBottom w:val="0"/>
      <w:divBdr>
        <w:top w:val="none" w:sz="0" w:space="0" w:color="auto"/>
        <w:left w:val="none" w:sz="0" w:space="0" w:color="auto"/>
        <w:bottom w:val="none" w:sz="0" w:space="0" w:color="auto"/>
        <w:right w:val="none" w:sz="0" w:space="0" w:color="auto"/>
      </w:divBdr>
    </w:div>
    <w:div w:id="116532023">
      <w:bodyDiv w:val="1"/>
      <w:marLeft w:val="0"/>
      <w:marRight w:val="0"/>
      <w:marTop w:val="0"/>
      <w:marBottom w:val="0"/>
      <w:divBdr>
        <w:top w:val="none" w:sz="0" w:space="0" w:color="auto"/>
        <w:left w:val="none" w:sz="0" w:space="0" w:color="auto"/>
        <w:bottom w:val="none" w:sz="0" w:space="0" w:color="auto"/>
        <w:right w:val="none" w:sz="0" w:space="0" w:color="auto"/>
      </w:divBdr>
    </w:div>
    <w:div w:id="122429195">
      <w:bodyDiv w:val="1"/>
      <w:marLeft w:val="0"/>
      <w:marRight w:val="0"/>
      <w:marTop w:val="0"/>
      <w:marBottom w:val="0"/>
      <w:divBdr>
        <w:top w:val="none" w:sz="0" w:space="0" w:color="auto"/>
        <w:left w:val="none" w:sz="0" w:space="0" w:color="auto"/>
        <w:bottom w:val="none" w:sz="0" w:space="0" w:color="auto"/>
        <w:right w:val="none" w:sz="0" w:space="0" w:color="auto"/>
      </w:divBdr>
    </w:div>
    <w:div w:id="123932301">
      <w:bodyDiv w:val="1"/>
      <w:marLeft w:val="0"/>
      <w:marRight w:val="0"/>
      <w:marTop w:val="0"/>
      <w:marBottom w:val="0"/>
      <w:divBdr>
        <w:top w:val="none" w:sz="0" w:space="0" w:color="auto"/>
        <w:left w:val="none" w:sz="0" w:space="0" w:color="auto"/>
        <w:bottom w:val="none" w:sz="0" w:space="0" w:color="auto"/>
        <w:right w:val="none" w:sz="0" w:space="0" w:color="auto"/>
      </w:divBdr>
    </w:div>
    <w:div w:id="126902442">
      <w:bodyDiv w:val="1"/>
      <w:marLeft w:val="0"/>
      <w:marRight w:val="0"/>
      <w:marTop w:val="0"/>
      <w:marBottom w:val="0"/>
      <w:divBdr>
        <w:top w:val="none" w:sz="0" w:space="0" w:color="auto"/>
        <w:left w:val="none" w:sz="0" w:space="0" w:color="auto"/>
        <w:bottom w:val="none" w:sz="0" w:space="0" w:color="auto"/>
        <w:right w:val="none" w:sz="0" w:space="0" w:color="auto"/>
      </w:divBdr>
    </w:div>
    <w:div w:id="128285196">
      <w:bodyDiv w:val="1"/>
      <w:marLeft w:val="0"/>
      <w:marRight w:val="0"/>
      <w:marTop w:val="0"/>
      <w:marBottom w:val="0"/>
      <w:divBdr>
        <w:top w:val="none" w:sz="0" w:space="0" w:color="auto"/>
        <w:left w:val="none" w:sz="0" w:space="0" w:color="auto"/>
        <w:bottom w:val="none" w:sz="0" w:space="0" w:color="auto"/>
        <w:right w:val="none" w:sz="0" w:space="0" w:color="auto"/>
      </w:divBdr>
    </w:div>
    <w:div w:id="143939370">
      <w:bodyDiv w:val="1"/>
      <w:marLeft w:val="0"/>
      <w:marRight w:val="0"/>
      <w:marTop w:val="0"/>
      <w:marBottom w:val="0"/>
      <w:divBdr>
        <w:top w:val="none" w:sz="0" w:space="0" w:color="auto"/>
        <w:left w:val="none" w:sz="0" w:space="0" w:color="auto"/>
        <w:bottom w:val="none" w:sz="0" w:space="0" w:color="auto"/>
        <w:right w:val="none" w:sz="0" w:space="0" w:color="auto"/>
      </w:divBdr>
    </w:div>
    <w:div w:id="145977837">
      <w:bodyDiv w:val="1"/>
      <w:marLeft w:val="0"/>
      <w:marRight w:val="0"/>
      <w:marTop w:val="0"/>
      <w:marBottom w:val="0"/>
      <w:divBdr>
        <w:top w:val="none" w:sz="0" w:space="0" w:color="auto"/>
        <w:left w:val="none" w:sz="0" w:space="0" w:color="auto"/>
        <w:bottom w:val="none" w:sz="0" w:space="0" w:color="auto"/>
        <w:right w:val="none" w:sz="0" w:space="0" w:color="auto"/>
      </w:divBdr>
    </w:div>
    <w:div w:id="149030970">
      <w:bodyDiv w:val="1"/>
      <w:marLeft w:val="0"/>
      <w:marRight w:val="0"/>
      <w:marTop w:val="0"/>
      <w:marBottom w:val="0"/>
      <w:divBdr>
        <w:top w:val="none" w:sz="0" w:space="0" w:color="auto"/>
        <w:left w:val="none" w:sz="0" w:space="0" w:color="auto"/>
        <w:bottom w:val="none" w:sz="0" w:space="0" w:color="auto"/>
        <w:right w:val="none" w:sz="0" w:space="0" w:color="auto"/>
      </w:divBdr>
    </w:div>
    <w:div w:id="153377004">
      <w:bodyDiv w:val="1"/>
      <w:marLeft w:val="0"/>
      <w:marRight w:val="0"/>
      <w:marTop w:val="0"/>
      <w:marBottom w:val="0"/>
      <w:divBdr>
        <w:top w:val="none" w:sz="0" w:space="0" w:color="auto"/>
        <w:left w:val="none" w:sz="0" w:space="0" w:color="auto"/>
        <w:bottom w:val="none" w:sz="0" w:space="0" w:color="auto"/>
        <w:right w:val="none" w:sz="0" w:space="0" w:color="auto"/>
      </w:divBdr>
    </w:div>
    <w:div w:id="159389595">
      <w:bodyDiv w:val="1"/>
      <w:marLeft w:val="0"/>
      <w:marRight w:val="0"/>
      <w:marTop w:val="0"/>
      <w:marBottom w:val="0"/>
      <w:divBdr>
        <w:top w:val="none" w:sz="0" w:space="0" w:color="auto"/>
        <w:left w:val="none" w:sz="0" w:space="0" w:color="auto"/>
        <w:bottom w:val="none" w:sz="0" w:space="0" w:color="auto"/>
        <w:right w:val="none" w:sz="0" w:space="0" w:color="auto"/>
      </w:divBdr>
    </w:div>
    <w:div w:id="172383824">
      <w:bodyDiv w:val="1"/>
      <w:marLeft w:val="0"/>
      <w:marRight w:val="0"/>
      <w:marTop w:val="0"/>
      <w:marBottom w:val="0"/>
      <w:divBdr>
        <w:top w:val="none" w:sz="0" w:space="0" w:color="auto"/>
        <w:left w:val="none" w:sz="0" w:space="0" w:color="auto"/>
        <w:bottom w:val="none" w:sz="0" w:space="0" w:color="auto"/>
        <w:right w:val="none" w:sz="0" w:space="0" w:color="auto"/>
      </w:divBdr>
    </w:div>
    <w:div w:id="172576441">
      <w:bodyDiv w:val="1"/>
      <w:marLeft w:val="0"/>
      <w:marRight w:val="0"/>
      <w:marTop w:val="0"/>
      <w:marBottom w:val="0"/>
      <w:divBdr>
        <w:top w:val="none" w:sz="0" w:space="0" w:color="auto"/>
        <w:left w:val="none" w:sz="0" w:space="0" w:color="auto"/>
        <w:bottom w:val="none" w:sz="0" w:space="0" w:color="auto"/>
        <w:right w:val="none" w:sz="0" w:space="0" w:color="auto"/>
      </w:divBdr>
    </w:div>
    <w:div w:id="195041742">
      <w:bodyDiv w:val="1"/>
      <w:marLeft w:val="0"/>
      <w:marRight w:val="0"/>
      <w:marTop w:val="0"/>
      <w:marBottom w:val="0"/>
      <w:divBdr>
        <w:top w:val="none" w:sz="0" w:space="0" w:color="auto"/>
        <w:left w:val="none" w:sz="0" w:space="0" w:color="auto"/>
        <w:bottom w:val="none" w:sz="0" w:space="0" w:color="auto"/>
        <w:right w:val="none" w:sz="0" w:space="0" w:color="auto"/>
      </w:divBdr>
    </w:div>
    <w:div w:id="207618933">
      <w:bodyDiv w:val="1"/>
      <w:marLeft w:val="0"/>
      <w:marRight w:val="0"/>
      <w:marTop w:val="0"/>
      <w:marBottom w:val="0"/>
      <w:divBdr>
        <w:top w:val="none" w:sz="0" w:space="0" w:color="auto"/>
        <w:left w:val="none" w:sz="0" w:space="0" w:color="auto"/>
        <w:bottom w:val="none" w:sz="0" w:space="0" w:color="auto"/>
        <w:right w:val="none" w:sz="0" w:space="0" w:color="auto"/>
      </w:divBdr>
    </w:div>
    <w:div w:id="215435305">
      <w:bodyDiv w:val="1"/>
      <w:marLeft w:val="0"/>
      <w:marRight w:val="0"/>
      <w:marTop w:val="0"/>
      <w:marBottom w:val="0"/>
      <w:divBdr>
        <w:top w:val="none" w:sz="0" w:space="0" w:color="auto"/>
        <w:left w:val="none" w:sz="0" w:space="0" w:color="auto"/>
        <w:bottom w:val="none" w:sz="0" w:space="0" w:color="auto"/>
        <w:right w:val="none" w:sz="0" w:space="0" w:color="auto"/>
      </w:divBdr>
    </w:div>
    <w:div w:id="240065473">
      <w:bodyDiv w:val="1"/>
      <w:marLeft w:val="0"/>
      <w:marRight w:val="0"/>
      <w:marTop w:val="0"/>
      <w:marBottom w:val="0"/>
      <w:divBdr>
        <w:top w:val="none" w:sz="0" w:space="0" w:color="auto"/>
        <w:left w:val="none" w:sz="0" w:space="0" w:color="auto"/>
        <w:bottom w:val="none" w:sz="0" w:space="0" w:color="auto"/>
        <w:right w:val="none" w:sz="0" w:space="0" w:color="auto"/>
      </w:divBdr>
    </w:div>
    <w:div w:id="242036352">
      <w:bodyDiv w:val="1"/>
      <w:marLeft w:val="0"/>
      <w:marRight w:val="0"/>
      <w:marTop w:val="0"/>
      <w:marBottom w:val="0"/>
      <w:divBdr>
        <w:top w:val="none" w:sz="0" w:space="0" w:color="auto"/>
        <w:left w:val="none" w:sz="0" w:space="0" w:color="auto"/>
        <w:bottom w:val="none" w:sz="0" w:space="0" w:color="auto"/>
        <w:right w:val="none" w:sz="0" w:space="0" w:color="auto"/>
      </w:divBdr>
    </w:div>
    <w:div w:id="270474287">
      <w:bodyDiv w:val="1"/>
      <w:marLeft w:val="0"/>
      <w:marRight w:val="0"/>
      <w:marTop w:val="0"/>
      <w:marBottom w:val="0"/>
      <w:divBdr>
        <w:top w:val="none" w:sz="0" w:space="0" w:color="auto"/>
        <w:left w:val="none" w:sz="0" w:space="0" w:color="auto"/>
        <w:bottom w:val="none" w:sz="0" w:space="0" w:color="auto"/>
        <w:right w:val="none" w:sz="0" w:space="0" w:color="auto"/>
      </w:divBdr>
    </w:div>
    <w:div w:id="271941212">
      <w:bodyDiv w:val="1"/>
      <w:marLeft w:val="0"/>
      <w:marRight w:val="0"/>
      <w:marTop w:val="0"/>
      <w:marBottom w:val="0"/>
      <w:divBdr>
        <w:top w:val="none" w:sz="0" w:space="0" w:color="auto"/>
        <w:left w:val="none" w:sz="0" w:space="0" w:color="auto"/>
        <w:bottom w:val="none" w:sz="0" w:space="0" w:color="auto"/>
        <w:right w:val="none" w:sz="0" w:space="0" w:color="auto"/>
      </w:divBdr>
    </w:div>
    <w:div w:id="272983157">
      <w:bodyDiv w:val="1"/>
      <w:marLeft w:val="0"/>
      <w:marRight w:val="0"/>
      <w:marTop w:val="0"/>
      <w:marBottom w:val="0"/>
      <w:divBdr>
        <w:top w:val="none" w:sz="0" w:space="0" w:color="auto"/>
        <w:left w:val="none" w:sz="0" w:space="0" w:color="auto"/>
        <w:bottom w:val="none" w:sz="0" w:space="0" w:color="auto"/>
        <w:right w:val="none" w:sz="0" w:space="0" w:color="auto"/>
      </w:divBdr>
    </w:div>
    <w:div w:id="274289056">
      <w:bodyDiv w:val="1"/>
      <w:marLeft w:val="0"/>
      <w:marRight w:val="0"/>
      <w:marTop w:val="0"/>
      <w:marBottom w:val="0"/>
      <w:divBdr>
        <w:top w:val="none" w:sz="0" w:space="0" w:color="auto"/>
        <w:left w:val="none" w:sz="0" w:space="0" w:color="auto"/>
        <w:bottom w:val="none" w:sz="0" w:space="0" w:color="auto"/>
        <w:right w:val="none" w:sz="0" w:space="0" w:color="auto"/>
      </w:divBdr>
    </w:div>
    <w:div w:id="292634540">
      <w:bodyDiv w:val="1"/>
      <w:marLeft w:val="0"/>
      <w:marRight w:val="0"/>
      <w:marTop w:val="0"/>
      <w:marBottom w:val="0"/>
      <w:divBdr>
        <w:top w:val="none" w:sz="0" w:space="0" w:color="auto"/>
        <w:left w:val="none" w:sz="0" w:space="0" w:color="auto"/>
        <w:bottom w:val="none" w:sz="0" w:space="0" w:color="auto"/>
        <w:right w:val="none" w:sz="0" w:space="0" w:color="auto"/>
      </w:divBdr>
    </w:div>
    <w:div w:id="316567774">
      <w:bodyDiv w:val="1"/>
      <w:marLeft w:val="0"/>
      <w:marRight w:val="0"/>
      <w:marTop w:val="0"/>
      <w:marBottom w:val="0"/>
      <w:divBdr>
        <w:top w:val="none" w:sz="0" w:space="0" w:color="auto"/>
        <w:left w:val="none" w:sz="0" w:space="0" w:color="auto"/>
        <w:bottom w:val="none" w:sz="0" w:space="0" w:color="auto"/>
        <w:right w:val="none" w:sz="0" w:space="0" w:color="auto"/>
      </w:divBdr>
    </w:div>
    <w:div w:id="321199205">
      <w:bodyDiv w:val="1"/>
      <w:marLeft w:val="0"/>
      <w:marRight w:val="0"/>
      <w:marTop w:val="0"/>
      <w:marBottom w:val="0"/>
      <w:divBdr>
        <w:top w:val="none" w:sz="0" w:space="0" w:color="auto"/>
        <w:left w:val="none" w:sz="0" w:space="0" w:color="auto"/>
        <w:bottom w:val="none" w:sz="0" w:space="0" w:color="auto"/>
        <w:right w:val="none" w:sz="0" w:space="0" w:color="auto"/>
      </w:divBdr>
      <w:divsChild>
        <w:div w:id="664432317">
          <w:marLeft w:val="547"/>
          <w:marRight w:val="0"/>
          <w:marTop w:val="0"/>
          <w:marBottom w:val="0"/>
          <w:divBdr>
            <w:top w:val="none" w:sz="0" w:space="0" w:color="auto"/>
            <w:left w:val="none" w:sz="0" w:space="0" w:color="auto"/>
            <w:bottom w:val="none" w:sz="0" w:space="0" w:color="auto"/>
            <w:right w:val="none" w:sz="0" w:space="0" w:color="auto"/>
          </w:divBdr>
        </w:div>
        <w:div w:id="1807965350">
          <w:marLeft w:val="547"/>
          <w:marRight w:val="0"/>
          <w:marTop w:val="0"/>
          <w:marBottom w:val="0"/>
          <w:divBdr>
            <w:top w:val="none" w:sz="0" w:space="0" w:color="auto"/>
            <w:left w:val="none" w:sz="0" w:space="0" w:color="auto"/>
            <w:bottom w:val="none" w:sz="0" w:space="0" w:color="auto"/>
            <w:right w:val="none" w:sz="0" w:space="0" w:color="auto"/>
          </w:divBdr>
        </w:div>
        <w:div w:id="1628273623">
          <w:marLeft w:val="547"/>
          <w:marRight w:val="0"/>
          <w:marTop w:val="0"/>
          <w:marBottom w:val="0"/>
          <w:divBdr>
            <w:top w:val="none" w:sz="0" w:space="0" w:color="auto"/>
            <w:left w:val="none" w:sz="0" w:space="0" w:color="auto"/>
            <w:bottom w:val="none" w:sz="0" w:space="0" w:color="auto"/>
            <w:right w:val="none" w:sz="0" w:space="0" w:color="auto"/>
          </w:divBdr>
        </w:div>
        <w:div w:id="1669678045">
          <w:marLeft w:val="547"/>
          <w:marRight w:val="0"/>
          <w:marTop w:val="0"/>
          <w:marBottom w:val="0"/>
          <w:divBdr>
            <w:top w:val="none" w:sz="0" w:space="0" w:color="auto"/>
            <w:left w:val="none" w:sz="0" w:space="0" w:color="auto"/>
            <w:bottom w:val="none" w:sz="0" w:space="0" w:color="auto"/>
            <w:right w:val="none" w:sz="0" w:space="0" w:color="auto"/>
          </w:divBdr>
        </w:div>
      </w:divsChild>
    </w:div>
    <w:div w:id="328942777">
      <w:bodyDiv w:val="1"/>
      <w:marLeft w:val="0"/>
      <w:marRight w:val="0"/>
      <w:marTop w:val="0"/>
      <w:marBottom w:val="0"/>
      <w:divBdr>
        <w:top w:val="none" w:sz="0" w:space="0" w:color="auto"/>
        <w:left w:val="none" w:sz="0" w:space="0" w:color="auto"/>
        <w:bottom w:val="none" w:sz="0" w:space="0" w:color="auto"/>
        <w:right w:val="none" w:sz="0" w:space="0" w:color="auto"/>
      </w:divBdr>
    </w:div>
    <w:div w:id="335379412">
      <w:bodyDiv w:val="1"/>
      <w:marLeft w:val="0"/>
      <w:marRight w:val="0"/>
      <w:marTop w:val="0"/>
      <w:marBottom w:val="0"/>
      <w:divBdr>
        <w:top w:val="none" w:sz="0" w:space="0" w:color="auto"/>
        <w:left w:val="none" w:sz="0" w:space="0" w:color="auto"/>
        <w:bottom w:val="none" w:sz="0" w:space="0" w:color="auto"/>
        <w:right w:val="none" w:sz="0" w:space="0" w:color="auto"/>
      </w:divBdr>
    </w:div>
    <w:div w:id="352346551">
      <w:bodyDiv w:val="1"/>
      <w:marLeft w:val="0"/>
      <w:marRight w:val="0"/>
      <w:marTop w:val="0"/>
      <w:marBottom w:val="0"/>
      <w:divBdr>
        <w:top w:val="none" w:sz="0" w:space="0" w:color="auto"/>
        <w:left w:val="none" w:sz="0" w:space="0" w:color="auto"/>
        <w:bottom w:val="none" w:sz="0" w:space="0" w:color="auto"/>
        <w:right w:val="none" w:sz="0" w:space="0" w:color="auto"/>
      </w:divBdr>
    </w:div>
    <w:div w:id="355349409">
      <w:bodyDiv w:val="1"/>
      <w:marLeft w:val="0"/>
      <w:marRight w:val="0"/>
      <w:marTop w:val="0"/>
      <w:marBottom w:val="0"/>
      <w:divBdr>
        <w:top w:val="none" w:sz="0" w:space="0" w:color="auto"/>
        <w:left w:val="none" w:sz="0" w:space="0" w:color="auto"/>
        <w:bottom w:val="none" w:sz="0" w:space="0" w:color="auto"/>
        <w:right w:val="none" w:sz="0" w:space="0" w:color="auto"/>
      </w:divBdr>
    </w:div>
    <w:div w:id="361444361">
      <w:bodyDiv w:val="1"/>
      <w:marLeft w:val="0"/>
      <w:marRight w:val="0"/>
      <w:marTop w:val="0"/>
      <w:marBottom w:val="0"/>
      <w:divBdr>
        <w:top w:val="none" w:sz="0" w:space="0" w:color="auto"/>
        <w:left w:val="none" w:sz="0" w:space="0" w:color="auto"/>
        <w:bottom w:val="none" w:sz="0" w:space="0" w:color="auto"/>
        <w:right w:val="none" w:sz="0" w:space="0" w:color="auto"/>
      </w:divBdr>
    </w:div>
    <w:div w:id="361714768">
      <w:bodyDiv w:val="1"/>
      <w:marLeft w:val="0"/>
      <w:marRight w:val="0"/>
      <w:marTop w:val="0"/>
      <w:marBottom w:val="0"/>
      <w:divBdr>
        <w:top w:val="none" w:sz="0" w:space="0" w:color="auto"/>
        <w:left w:val="none" w:sz="0" w:space="0" w:color="auto"/>
        <w:bottom w:val="none" w:sz="0" w:space="0" w:color="auto"/>
        <w:right w:val="none" w:sz="0" w:space="0" w:color="auto"/>
      </w:divBdr>
    </w:div>
    <w:div w:id="365451890">
      <w:bodyDiv w:val="1"/>
      <w:marLeft w:val="0"/>
      <w:marRight w:val="0"/>
      <w:marTop w:val="0"/>
      <w:marBottom w:val="0"/>
      <w:divBdr>
        <w:top w:val="none" w:sz="0" w:space="0" w:color="auto"/>
        <w:left w:val="none" w:sz="0" w:space="0" w:color="auto"/>
        <w:bottom w:val="none" w:sz="0" w:space="0" w:color="auto"/>
        <w:right w:val="none" w:sz="0" w:space="0" w:color="auto"/>
      </w:divBdr>
      <w:divsChild>
        <w:div w:id="698432713">
          <w:marLeft w:val="547"/>
          <w:marRight w:val="0"/>
          <w:marTop w:val="0"/>
          <w:marBottom w:val="0"/>
          <w:divBdr>
            <w:top w:val="none" w:sz="0" w:space="0" w:color="auto"/>
            <w:left w:val="none" w:sz="0" w:space="0" w:color="auto"/>
            <w:bottom w:val="none" w:sz="0" w:space="0" w:color="auto"/>
            <w:right w:val="none" w:sz="0" w:space="0" w:color="auto"/>
          </w:divBdr>
        </w:div>
      </w:divsChild>
    </w:div>
    <w:div w:id="369116349">
      <w:bodyDiv w:val="1"/>
      <w:marLeft w:val="0"/>
      <w:marRight w:val="0"/>
      <w:marTop w:val="0"/>
      <w:marBottom w:val="0"/>
      <w:divBdr>
        <w:top w:val="none" w:sz="0" w:space="0" w:color="auto"/>
        <w:left w:val="none" w:sz="0" w:space="0" w:color="auto"/>
        <w:bottom w:val="none" w:sz="0" w:space="0" w:color="auto"/>
        <w:right w:val="none" w:sz="0" w:space="0" w:color="auto"/>
      </w:divBdr>
    </w:div>
    <w:div w:id="369576230">
      <w:bodyDiv w:val="1"/>
      <w:marLeft w:val="0"/>
      <w:marRight w:val="0"/>
      <w:marTop w:val="0"/>
      <w:marBottom w:val="0"/>
      <w:divBdr>
        <w:top w:val="none" w:sz="0" w:space="0" w:color="auto"/>
        <w:left w:val="none" w:sz="0" w:space="0" w:color="auto"/>
        <w:bottom w:val="none" w:sz="0" w:space="0" w:color="auto"/>
        <w:right w:val="none" w:sz="0" w:space="0" w:color="auto"/>
      </w:divBdr>
    </w:div>
    <w:div w:id="376783205">
      <w:bodyDiv w:val="1"/>
      <w:marLeft w:val="0"/>
      <w:marRight w:val="0"/>
      <w:marTop w:val="0"/>
      <w:marBottom w:val="0"/>
      <w:divBdr>
        <w:top w:val="none" w:sz="0" w:space="0" w:color="auto"/>
        <w:left w:val="none" w:sz="0" w:space="0" w:color="auto"/>
        <w:bottom w:val="none" w:sz="0" w:space="0" w:color="auto"/>
        <w:right w:val="none" w:sz="0" w:space="0" w:color="auto"/>
      </w:divBdr>
    </w:div>
    <w:div w:id="380718115">
      <w:bodyDiv w:val="1"/>
      <w:marLeft w:val="0"/>
      <w:marRight w:val="0"/>
      <w:marTop w:val="0"/>
      <w:marBottom w:val="0"/>
      <w:divBdr>
        <w:top w:val="none" w:sz="0" w:space="0" w:color="auto"/>
        <w:left w:val="none" w:sz="0" w:space="0" w:color="auto"/>
        <w:bottom w:val="none" w:sz="0" w:space="0" w:color="auto"/>
        <w:right w:val="none" w:sz="0" w:space="0" w:color="auto"/>
      </w:divBdr>
    </w:div>
    <w:div w:id="381557922">
      <w:bodyDiv w:val="1"/>
      <w:marLeft w:val="0"/>
      <w:marRight w:val="0"/>
      <w:marTop w:val="0"/>
      <w:marBottom w:val="0"/>
      <w:divBdr>
        <w:top w:val="none" w:sz="0" w:space="0" w:color="auto"/>
        <w:left w:val="none" w:sz="0" w:space="0" w:color="auto"/>
        <w:bottom w:val="none" w:sz="0" w:space="0" w:color="auto"/>
        <w:right w:val="none" w:sz="0" w:space="0" w:color="auto"/>
      </w:divBdr>
    </w:div>
    <w:div w:id="391470863">
      <w:bodyDiv w:val="1"/>
      <w:marLeft w:val="0"/>
      <w:marRight w:val="0"/>
      <w:marTop w:val="0"/>
      <w:marBottom w:val="0"/>
      <w:divBdr>
        <w:top w:val="none" w:sz="0" w:space="0" w:color="auto"/>
        <w:left w:val="none" w:sz="0" w:space="0" w:color="auto"/>
        <w:bottom w:val="none" w:sz="0" w:space="0" w:color="auto"/>
        <w:right w:val="none" w:sz="0" w:space="0" w:color="auto"/>
      </w:divBdr>
    </w:div>
    <w:div w:id="398141563">
      <w:bodyDiv w:val="1"/>
      <w:marLeft w:val="0"/>
      <w:marRight w:val="0"/>
      <w:marTop w:val="0"/>
      <w:marBottom w:val="0"/>
      <w:divBdr>
        <w:top w:val="none" w:sz="0" w:space="0" w:color="auto"/>
        <w:left w:val="none" w:sz="0" w:space="0" w:color="auto"/>
        <w:bottom w:val="none" w:sz="0" w:space="0" w:color="auto"/>
        <w:right w:val="none" w:sz="0" w:space="0" w:color="auto"/>
      </w:divBdr>
      <w:divsChild>
        <w:div w:id="449204523">
          <w:marLeft w:val="547"/>
          <w:marRight w:val="0"/>
          <w:marTop w:val="0"/>
          <w:marBottom w:val="0"/>
          <w:divBdr>
            <w:top w:val="none" w:sz="0" w:space="0" w:color="auto"/>
            <w:left w:val="none" w:sz="0" w:space="0" w:color="auto"/>
            <w:bottom w:val="none" w:sz="0" w:space="0" w:color="auto"/>
            <w:right w:val="none" w:sz="0" w:space="0" w:color="auto"/>
          </w:divBdr>
        </w:div>
        <w:div w:id="805044785">
          <w:marLeft w:val="547"/>
          <w:marRight w:val="0"/>
          <w:marTop w:val="0"/>
          <w:marBottom w:val="0"/>
          <w:divBdr>
            <w:top w:val="none" w:sz="0" w:space="0" w:color="auto"/>
            <w:left w:val="none" w:sz="0" w:space="0" w:color="auto"/>
            <w:bottom w:val="none" w:sz="0" w:space="0" w:color="auto"/>
            <w:right w:val="none" w:sz="0" w:space="0" w:color="auto"/>
          </w:divBdr>
        </w:div>
      </w:divsChild>
    </w:div>
    <w:div w:id="408889237">
      <w:bodyDiv w:val="1"/>
      <w:marLeft w:val="0"/>
      <w:marRight w:val="0"/>
      <w:marTop w:val="0"/>
      <w:marBottom w:val="0"/>
      <w:divBdr>
        <w:top w:val="none" w:sz="0" w:space="0" w:color="auto"/>
        <w:left w:val="none" w:sz="0" w:space="0" w:color="auto"/>
        <w:bottom w:val="none" w:sz="0" w:space="0" w:color="auto"/>
        <w:right w:val="none" w:sz="0" w:space="0" w:color="auto"/>
      </w:divBdr>
    </w:div>
    <w:div w:id="415248096">
      <w:bodyDiv w:val="1"/>
      <w:marLeft w:val="0"/>
      <w:marRight w:val="0"/>
      <w:marTop w:val="0"/>
      <w:marBottom w:val="0"/>
      <w:divBdr>
        <w:top w:val="none" w:sz="0" w:space="0" w:color="auto"/>
        <w:left w:val="none" w:sz="0" w:space="0" w:color="auto"/>
        <w:bottom w:val="none" w:sz="0" w:space="0" w:color="auto"/>
        <w:right w:val="none" w:sz="0" w:space="0" w:color="auto"/>
      </w:divBdr>
    </w:div>
    <w:div w:id="435519149">
      <w:bodyDiv w:val="1"/>
      <w:marLeft w:val="0"/>
      <w:marRight w:val="0"/>
      <w:marTop w:val="0"/>
      <w:marBottom w:val="0"/>
      <w:divBdr>
        <w:top w:val="none" w:sz="0" w:space="0" w:color="auto"/>
        <w:left w:val="none" w:sz="0" w:space="0" w:color="auto"/>
        <w:bottom w:val="none" w:sz="0" w:space="0" w:color="auto"/>
        <w:right w:val="none" w:sz="0" w:space="0" w:color="auto"/>
      </w:divBdr>
    </w:div>
    <w:div w:id="437676941">
      <w:bodyDiv w:val="1"/>
      <w:marLeft w:val="0"/>
      <w:marRight w:val="0"/>
      <w:marTop w:val="0"/>
      <w:marBottom w:val="0"/>
      <w:divBdr>
        <w:top w:val="none" w:sz="0" w:space="0" w:color="auto"/>
        <w:left w:val="none" w:sz="0" w:space="0" w:color="auto"/>
        <w:bottom w:val="none" w:sz="0" w:space="0" w:color="auto"/>
        <w:right w:val="none" w:sz="0" w:space="0" w:color="auto"/>
      </w:divBdr>
    </w:div>
    <w:div w:id="448594392">
      <w:bodyDiv w:val="1"/>
      <w:marLeft w:val="0"/>
      <w:marRight w:val="0"/>
      <w:marTop w:val="0"/>
      <w:marBottom w:val="0"/>
      <w:divBdr>
        <w:top w:val="none" w:sz="0" w:space="0" w:color="auto"/>
        <w:left w:val="none" w:sz="0" w:space="0" w:color="auto"/>
        <w:bottom w:val="none" w:sz="0" w:space="0" w:color="auto"/>
        <w:right w:val="none" w:sz="0" w:space="0" w:color="auto"/>
      </w:divBdr>
    </w:div>
    <w:div w:id="449082895">
      <w:bodyDiv w:val="1"/>
      <w:marLeft w:val="0"/>
      <w:marRight w:val="0"/>
      <w:marTop w:val="0"/>
      <w:marBottom w:val="0"/>
      <w:divBdr>
        <w:top w:val="none" w:sz="0" w:space="0" w:color="auto"/>
        <w:left w:val="none" w:sz="0" w:space="0" w:color="auto"/>
        <w:bottom w:val="none" w:sz="0" w:space="0" w:color="auto"/>
        <w:right w:val="none" w:sz="0" w:space="0" w:color="auto"/>
      </w:divBdr>
    </w:div>
    <w:div w:id="452754748">
      <w:bodyDiv w:val="1"/>
      <w:marLeft w:val="0"/>
      <w:marRight w:val="0"/>
      <w:marTop w:val="0"/>
      <w:marBottom w:val="0"/>
      <w:divBdr>
        <w:top w:val="none" w:sz="0" w:space="0" w:color="auto"/>
        <w:left w:val="none" w:sz="0" w:space="0" w:color="auto"/>
        <w:bottom w:val="none" w:sz="0" w:space="0" w:color="auto"/>
        <w:right w:val="none" w:sz="0" w:space="0" w:color="auto"/>
      </w:divBdr>
    </w:div>
    <w:div w:id="453986417">
      <w:bodyDiv w:val="1"/>
      <w:marLeft w:val="0"/>
      <w:marRight w:val="0"/>
      <w:marTop w:val="0"/>
      <w:marBottom w:val="0"/>
      <w:divBdr>
        <w:top w:val="none" w:sz="0" w:space="0" w:color="auto"/>
        <w:left w:val="none" w:sz="0" w:space="0" w:color="auto"/>
        <w:bottom w:val="none" w:sz="0" w:space="0" w:color="auto"/>
        <w:right w:val="none" w:sz="0" w:space="0" w:color="auto"/>
      </w:divBdr>
    </w:div>
    <w:div w:id="502356792">
      <w:bodyDiv w:val="1"/>
      <w:marLeft w:val="0"/>
      <w:marRight w:val="0"/>
      <w:marTop w:val="0"/>
      <w:marBottom w:val="0"/>
      <w:divBdr>
        <w:top w:val="none" w:sz="0" w:space="0" w:color="auto"/>
        <w:left w:val="none" w:sz="0" w:space="0" w:color="auto"/>
        <w:bottom w:val="none" w:sz="0" w:space="0" w:color="auto"/>
        <w:right w:val="none" w:sz="0" w:space="0" w:color="auto"/>
      </w:divBdr>
    </w:div>
    <w:div w:id="509369921">
      <w:bodyDiv w:val="1"/>
      <w:marLeft w:val="0"/>
      <w:marRight w:val="0"/>
      <w:marTop w:val="0"/>
      <w:marBottom w:val="0"/>
      <w:divBdr>
        <w:top w:val="none" w:sz="0" w:space="0" w:color="auto"/>
        <w:left w:val="none" w:sz="0" w:space="0" w:color="auto"/>
        <w:bottom w:val="none" w:sz="0" w:space="0" w:color="auto"/>
        <w:right w:val="none" w:sz="0" w:space="0" w:color="auto"/>
      </w:divBdr>
    </w:div>
    <w:div w:id="515314900">
      <w:bodyDiv w:val="1"/>
      <w:marLeft w:val="0"/>
      <w:marRight w:val="0"/>
      <w:marTop w:val="0"/>
      <w:marBottom w:val="0"/>
      <w:divBdr>
        <w:top w:val="none" w:sz="0" w:space="0" w:color="auto"/>
        <w:left w:val="none" w:sz="0" w:space="0" w:color="auto"/>
        <w:bottom w:val="none" w:sz="0" w:space="0" w:color="auto"/>
        <w:right w:val="none" w:sz="0" w:space="0" w:color="auto"/>
      </w:divBdr>
    </w:div>
    <w:div w:id="518472802">
      <w:bodyDiv w:val="1"/>
      <w:marLeft w:val="0"/>
      <w:marRight w:val="0"/>
      <w:marTop w:val="0"/>
      <w:marBottom w:val="0"/>
      <w:divBdr>
        <w:top w:val="none" w:sz="0" w:space="0" w:color="auto"/>
        <w:left w:val="none" w:sz="0" w:space="0" w:color="auto"/>
        <w:bottom w:val="none" w:sz="0" w:space="0" w:color="auto"/>
        <w:right w:val="none" w:sz="0" w:space="0" w:color="auto"/>
      </w:divBdr>
    </w:div>
    <w:div w:id="521750806">
      <w:bodyDiv w:val="1"/>
      <w:marLeft w:val="0"/>
      <w:marRight w:val="0"/>
      <w:marTop w:val="0"/>
      <w:marBottom w:val="0"/>
      <w:divBdr>
        <w:top w:val="none" w:sz="0" w:space="0" w:color="auto"/>
        <w:left w:val="none" w:sz="0" w:space="0" w:color="auto"/>
        <w:bottom w:val="none" w:sz="0" w:space="0" w:color="auto"/>
        <w:right w:val="none" w:sz="0" w:space="0" w:color="auto"/>
      </w:divBdr>
    </w:div>
    <w:div w:id="522398248">
      <w:bodyDiv w:val="1"/>
      <w:marLeft w:val="0"/>
      <w:marRight w:val="0"/>
      <w:marTop w:val="0"/>
      <w:marBottom w:val="0"/>
      <w:divBdr>
        <w:top w:val="none" w:sz="0" w:space="0" w:color="auto"/>
        <w:left w:val="none" w:sz="0" w:space="0" w:color="auto"/>
        <w:bottom w:val="none" w:sz="0" w:space="0" w:color="auto"/>
        <w:right w:val="none" w:sz="0" w:space="0" w:color="auto"/>
      </w:divBdr>
    </w:div>
    <w:div w:id="532811699">
      <w:bodyDiv w:val="1"/>
      <w:marLeft w:val="0"/>
      <w:marRight w:val="0"/>
      <w:marTop w:val="0"/>
      <w:marBottom w:val="0"/>
      <w:divBdr>
        <w:top w:val="none" w:sz="0" w:space="0" w:color="auto"/>
        <w:left w:val="none" w:sz="0" w:space="0" w:color="auto"/>
        <w:bottom w:val="none" w:sz="0" w:space="0" w:color="auto"/>
        <w:right w:val="none" w:sz="0" w:space="0" w:color="auto"/>
      </w:divBdr>
    </w:div>
    <w:div w:id="540096213">
      <w:bodyDiv w:val="1"/>
      <w:marLeft w:val="0"/>
      <w:marRight w:val="0"/>
      <w:marTop w:val="0"/>
      <w:marBottom w:val="0"/>
      <w:divBdr>
        <w:top w:val="none" w:sz="0" w:space="0" w:color="auto"/>
        <w:left w:val="none" w:sz="0" w:space="0" w:color="auto"/>
        <w:bottom w:val="none" w:sz="0" w:space="0" w:color="auto"/>
        <w:right w:val="none" w:sz="0" w:space="0" w:color="auto"/>
      </w:divBdr>
    </w:div>
    <w:div w:id="557324357">
      <w:bodyDiv w:val="1"/>
      <w:marLeft w:val="0"/>
      <w:marRight w:val="0"/>
      <w:marTop w:val="0"/>
      <w:marBottom w:val="0"/>
      <w:divBdr>
        <w:top w:val="none" w:sz="0" w:space="0" w:color="auto"/>
        <w:left w:val="none" w:sz="0" w:space="0" w:color="auto"/>
        <w:bottom w:val="none" w:sz="0" w:space="0" w:color="auto"/>
        <w:right w:val="none" w:sz="0" w:space="0" w:color="auto"/>
      </w:divBdr>
    </w:div>
    <w:div w:id="558905848">
      <w:bodyDiv w:val="1"/>
      <w:marLeft w:val="0"/>
      <w:marRight w:val="0"/>
      <w:marTop w:val="0"/>
      <w:marBottom w:val="0"/>
      <w:divBdr>
        <w:top w:val="none" w:sz="0" w:space="0" w:color="auto"/>
        <w:left w:val="none" w:sz="0" w:space="0" w:color="auto"/>
        <w:bottom w:val="none" w:sz="0" w:space="0" w:color="auto"/>
        <w:right w:val="none" w:sz="0" w:space="0" w:color="auto"/>
      </w:divBdr>
    </w:div>
    <w:div w:id="569735669">
      <w:bodyDiv w:val="1"/>
      <w:marLeft w:val="0"/>
      <w:marRight w:val="0"/>
      <w:marTop w:val="0"/>
      <w:marBottom w:val="0"/>
      <w:divBdr>
        <w:top w:val="none" w:sz="0" w:space="0" w:color="auto"/>
        <w:left w:val="none" w:sz="0" w:space="0" w:color="auto"/>
        <w:bottom w:val="none" w:sz="0" w:space="0" w:color="auto"/>
        <w:right w:val="none" w:sz="0" w:space="0" w:color="auto"/>
      </w:divBdr>
    </w:div>
    <w:div w:id="591936694">
      <w:bodyDiv w:val="1"/>
      <w:marLeft w:val="0"/>
      <w:marRight w:val="0"/>
      <w:marTop w:val="0"/>
      <w:marBottom w:val="0"/>
      <w:divBdr>
        <w:top w:val="none" w:sz="0" w:space="0" w:color="auto"/>
        <w:left w:val="none" w:sz="0" w:space="0" w:color="auto"/>
        <w:bottom w:val="none" w:sz="0" w:space="0" w:color="auto"/>
        <w:right w:val="none" w:sz="0" w:space="0" w:color="auto"/>
      </w:divBdr>
    </w:div>
    <w:div w:id="593902506">
      <w:bodyDiv w:val="1"/>
      <w:marLeft w:val="0"/>
      <w:marRight w:val="0"/>
      <w:marTop w:val="0"/>
      <w:marBottom w:val="0"/>
      <w:divBdr>
        <w:top w:val="none" w:sz="0" w:space="0" w:color="auto"/>
        <w:left w:val="none" w:sz="0" w:space="0" w:color="auto"/>
        <w:bottom w:val="none" w:sz="0" w:space="0" w:color="auto"/>
        <w:right w:val="none" w:sz="0" w:space="0" w:color="auto"/>
      </w:divBdr>
    </w:div>
    <w:div w:id="600604246">
      <w:bodyDiv w:val="1"/>
      <w:marLeft w:val="0"/>
      <w:marRight w:val="0"/>
      <w:marTop w:val="0"/>
      <w:marBottom w:val="0"/>
      <w:divBdr>
        <w:top w:val="none" w:sz="0" w:space="0" w:color="auto"/>
        <w:left w:val="none" w:sz="0" w:space="0" w:color="auto"/>
        <w:bottom w:val="none" w:sz="0" w:space="0" w:color="auto"/>
        <w:right w:val="none" w:sz="0" w:space="0" w:color="auto"/>
      </w:divBdr>
    </w:div>
    <w:div w:id="604508301">
      <w:bodyDiv w:val="1"/>
      <w:marLeft w:val="0"/>
      <w:marRight w:val="0"/>
      <w:marTop w:val="0"/>
      <w:marBottom w:val="0"/>
      <w:divBdr>
        <w:top w:val="none" w:sz="0" w:space="0" w:color="auto"/>
        <w:left w:val="none" w:sz="0" w:space="0" w:color="auto"/>
        <w:bottom w:val="none" w:sz="0" w:space="0" w:color="auto"/>
        <w:right w:val="none" w:sz="0" w:space="0" w:color="auto"/>
      </w:divBdr>
    </w:div>
    <w:div w:id="615795847">
      <w:bodyDiv w:val="1"/>
      <w:marLeft w:val="0"/>
      <w:marRight w:val="0"/>
      <w:marTop w:val="0"/>
      <w:marBottom w:val="0"/>
      <w:divBdr>
        <w:top w:val="none" w:sz="0" w:space="0" w:color="auto"/>
        <w:left w:val="none" w:sz="0" w:space="0" w:color="auto"/>
        <w:bottom w:val="none" w:sz="0" w:space="0" w:color="auto"/>
        <w:right w:val="none" w:sz="0" w:space="0" w:color="auto"/>
      </w:divBdr>
    </w:div>
    <w:div w:id="623459839">
      <w:bodyDiv w:val="1"/>
      <w:marLeft w:val="0"/>
      <w:marRight w:val="0"/>
      <w:marTop w:val="0"/>
      <w:marBottom w:val="0"/>
      <w:divBdr>
        <w:top w:val="none" w:sz="0" w:space="0" w:color="auto"/>
        <w:left w:val="none" w:sz="0" w:space="0" w:color="auto"/>
        <w:bottom w:val="none" w:sz="0" w:space="0" w:color="auto"/>
        <w:right w:val="none" w:sz="0" w:space="0" w:color="auto"/>
      </w:divBdr>
    </w:div>
    <w:div w:id="626817360">
      <w:bodyDiv w:val="1"/>
      <w:marLeft w:val="0"/>
      <w:marRight w:val="0"/>
      <w:marTop w:val="0"/>
      <w:marBottom w:val="0"/>
      <w:divBdr>
        <w:top w:val="none" w:sz="0" w:space="0" w:color="auto"/>
        <w:left w:val="none" w:sz="0" w:space="0" w:color="auto"/>
        <w:bottom w:val="none" w:sz="0" w:space="0" w:color="auto"/>
        <w:right w:val="none" w:sz="0" w:space="0" w:color="auto"/>
      </w:divBdr>
    </w:div>
    <w:div w:id="635765780">
      <w:bodyDiv w:val="1"/>
      <w:marLeft w:val="0"/>
      <w:marRight w:val="0"/>
      <w:marTop w:val="0"/>
      <w:marBottom w:val="0"/>
      <w:divBdr>
        <w:top w:val="none" w:sz="0" w:space="0" w:color="auto"/>
        <w:left w:val="none" w:sz="0" w:space="0" w:color="auto"/>
        <w:bottom w:val="none" w:sz="0" w:space="0" w:color="auto"/>
        <w:right w:val="none" w:sz="0" w:space="0" w:color="auto"/>
      </w:divBdr>
    </w:div>
    <w:div w:id="641085049">
      <w:bodyDiv w:val="1"/>
      <w:marLeft w:val="0"/>
      <w:marRight w:val="0"/>
      <w:marTop w:val="0"/>
      <w:marBottom w:val="0"/>
      <w:divBdr>
        <w:top w:val="none" w:sz="0" w:space="0" w:color="auto"/>
        <w:left w:val="none" w:sz="0" w:space="0" w:color="auto"/>
        <w:bottom w:val="none" w:sz="0" w:space="0" w:color="auto"/>
        <w:right w:val="none" w:sz="0" w:space="0" w:color="auto"/>
      </w:divBdr>
    </w:div>
    <w:div w:id="648243088">
      <w:bodyDiv w:val="1"/>
      <w:marLeft w:val="0"/>
      <w:marRight w:val="0"/>
      <w:marTop w:val="0"/>
      <w:marBottom w:val="0"/>
      <w:divBdr>
        <w:top w:val="none" w:sz="0" w:space="0" w:color="auto"/>
        <w:left w:val="none" w:sz="0" w:space="0" w:color="auto"/>
        <w:bottom w:val="none" w:sz="0" w:space="0" w:color="auto"/>
        <w:right w:val="none" w:sz="0" w:space="0" w:color="auto"/>
      </w:divBdr>
    </w:div>
    <w:div w:id="648484540">
      <w:bodyDiv w:val="1"/>
      <w:marLeft w:val="0"/>
      <w:marRight w:val="0"/>
      <w:marTop w:val="0"/>
      <w:marBottom w:val="0"/>
      <w:divBdr>
        <w:top w:val="none" w:sz="0" w:space="0" w:color="auto"/>
        <w:left w:val="none" w:sz="0" w:space="0" w:color="auto"/>
        <w:bottom w:val="none" w:sz="0" w:space="0" w:color="auto"/>
        <w:right w:val="none" w:sz="0" w:space="0" w:color="auto"/>
      </w:divBdr>
    </w:div>
    <w:div w:id="653722149">
      <w:bodyDiv w:val="1"/>
      <w:marLeft w:val="0"/>
      <w:marRight w:val="0"/>
      <w:marTop w:val="0"/>
      <w:marBottom w:val="0"/>
      <w:divBdr>
        <w:top w:val="none" w:sz="0" w:space="0" w:color="auto"/>
        <w:left w:val="none" w:sz="0" w:space="0" w:color="auto"/>
        <w:bottom w:val="none" w:sz="0" w:space="0" w:color="auto"/>
        <w:right w:val="none" w:sz="0" w:space="0" w:color="auto"/>
      </w:divBdr>
    </w:div>
    <w:div w:id="668800355">
      <w:bodyDiv w:val="1"/>
      <w:marLeft w:val="0"/>
      <w:marRight w:val="0"/>
      <w:marTop w:val="0"/>
      <w:marBottom w:val="0"/>
      <w:divBdr>
        <w:top w:val="none" w:sz="0" w:space="0" w:color="auto"/>
        <w:left w:val="none" w:sz="0" w:space="0" w:color="auto"/>
        <w:bottom w:val="none" w:sz="0" w:space="0" w:color="auto"/>
        <w:right w:val="none" w:sz="0" w:space="0" w:color="auto"/>
      </w:divBdr>
    </w:div>
    <w:div w:id="680788707">
      <w:bodyDiv w:val="1"/>
      <w:marLeft w:val="0"/>
      <w:marRight w:val="0"/>
      <w:marTop w:val="0"/>
      <w:marBottom w:val="0"/>
      <w:divBdr>
        <w:top w:val="none" w:sz="0" w:space="0" w:color="auto"/>
        <w:left w:val="none" w:sz="0" w:space="0" w:color="auto"/>
        <w:bottom w:val="none" w:sz="0" w:space="0" w:color="auto"/>
        <w:right w:val="none" w:sz="0" w:space="0" w:color="auto"/>
      </w:divBdr>
    </w:div>
    <w:div w:id="686950318">
      <w:bodyDiv w:val="1"/>
      <w:marLeft w:val="0"/>
      <w:marRight w:val="0"/>
      <w:marTop w:val="0"/>
      <w:marBottom w:val="0"/>
      <w:divBdr>
        <w:top w:val="none" w:sz="0" w:space="0" w:color="auto"/>
        <w:left w:val="none" w:sz="0" w:space="0" w:color="auto"/>
        <w:bottom w:val="none" w:sz="0" w:space="0" w:color="auto"/>
        <w:right w:val="none" w:sz="0" w:space="0" w:color="auto"/>
      </w:divBdr>
    </w:div>
    <w:div w:id="687490961">
      <w:bodyDiv w:val="1"/>
      <w:marLeft w:val="0"/>
      <w:marRight w:val="0"/>
      <w:marTop w:val="0"/>
      <w:marBottom w:val="0"/>
      <w:divBdr>
        <w:top w:val="none" w:sz="0" w:space="0" w:color="auto"/>
        <w:left w:val="none" w:sz="0" w:space="0" w:color="auto"/>
        <w:bottom w:val="none" w:sz="0" w:space="0" w:color="auto"/>
        <w:right w:val="none" w:sz="0" w:space="0" w:color="auto"/>
      </w:divBdr>
    </w:div>
    <w:div w:id="702705089">
      <w:bodyDiv w:val="1"/>
      <w:marLeft w:val="0"/>
      <w:marRight w:val="0"/>
      <w:marTop w:val="0"/>
      <w:marBottom w:val="0"/>
      <w:divBdr>
        <w:top w:val="none" w:sz="0" w:space="0" w:color="auto"/>
        <w:left w:val="none" w:sz="0" w:space="0" w:color="auto"/>
        <w:bottom w:val="none" w:sz="0" w:space="0" w:color="auto"/>
        <w:right w:val="none" w:sz="0" w:space="0" w:color="auto"/>
      </w:divBdr>
    </w:div>
    <w:div w:id="708535158">
      <w:bodyDiv w:val="1"/>
      <w:marLeft w:val="0"/>
      <w:marRight w:val="0"/>
      <w:marTop w:val="0"/>
      <w:marBottom w:val="0"/>
      <w:divBdr>
        <w:top w:val="none" w:sz="0" w:space="0" w:color="auto"/>
        <w:left w:val="none" w:sz="0" w:space="0" w:color="auto"/>
        <w:bottom w:val="none" w:sz="0" w:space="0" w:color="auto"/>
        <w:right w:val="none" w:sz="0" w:space="0" w:color="auto"/>
      </w:divBdr>
    </w:div>
    <w:div w:id="709379791">
      <w:bodyDiv w:val="1"/>
      <w:marLeft w:val="0"/>
      <w:marRight w:val="0"/>
      <w:marTop w:val="0"/>
      <w:marBottom w:val="0"/>
      <w:divBdr>
        <w:top w:val="none" w:sz="0" w:space="0" w:color="auto"/>
        <w:left w:val="none" w:sz="0" w:space="0" w:color="auto"/>
        <w:bottom w:val="none" w:sz="0" w:space="0" w:color="auto"/>
        <w:right w:val="none" w:sz="0" w:space="0" w:color="auto"/>
      </w:divBdr>
    </w:div>
    <w:div w:id="711418136">
      <w:bodyDiv w:val="1"/>
      <w:marLeft w:val="0"/>
      <w:marRight w:val="0"/>
      <w:marTop w:val="0"/>
      <w:marBottom w:val="0"/>
      <w:divBdr>
        <w:top w:val="none" w:sz="0" w:space="0" w:color="auto"/>
        <w:left w:val="none" w:sz="0" w:space="0" w:color="auto"/>
        <w:bottom w:val="none" w:sz="0" w:space="0" w:color="auto"/>
        <w:right w:val="none" w:sz="0" w:space="0" w:color="auto"/>
      </w:divBdr>
    </w:div>
    <w:div w:id="732969431">
      <w:bodyDiv w:val="1"/>
      <w:marLeft w:val="0"/>
      <w:marRight w:val="0"/>
      <w:marTop w:val="0"/>
      <w:marBottom w:val="0"/>
      <w:divBdr>
        <w:top w:val="none" w:sz="0" w:space="0" w:color="auto"/>
        <w:left w:val="none" w:sz="0" w:space="0" w:color="auto"/>
        <w:bottom w:val="none" w:sz="0" w:space="0" w:color="auto"/>
        <w:right w:val="none" w:sz="0" w:space="0" w:color="auto"/>
      </w:divBdr>
    </w:div>
    <w:div w:id="737558631">
      <w:bodyDiv w:val="1"/>
      <w:marLeft w:val="0"/>
      <w:marRight w:val="0"/>
      <w:marTop w:val="0"/>
      <w:marBottom w:val="0"/>
      <w:divBdr>
        <w:top w:val="none" w:sz="0" w:space="0" w:color="auto"/>
        <w:left w:val="none" w:sz="0" w:space="0" w:color="auto"/>
        <w:bottom w:val="none" w:sz="0" w:space="0" w:color="auto"/>
        <w:right w:val="none" w:sz="0" w:space="0" w:color="auto"/>
      </w:divBdr>
    </w:div>
    <w:div w:id="738946488">
      <w:bodyDiv w:val="1"/>
      <w:marLeft w:val="0"/>
      <w:marRight w:val="0"/>
      <w:marTop w:val="0"/>
      <w:marBottom w:val="0"/>
      <w:divBdr>
        <w:top w:val="none" w:sz="0" w:space="0" w:color="auto"/>
        <w:left w:val="none" w:sz="0" w:space="0" w:color="auto"/>
        <w:bottom w:val="none" w:sz="0" w:space="0" w:color="auto"/>
        <w:right w:val="none" w:sz="0" w:space="0" w:color="auto"/>
      </w:divBdr>
    </w:div>
    <w:div w:id="738946779">
      <w:bodyDiv w:val="1"/>
      <w:marLeft w:val="0"/>
      <w:marRight w:val="0"/>
      <w:marTop w:val="0"/>
      <w:marBottom w:val="0"/>
      <w:divBdr>
        <w:top w:val="none" w:sz="0" w:space="0" w:color="auto"/>
        <w:left w:val="none" w:sz="0" w:space="0" w:color="auto"/>
        <w:bottom w:val="none" w:sz="0" w:space="0" w:color="auto"/>
        <w:right w:val="none" w:sz="0" w:space="0" w:color="auto"/>
      </w:divBdr>
    </w:div>
    <w:div w:id="747727002">
      <w:bodyDiv w:val="1"/>
      <w:marLeft w:val="0"/>
      <w:marRight w:val="0"/>
      <w:marTop w:val="0"/>
      <w:marBottom w:val="0"/>
      <w:divBdr>
        <w:top w:val="none" w:sz="0" w:space="0" w:color="auto"/>
        <w:left w:val="none" w:sz="0" w:space="0" w:color="auto"/>
        <w:bottom w:val="none" w:sz="0" w:space="0" w:color="auto"/>
        <w:right w:val="none" w:sz="0" w:space="0" w:color="auto"/>
      </w:divBdr>
    </w:div>
    <w:div w:id="748696937">
      <w:bodyDiv w:val="1"/>
      <w:marLeft w:val="0"/>
      <w:marRight w:val="0"/>
      <w:marTop w:val="0"/>
      <w:marBottom w:val="0"/>
      <w:divBdr>
        <w:top w:val="none" w:sz="0" w:space="0" w:color="auto"/>
        <w:left w:val="none" w:sz="0" w:space="0" w:color="auto"/>
        <w:bottom w:val="none" w:sz="0" w:space="0" w:color="auto"/>
        <w:right w:val="none" w:sz="0" w:space="0" w:color="auto"/>
      </w:divBdr>
    </w:div>
    <w:div w:id="751203287">
      <w:bodyDiv w:val="1"/>
      <w:marLeft w:val="0"/>
      <w:marRight w:val="0"/>
      <w:marTop w:val="0"/>
      <w:marBottom w:val="0"/>
      <w:divBdr>
        <w:top w:val="none" w:sz="0" w:space="0" w:color="auto"/>
        <w:left w:val="none" w:sz="0" w:space="0" w:color="auto"/>
        <w:bottom w:val="none" w:sz="0" w:space="0" w:color="auto"/>
        <w:right w:val="none" w:sz="0" w:space="0" w:color="auto"/>
      </w:divBdr>
    </w:div>
    <w:div w:id="762722754">
      <w:bodyDiv w:val="1"/>
      <w:marLeft w:val="0"/>
      <w:marRight w:val="0"/>
      <w:marTop w:val="0"/>
      <w:marBottom w:val="0"/>
      <w:divBdr>
        <w:top w:val="none" w:sz="0" w:space="0" w:color="auto"/>
        <w:left w:val="none" w:sz="0" w:space="0" w:color="auto"/>
        <w:bottom w:val="none" w:sz="0" w:space="0" w:color="auto"/>
        <w:right w:val="none" w:sz="0" w:space="0" w:color="auto"/>
      </w:divBdr>
    </w:div>
    <w:div w:id="764228575">
      <w:bodyDiv w:val="1"/>
      <w:marLeft w:val="0"/>
      <w:marRight w:val="0"/>
      <w:marTop w:val="0"/>
      <w:marBottom w:val="0"/>
      <w:divBdr>
        <w:top w:val="none" w:sz="0" w:space="0" w:color="auto"/>
        <w:left w:val="none" w:sz="0" w:space="0" w:color="auto"/>
        <w:bottom w:val="none" w:sz="0" w:space="0" w:color="auto"/>
        <w:right w:val="none" w:sz="0" w:space="0" w:color="auto"/>
      </w:divBdr>
      <w:divsChild>
        <w:div w:id="1691569792">
          <w:marLeft w:val="150"/>
          <w:marRight w:val="0"/>
          <w:marTop w:val="0"/>
          <w:marBottom w:val="0"/>
          <w:divBdr>
            <w:top w:val="none" w:sz="0" w:space="0" w:color="auto"/>
            <w:left w:val="none" w:sz="0" w:space="0" w:color="auto"/>
            <w:bottom w:val="none" w:sz="0" w:space="0" w:color="auto"/>
            <w:right w:val="none" w:sz="0" w:space="0" w:color="auto"/>
          </w:divBdr>
        </w:div>
      </w:divsChild>
    </w:div>
    <w:div w:id="765661554">
      <w:bodyDiv w:val="1"/>
      <w:marLeft w:val="0"/>
      <w:marRight w:val="0"/>
      <w:marTop w:val="0"/>
      <w:marBottom w:val="0"/>
      <w:divBdr>
        <w:top w:val="none" w:sz="0" w:space="0" w:color="auto"/>
        <w:left w:val="none" w:sz="0" w:space="0" w:color="auto"/>
        <w:bottom w:val="none" w:sz="0" w:space="0" w:color="auto"/>
        <w:right w:val="none" w:sz="0" w:space="0" w:color="auto"/>
      </w:divBdr>
    </w:div>
    <w:div w:id="766315449">
      <w:bodyDiv w:val="1"/>
      <w:marLeft w:val="0"/>
      <w:marRight w:val="0"/>
      <w:marTop w:val="0"/>
      <w:marBottom w:val="0"/>
      <w:divBdr>
        <w:top w:val="none" w:sz="0" w:space="0" w:color="auto"/>
        <w:left w:val="none" w:sz="0" w:space="0" w:color="auto"/>
        <w:bottom w:val="none" w:sz="0" w:space="0" w:color="auto"/>
        <w:right w:val="none" w:sz="0" w:space="0" w:color="auto"/>
      </w:divBdr>
    </w:div>
    <w:div w:id="767771503">
      <w:bodyDiv w:val="1"/>
      <w:marLeft w:val="0"/>
      <w:marRight w:val="0"/>
      <w:marTop w:val="0"/>
      <w:marBottom w:val="0"/>
      <w:divBdr>
        <w:top w:val="none" w:sz="0" w:space="0" w:color="auto"/>
        <w:left w:val="none" w:sz="0" w:space="0" w:color="auto"/>
        <w:bottom w:val="none" w:sz="0" w:space="0" w:color="auto"/>
        <w:right w:val="none" w:sz="0" w:space="0" w:color="auto"/>
      </w:divBdr>
    </w:div>
    <w:div w:id="770778130">
      <w:bodyDiv w:val="1"/>
      <w:marLeft w:val="0"/>
      <w:marRight w:val="0"/>
      <w:marTop w:val="0"/>
      <w:marBottom w:val="0"/>
      <w:divBdr>
        <w:top w:val="none" w:sz="0" w:space="0" w:color="auto"/>
        <w:left w:val="none" w:sz="0" w:space="0" w:color="auto"/>
        <w:bottom w:val="none" w:sz="0" w:space="0" w:color="auto"/>
        <w:right w:val="none" w:sz="0" w:space="0" w:color="auto"/>
      </w:divBdr>
    </w:div>
    <w:div w:id="785659682">
      <w:bodyDiv w:val="1"/>
      <w:marLeft w:val="0"/>
      <w:marRight w:val="0"/>
      <w:marTop w:val="0"/>
      <w:marBottom w:val="0"/>
      <w:divBdr>
        <w:top w:val="none" w:sz="0" w:space="0" w:color="auto"/>
        <w:left w:val="none" w:sz="0" w:space="0" w:color="auto"/>
        <w:bottom w:val="none" w:sz="0" w:space="0" w:color="auto"/>
        <w:right w:val="none" w:sz="0" w:space="0" w:color="auto"/>
      </w:divBdr>
    </w:div>
    <w:div w:id="790440211">
      <w:bodyDiv w:val="1"/>
      <w:marLeft w:val="0"/>
      <w:marRight w:val="0"/>
      <w:marTop w:val="0"/>
      <w:marBottom w:val="0"/>
      <w:divBdr>
        <w:top w:val="none" w:sz="0" w:space="0" w:color="auto"/>
        <w:left w:val="none" w:sz="0" w:space="0" w:color="auto"/>
        <w:bottom w:val="none" w:sz="0" w:space="0" w:color="auto"/>
        <w:right w:val="none" w:sz="0" w:space="0" w:color="auto"/>
      </w:divBdr>
    </w:div>
    <w:div w:id="796483294">
      <w:bodyDiv w:val="1"/>
      <w:marLeft w:val="0"/>
      <w:marRight w:val="0"/>
      <w:marTop w:val="0"/>
      <w:marBottom w:val="0"/>
      <w:divBdr>
        <w:top w:val="none" w:sz="0" w:space="0" w:color="auto"/>
        <w:left w:val="none" w:sz="0" w:space="0" w:color="auto"/>
        <w:bottom w:val="none" w:sz="0" w:space="0" w:color="auto"/>
        <w:right w:val="none" w:sz="0" w:space="0" w:color="auto"/>
      </w:divBdr>
    </w:div>
    <w:div w:id="796607955">
      <w:bodyDiv w:val="1"/>
      <w:marLeft w:val="0"/>
      <w:marRight w:val="0"/>
      <w:marTop w:val="0"/>
      <w:marBottom w:val="0"/>
      <w:divBdr>
        <w:top w:val="none" w:sz="0" w:space="0" w:color="auto"/>
        <w:left w:val="none" w:sz="0" w:space="0" w:color="auto"/>
        <w:bottom w:val="none" w:sz="0" w:space="0" w:color="auto"/>
        <w:right w:val="none" w:sz="0" w:space="0" w:color="auto"/>
      </w:divBdr>
    </w:div>
    <w:div w:id="799036463">
      <w:bodyDiv w:val="1"/>
      <w:marLeft w:val="0"/>
      <w:marRight w:val="0"/>
      <w:marTop w:val="0"/>
      <w:marBottom w:val="0"/>
      <w:divBdr>
        <w:top w:val="none" w:sz="0" w:space="0" w:color="auto"/>
        <w:left w:val="none" w:sz="0" w:space="0" w:color="auto"/>
        <w:bottom w:val="none" w:sz="0" w:space="0" w:color="auto"/>
        <w:right w:val="none" w:sz="0" w:space="0" w:color="auto"/>
      </w:divBdr>
    </w:div>
    <w:div w:id="799148842">
      <w:bodyDiv w:val="1"/>
      <w:marLeft w:val="0"/>
      <w:marRight w:val="0"/>
      <w:marTop w:val="0"/>
      <w:marBottom w:val="0"/>
      <w:divBdr>
        <w:top w:val="none" w:sz="0" w:space="0" w:color="auto"/>
        <w:left w:val="none" w:sz="0" w:space="0" w:color="auto"/>
        <w:bottom w:val="none" w:sz="0" w:space="0" w:color="auto"/>
        <w:right w:val="none" w:sz="0" w:space="0" w:color="auto"/>
      </w:divBdr>
    </w:div>
    <w:div w:id="800463873">
      <w:bodyDiv w:val="1"/>
      <w:marLeft w:val="0"/>
      <w:marRight w:val="0"/>
      <w:marTop w:val="0"/>
      <w:marBottom w:val="0"/>
      <w:divBdr>
        <w:top w:val="none" w:sz="0" w:space="0" w:color="auto"/>
        <w:left w:val="none" w:sz="0" w:space="0" w:color="auto"/>
        <w:bottom w:val="none" w:sz="0" w:space="0" w:color="auto"/>
        <w:right w:val="none" w:sz="0" w:space="0" w:color="auto"/>
      </w:divBdr>
    </w:div>
    <w:div w:id="802577650">
      <w:bodyDiv w:val="1"/>
      <w:marLeft w:val="0"/>
      <w:marRight w:val="0"/>
      <w:marTop w:val="0"/>
      <w:marBottom w:val="0"/>
      <w:divBdr>
        <w:top w:val="none" w:sz="0" w:space="0" w:color="auto"/>
        <w:left w:val="none" w:sz="0" w:space="0" w:color="auto"/>
        <w:bottom w:val="none" w:sz="0" w:space="0" w:color="auto"/>
        <w:right w:val="none" w:sz="0" w:space="0" w:color="auto"/>
      </w:divBdr>
    </w:div>
    <w:div w:id="804006335">
      <w:bodyDiv w:val="1"/>
      <w:marLeft w:val="0"/>
      <w:marRight w:val="0"/>
      <w:marTop w:val="0"/>
      <w:marBottom w:val="0"/>
      <w:divBdr>
        <w:top w:val="none" w:sz="0" w:space="0" w:color="auto"/>
        <w:left w:val="none" w:sz="0" w:space="0" w:color="auto"/>
        <w:bottom w:val="none" w:sz="0" w:space="0" w:color="auto"/>
        <w:right w:val="none" w:sz="0" w:space="0" w:color="auto"/>
      </w:divBdr>
    </w:div>
    <w:div w:id="818423978">
      <w:bodyDiv w:val="1"/>
      <w:marLeft w:val="0"/>
      <w:marRight w:val="0"/>
      <w:marTop w:val="0"/>
      <w:marBottom w:val="0"/>
      <w:divBdr>
        <w:top w:val="none" w:sz="0" w:space="0" w:color="auto"/>
        <w:left w:val="none" w:sz="0" w:space="0" w:color="auto"/>
        <w:bottom w:val="none" w:sz="0" w:space="0" w:color="auto"/>
        <w:right w:val="none" w:sz="0" w:space="0" w:color="auto"/>
      </w:divBdr>
    </w:div>
    <w:div w:id="841746585">
      <w:bodyDiv w:val="1"/>
      <w:marLeft w:val="0"/>
      <w:marRight w:val="0"/>
      <w:marTop w:val="0"/>
      <w:marBottom w:val="0"/>
      <w:divBdr>
        <w:top w:val="none" w:sz="0" w:space="0" w:color="auto"/>
        <w:left w:val="none" w:sz="0" w:space="0" w:color="auto"/>
        <w:bottom w:val="none" w:sz="0" w:space="0" w:color="auto"/>
        <w:right w:val="none" w:sz="0" w:space="0" w:color="auto"/>
      </w:divBdr>
    </w:div>
    <w:div w:id="849223905">
      <w:bodyDiv w:val="1"/>
      <w:marLeft w:val="0"/>
      <w:marRight w:val="0"/>
      <w:marTop w:val="0"/>
      <w:marBottom w:val="0"/>
      <w:divBdr>
        <w:top w:val="none" w:sz="0" w:space="0" w:color="auto"/>
        <w:left w:val="none" w:sz="0" w:space="0" w:color="auto"/>
        <w:bottom w:val="none" w:sz="0" w:space="0" w:color="auto"/>
        <w:right w:val="none" w:sz="0" w:space="0" w:color="auto"/>
      </w:divBdr>
    </w:div>
    <w:div w:id="854804170">
      <w:bodyDiv w:val="1"/>
      <w:marLeft w:val="0"/>
      <w:marRight w:val="0"/>
      <w:marTop w:val="0"/>
      <w:marBottom w:val="0"/>
      <w:divBdr>
        <w:top w:val="none" w:sz="0" w:space="0" w:color="auto"/>
        <w:left w:val="none" w:sz="0" w:space="0" w:color="auto"/>
        <w:bottom w:val="none" w:sz="0" w:space="0" w:color="auto"/>
        <w:right w:val="none" w:sz="0" w:space="0" w:color="auto"/>
      </w:divBdr>
      <w:divsChild>
        <w:div w:id="1116018778">
          <w:marLeft w:val="547"/>
          <w:marRight w:val="0"/>
          <w:marTop w:val="0"/>
          <w:marBottom w:val="0"/>
          <w:divBdr>
            <w:top w:val="none" w:sz="0" w:space="0" w:color="auto"/>
            <w:left w:val="none" w:sz="0" w:space="0" w:color="auto"/>
            <w:bottom w:val="none" w:sz="0" w:space="0" w:color="auto"/>
            <w:right w:val="none" w:sz="0" w:space="0" w:color="auto"/>
          </w:divBdr>
        </w:div>
      </w:divsChild>
    </w:div>
    <w:div w:id="867521631">
      <w:bodyDiv w:val="1"/>
      <w:marLeft w:val="0"/>
      <w:marRight w:val="0"/>
      <w:marTop w:val="0"/>
      <w:marBottom w:val="0"/>
      <w:divBdr>
        <w:top w:val="none" w:sz="0" w:space="0" w:color="auto"/>
        <w:left w:val="none" w:sz="0" w:space="0" w:color="auto"/>
        <w:bottom w:val="none" w:sz="0" w:space="0" w:color="auto"/>
        <w:right w:val="none" w:sz="0" w:space="0" w:color="auto"/>
      </w:divBdr>
    </w:div>
    <w:div w:id="877353578">
      <w:bodyDiv w:val="1"/>
      <w:marLeft w:val="0"/>
      <w:marRight w:val="0"/>
      <w:marTop w:val="0"/>
      <w:marBottom w:val="0"/>
      <w:divBdr>
        <w:top w:val="none" w:sz="0" w:space="0" w:color="auto"/>
        <w:left w:val="none" w:sz="0" w:space="0" w:color="auto"/>
        <w:bottom w:val="none" w:sz="0" w:space="0" w:color="auto"/>
        <w:right w:val="none" w:sz="0" w:space="0" w:color="auto"/>
      </w:divBdr>
    </w:div>
    <w:div w:id="881787529">
      <w:bodyDiv w:val="1"/>
      <w:marLeft w:val="0"/>
      <w:marRight w:val="0"/>
      <w:marTop w:val="0"/>
      <w:marBottom w:val="0"/>
      <w:divBdr>
        <w:top w:val="none" w:sz="0" w:space="0" w:color="auto"/>
        <w:left w:val="none" w:sz="0" w:space="0" w:color="auto"/>
        <w:bottom w:val="none" w:sz="0" w:space="0" w:color="auto"/>
        <w:right w:val="none" w:sz="0" w:space="0" w:color="auto"/>
      </w:divBdr>
    </w:div>
    <w:div w:id="882643810">
      <w:bodyDiv w:val="1"/>
      <w:marLeft w:val="0"/>
      <w:marRight w:val="0"/>
      <w:marTop w:val="0"/>
      <w:marBottom w:val="0"/>
      <w:divBdr>
        <w:top w:val="none" w:sz="0" w:space="0" w:color="auto"/>
        <w:left w:val="none" w:sz="0" w:space="0" w:color="auto"/>
        <w:bottom w:val="none" w:sz="0" w:space="0" w:color="auto"/>
        <w:right w:val="none" w:sz="0" w:space="0" w:color="auto"/>
      </w:divBdr>
    </w:div>
    <w:div w:id="885989969">
      <w:bodyDiv w:val="1"/>
      <w:marLeft w:val="0"/>
      <w:marRight w:val="0"/>
      <w:marTop w:val="0"/>
      <w:marBottom w:val="0"/>
      <w:divBdr>
        <w:top w:val="none" w:sz="0" w:space="0" w:color="auto"/>
        <w:left w:val="none" w:sz="0" w:space="0" w:color="auto"/>
        <w:bottom w:val="none" w:sz="0" w:space="0" w:color="auto"/>
        <w:right w:val="none" w:sz="0" w:space="0" w:color="auto"/>
      </w:divBdr>
    </w:div>
    <w:div w:id="900478168">
      <w:bodyDiv w:val="1"/>
      <w:marLeft w:val="0"/>
      <w:marRight w:val="0"/>
      <w:marTop w:val="0"/>
      <w:marBottom w:val="0"/>
      <w:divBdr>
        <w:top w:val="none" w:sz="0" w:space="0" w:color="auto"/>
        <w:left w:val="none" w:sz="0" w:space="0" w:color="auto"/>
        <w:bottom w:val="none" w:sz="0" w:space="0" w:color="auto"/>
        <w:right w:val="none" w:sz="0" w:space="0" w:color="auto"/>
      </w:divBdr>
    </w:div>
    <w:div w:id="909071507">
      <w:bodyDiv w:val="1"/>
      <w:marLeft w:val="0"/>
      <w:marRight w:val="0"/>
      <w:marTop w:val="0"/>
      <w:marBottom w:val="0"/>
      <w:divBdr>
        <w:top w:val="none" w:sz="0" w:space="0" w:color="auto"/>
        <w:left w:val="none" w:sz="0" w:space="0" w:color="auto"/>
        <w:bottom w:val="none" w:sz="0" w:space="0" w:color="auto"/>
        <w:right w:val="none" w:sz="0" w:space="0" w:color="auto"/>
      </w:divBdr>
    </w:div>
    <w:div w:id="909802479">
      <w:bodyDiv w:val="1"/>
      <w:marLeft w:val="0"/>
      <w:marRight w:val="0"/>
      <w:marTop w:val="0"/>
      <w:marBottom w:val="0"/>
      <w:divBdr>
        <w:top w:val="none" w:sz="0" w:space="0" w:color="auto"/>
        <w:left w:val="none" w:sz="0" w:space="0" w:color="auto"/>
        <w:bottom w:val="none" w:sz="0" w:space="0" w:color="auto"/>
        <w:right w:val="none" w:sz="0" w:space="0" w:color="auto"/>
      </w:divBdr>
    </w:div>
    <w:div w:id="924218911">
      <w:bodyDiv w:val="1"/>
      <w:marLeft w:val="0"/>
      <w:marRight w:val="0"/>
      <w:marTop w:val="0"/>
      <w:marBottom w:val="0"/>
      <w:divBdr>
        <w:top w:val="none" w:sz="0" w:space="0" w:color="auto"/>
        <w:left w:val="none" w:sz="0" w:space="0" w:color="auto"/>
        <w:bottom w:val="none" w:sz="0" w:space="0" w:color="auto"/>
        <w:right w:val="none" w:sz="0" w:space="0" w:color="auto"/>
      </w:divBdr>
    </w:div>
    <w:div w:id="957833620">
      <w:bodyDiv w:val="1"/>
      <w:marLeft w:val="0"/>
      <w:marRight w:val="0"/>
      <w:marTop w:val="0"/>
      <w:marBottom w:val="0"/>
      <w:divBdr>
        <w:top w:val="none" w:sz="0" w:space="0" w:color="auto"/>
        <w:left w:val="none" w:sz="0" w:space="0" w:color="auto"/>
        <w:bottom w:val="none" w:sz="0" w:space="0" w:color="auto"/>
        <w:right w:val="none" w:sz="0" w:space="0" w:color="auto"/>
      </w:divBdr>
    </w:div>
    <w:div w:id="962419833">
      <w:bodyDiv w:val="1"/>
      <w:marLeft w:val="0"/>
      <w:marRight w:val="0"/>
      <w:marTop w:val="0"/>
      <w:marBottom w:val="0"/>
      <w:divBdr>
        <w:top w:val="none" w:sz="0" w:space="0" w:color="auto"/>
        <w:left w:val="none" w:sz="0" w:space="0" w:color="auto"/>
        <w:bottom w:val="none" w:sz="0" w:space="0" w:color="auto"/>
        <w:right w:val="none" w:sz="0" w:space="0" w:color="auto"/>
      </w:divBdr>
    </w:div>
    <w:div w:id="965430151">
      <w:bodyDiv w:val="1"/>
      <w:marLeft w:val="0"/>
      <w:marRight w:val="0"/>
      <w:marTop w:val="0"/>
      <w:marBottom w:val="0"/>
      <w:divBdr>
        <w:top w:val="none" w:sz="0" w:space="0" w:color="auto"/>
        <w:left w:val="none" w:sz="0" w:space="0" w:color="auto"/>
        <w:bottom w:val="none" w:sz="0" w:space="0" w:color="auto"/>
        <w:right w:val="none" w:sz="0" w:space="0" w:color="auto"/>
      </w:divBdr>
    </w:div>
    <w:div w:id="975110710">
      <w:bodyDiv w:val="1"/>
      <w:marLeft w:val="0"/>
      <w:marRight w:val="0"/>
      <w:marTop w:val="0"/>
      <w:marBottom w:val="0"/>
      <w:divBdr>
        <w:top w:val="none" w:sz="0" w:space="0" w:color="auto"/>
        <w:left w:val="none" w:sz="0" w:space="0" w:color="auto"/>
        <w:bottom w:val="none" w:sz="0" w:space="0" w:color="auto"/>
        <w:right w:val="none" w:sz="0" w:space="0" w:color="auto"/>
      </w:divBdr>
    </w:div>
    <w:div w:id="986318427">
      <w:bodyDiv w:val="1"/>
      <w:marLeft w:val="0"/>
      <w:marRight w:val="0"/>
      <w:marTop w:val="0"/>
      <w:marBottom w:val="0"/>
      <w:divBdr>
        <w:top w:val="none" w:sz="0" w:space="0" w:color="auto"/>
        <w:left w:val="none" w:sz="0" w:space="0" w:color="auto"/>
        <w:bottom w:val="none" w:sz="0" w:space="0" w:color="auto"/>
        <w:right w:val="none" w:sz="0" w:space="0" w:color="auto"/>
      </w:divBdr>
    </w:div>
    <w:div w:id="1012100114">
      <w:bodyDiv w:val="1"/>
      <w:marLeft w:val="0"/>
      <w:marRight w:val="0"/>
      <w:marTop w:val="0"/>
      <w:marBottom w:val="0"/>
      <w:divBdr>
        <w:top w:val="none" w:sz="0" w:space="0" w:color="auto"/>
        <w:left w:val="none" w:sz="0" w:space="0" w:color="auto"/>
        <w:bottom w:val="none" w:sz="0" w:space="0" w:color="auto"/>
        <w:right w:val="none" w:sz="0" w:space="0" w:color="auto"/>
      </w:divBdr>
    </w:div>
    <w:div w:id="1012605826">
      <w:bodyDiv w:val="1"/>
      <w:marLeft w:val="0"/>
      <w:marRight w:val="0"/>
      <w:marTop w:val="0"/>
      <w:marBottom w:val="0"/>
      <w:divBdr>
        <w:top w:val="none" w:sz="0" w:space="0" w:color="auto"/>
        <w:left w:val="none" w:sz="0" w:space="0" w:color="auto"/>
        <w:bottom w:val="none" w:sz="0" w:space="0" w:color="auto"/>
        <w:right w:val="none" w:sz="0" w:space="0" w:color="auto"/>
      </w:divBdr>
    </w:div>
    <w:div w:id="1014502510">
      <w:bodyDiv w:val="1"/>
      <w:marLeft w:val="0"/>
      <w:marRight w:val="0"/>
      <w:marTop w:val="0"/>
      <w:marBottom w:val="0"/>
      <w:divBdr>
        <w:top w:val="none" w:sz="0" w:space="0" w:color="auto"/>
        <w:left w:val="none" w:sz="0" w:space="0" w:color="auto"/>
        <w:bottom w:val="none" w:sz="0" w:space="0" w:color="auto"/>
        <w:right w:val="none" w:sz="0" w:space="0" w:color="auto"/>
      </w:divBdr>
    </w:div>
    <w:div w:id="1016734730">
      <w:bodyDiv w:val="1"/>
      <w:marLeft w:val="0"/>
      <w:marRight w:val="0"/>
      <w:marTop w:val="0"/>
      <w:marBottom w:val="0"/>
      <w:divBdr>
        <w:top w:val="none" w:sz="0" w:space="0" w:color="auto"/>
        <w:left w:val="none" w:sz="0" w:space="0" w:color="auto"/>
        <w:bottom w:val="none" w:sz="0" w:space="0" w:color="auto"/>
        <w:right w:val="none" w:sz="0" w:space="0" w:color="auto"/>
      </w:divBdr>
    </w:div>
    <w:div w:id="1017393470">
      <w:bodyDiv w:val="1"/>
      <w:marLeft w:val="0"/>
      <w:marRight w:val="0"/>
      <w:marTop w:val="0"/>
      <w:marBottom w:val="0"/>
      <w:divBdr>
        <w:top w:val="none" w:sz="0" w:space="0" w:color="auto"/>
        <w:left w:val="none" w:sz="0" w:space="0" w:color="auto"/>
        <w:bottom w:val="none" w:sz="0" w:space="0" w:color="auto"/>
        <w:right w:val="none" w:sz="0" w:space="0" w:color="auto"/>
      </w:divBdr>
    </w:div>
    <w:div w:id="1029406655">
      <w:bodyDiv w:val="1"/>
      <w:marLeft w:val="0"/>
      <w:marRight w:val="0"/>
      <w:marTop w:val="0"/>
      <w:marBottom w:val="0"/>
      <w:divBdr>
        <w:top w:val="none" w:sz="0" w:space="0" w:color="auto"/>
        <w:left w:val="none" w:sz="0" w:space="0" w:color="auto"/>
        <w:bottom w:val="none" w:sz="0" w:space="0" w:color="auto"/>
        <w:right w:val="none" w:sz="0" w:space="0" w:color="auto"/>
      </w:divBdr>
    </w:div>
    <w:div w:id="1029726076">
      <w:bodyDiv w:val="1"/>
      <w:marLeft w:val="0"/>
      <w:marRight w:val="0"/>
      <w:marTop w:val="0"/>
      <w:marBottom w:val="0"/>
      <w:divBdr>
        <w:top w:val="none" w:sz="0" w:space="0" w:color="auto"/>
        <w:left w:val="none" w:sz="0" w:space="0" w:color="auto"/>
        <w:bottom w:val="none" w:sz="0" w:space="0" w:color="auto"/>
        <w:right w:val="none" w:sz="0" w:space="0" w:color="auto"/>
      </w:divBdr>
    </w:div>
    <w:div w:id="1076246220">
      <w:bodyDiv w:val="1"/>
      <w:marLeft w:val="0"/>
      <w:marRight w:val="0"/>
      <w:marTop w:val="0"/>
      <w:marBottom w:val="0"/>
      <w:divBdr>
        <w:top w:val="none" w:sz="0" w:space="0" w:color="auto"/>
        <w:left w:val="none" w:sz="0" w:space="0" w:color="auto"/>
        <w:bottom w:val="none" w:sz="0" w:space="0" w:color="auto"/>
        <w:right w:val="none" w:sz="0" w:space="0" w:color="auto"/>
      </w:divBdr>
    </w:div>
    <w:div w:id="1089501803">
      <w:bodyDiv w:val="1"/>
      <w:marLeft w:val="0"/>
      <w:marRight w:val="0"/>
      <w:marTop w:val="0"/>
      <w:marBottom w:val="0"/>
      <w:divBdr>
        <w:top w:val="none" w:sz="0" w:space="0" w:color="auto"/>
        <w:left w:val="none" w:sz="0" w:space="0" w:color="auto"/>
        <w:bottom w:val="none" w:sz="0" w:space="0" w:color="auto"/>
        <w:right w:val="none" w:sz="0" w:space="0" w:color="auto"/>
      </w:divBdr>
    </w:div>
    <w:div w:id="1100835135">
      <w:bodyDiv w:val="1"/>
      <w:marLeft w:val="0"/>
      <w:marRight w:val="0"/>
      <w:marTop w:val="0"/>
      <w:marBottom w:val="0"/>
      <w:divBdr>
        <w:top w:val="none" w:sz="0" w:space="0" w:color="auto"/>
        <w:left w:val="none" w:sz="0" w:space="0" w:color="auto"/>
        <w:bottom w:val="none" w:sz="0" w:space="0" w:color="auto"/>
        <w:right w:val="none" w:sz="0" w:space="0" w:color="auto"/>
      </w:divBdr>
    </w:div>
    <w:div w:id="1129783109">
      <w:bodyDiv w:val="1"/>
      <w:marLeft w:val="0"/>
      <w:marRight w:val="0"/>
      <w:marTop w:val="0"/>
      <w:marBottom w:val="0"/>
      <w:divBdr>
        <w:top w:val="none" w:sz="0" w:space="0" w:color="auto"/>
        <w:left w:val="none" w:sz="0" w:space="0" w:color="auto"/>
        <w:bottom w:val="none" w:sz="0" w:space="0" w:color="auto"/>
        <w:right w:val="none" w:sz="0" w:space="0" w:color="auto"/>
      </w:divBdr>
    </w:div>
    <w:div w:id="1131631622">
      <w:bodyDiv w:val="1"/>
      <w:marLeft w:val="0"/>
      <w:marRight w:val="0"/>
      <w:marTop w:val="0"/>
      <w:marBottom w:val="0"/>
      <w:divBdr>
        <w:top w:val="none" w:sz="0" w:space="0" w:color="auto"/>
        <w:left w:val="none" w:sz="0" w:space="0" w:color="auto"/>
        <w:bottom w:val="none" w:sz="0" w:space="0" w:color="auto"/>
        <w:right w:val="none" w:sz="0" w:space="0" w:color="auto"/>
      </w:divBdr>
    </w:div>
    <w:div w:id="1135877163">
      <w:bodyDiv w:val="1"/>
      <w:marLeft w:val="0"/>
      <w:marRight w:val="0"/>
      <w:marTop w:val="0"/>
      <w:marBottom w:val="0"/>
      <w:divBdr>
        <w:top w:val="none" w:sz="0" w:space="0" w:color="auto"/>
        <w:left w:val="none" w:sz="0" w:space="0" w:color="auto"/>
        <w:bottom w:val="none" w:sz="0" w:space="0" w:color="auto"/>
        <w:right w:val="none" w:sz="0" w:space="0" w:color="auto"/>
      </w:divBdr>
    </w:div>
    <w:div w:id="1142891030">
      <w:bodyDiv w:val="1"/>
      <w:marLeft w:val="0"/>
      <w:marRight w:val="0"/>
      <w:marTop w:val="0"/>
      <w:marBottom w:val="0"/>
      <w:divBdr>
        <w:top w:val="none" w:sz="0" w:space="0" w:color="auto"/>
        <w:left w:val="none" w:sz="0" w:space="0" w:color="auto"/>
        <w:bottom w:val="none" w:sz="0" w:space="0" w:color="auto"/>
        <w:right w:val="none" w:sz="0" w:space="0" w:color="auto"/>
      </w:divBdr>
    </w:div>
    <w:div w:id="1148861537">
      <w:bodyDiv w:val="1"/>
      <w:marLeft w:val="0"/>
      <w:marRight w:val="0"/>
      <w:marTop w:val="0"/>
      <w:marBottom w:val="0"/>
      <w:divBdr>
        <w:top w:val="none" w:sz="0" w:space="0" w:color="auto"/>
        <w:left w:val="none" w:sz="0" w:space="0" w:color="auto"/>
        <w:bottom w:val="none" w:sz="0" w:space="0" w:color="auto"/>
        <w:right w:val="none" w:sz="0" w:space="0" w:color="auto"/>
      </w:divBdr>
    </w:div>
    <w:div w:id="1151947184">
      <w:bodyDiv w:val="1"/>
      <w:marLeft w:val="0"/>
      <w:marRight w:val="0"/>
      <w:marTop w:val="0"/>
      <w:marBottom w:val="0"/>
      <w:divBdr>
        <w:top w:val="none" w:sz="0" w:space="0" w:color="auto"/>
        <w:left w:val="none" w:sz="0" w:space="0" w:color="auto"/>
        <w:bottom w:val="none" w:sz="0" w:space="0" w:color="auto"/>
        <w:right w:val="none" w:sz="0" w:space="0" w:color="auto"/>
      </w:divBdr>
    </w:div>
    <w:div w:id="1160535022">
      <w:bodyDiv w:val="1"/>
      <w:marLeft w:val="0"/>
      <w:marRight w:val="0"/>
      <w:marTop w:val="0"/>
      <w:marBottom w:val="0"/>
      <w:divBdr>
        <w:top w:val="none" w:sz="0" w:space="0" w:color="auto"/>
        <w:left w:val="none" w:sz="0" w:space="0" w:color="auto"/>
        <w:bottom w:val="none" w:sz="0" w:space="0" w:color="auto"/>
        <w:right w:val="none" w:sz="0" w:space="0" w:color="auto"/>
      </w:divBdr>
    </w:div>
    <w:div w:id="1161387606">
      <w:bodyDiv w:val="1"/>
      <w:marLeft w:val="0"/>
      <w:marRight w:val="0"/>
      <w:marTop w:val="0"/>
      <w:marBottom w:val="0"/>
      <w:divBdr>
        <w:top w:val="none" w:sz="0" w:space="0" w:color="auto"/>
        <w:left w:val="none" w:sz="0" w:space="0" w:color="auto"/>
        <w:bottom w:val="none" w:sz="0" w:space="0" w:color="auto"/>
        <w:right w:val="none" w:sz="0" w:space="0" w:color="auto"/>
      </w:divBdr>
    </w:div>
    <w:div w:id="1166046813">
      <w:bodyDiv w:val="1"/>
      <w:marLeft w:val="0"/>
      <w:marRight w:val="0"/>
      <w:marTop w:val="0"/>
      <w:marBottom w:val="0"/>
      <w:divBdr>
        <w:top w:val="none" w:sz="0" w:space="0" w:color="auto"/>
        <w:left w:val="none" w:sz="0" w:space="0" w:color="auto"/>
        <w:bottom w:val="none" w:sz="0" w:space="0" w:color="auto"/>
        <w:right w:val="none" w:sz="0" w:space="0" w:color="auto"/>
      </w:divBdr>
    </w:div>
    <w:div w:id="1167593314">
      <w:bodyDiv w:val="1"/>
      <w:marLeft w:val="0"/>
      <w:marRight w:val="0"/>
      <w:marTop w:val="0"/>
      <w:marBottom w:val="0"/>
      <w:divBdr>
        <w:top w:val="none" w:sz="0" w:space="0" w:color="auto"/>
        <w:left w:val="none" w:sz="0" w:space="0" w:color="auto"/>
        <w:bottom w:val="none" w:sz="0" w:space="0" w:color="auto"/>
        <w:right w:val="none" w:sz="0" w:space="0" w:color="auto"/>
      </w:divBdr>
    </w:div>
    <w:div w:id="1170682631">
      <w:bodyDiv w:val="1"/>
      <w:marLeft w:val="0"/>
      <w:marRight w:val="0"/>
      <w:marTop w:val="0"/>
      <w:marBottom w:val="0"/>
      <w:divBdr>
        <w:top w:val="none" w:sz="0" w:space="0" w:color="auto"/>
        <w:left w:val="none" w:sz="0" w:space="0" w:color="auto"/>
        <w:bottom w:val="none" w:sz="0" w:space="0" w:color="auto"/>
        <w:right w:val="none" w:sz="0" w:space="0" w:color="auto"/>
      </w:divBdr>
    </w:div>
    <w:div w:id="1179277956">
      <w:bodyDiv w:val="1"/>
      <w:marLeft w:val="0"/>
      <w:marRight w:val="0"/>
      <w:marTop w:val="0"/>
      <w:marBottom w:val="0"/>
      <w:divBdr>
        <w:top w:val="none" w:sz="0" w:space="0" w:color="auto"/>
        <w:left w:val="none" w:sz="0" w:space="0" w:color="auto"/>
        <w:bottom w:val="none" w:sz="0" w:space="0" w:color="auto"/>
        <w:right w:val="none" w:sz="0" w:space="0" w:color="auto"/>
      </w:divBdr>
    </w:div>
    <w:div w:id="1179779404">
      <w:bodyDiv w:val="1"/>
      <w:marLeft w:val="0"/>
      <w:marRight w:val="0"/>
      <w:marTop w:val="0"/>
      <w:marBottom w:val="0"/>
      <w:divBdr>
        <w:top w:val="none" w:sz="0" w:space="0" w:color="auto"/>
        <w:left w:val="none" w:sz="0" w:space="0" w:color="auto"/>
        <w:bottom w:val="none" w:sz="0" w:space="0" w:color="auto"/>
        <w:right w:val="none" w:sz="0" w:space="0" w:color="auto"/>
      </w:divBdr>
    </w:div>
    <w:div w:id="1182208594">
      <w:bodyDiv w:val="1"/>
      <w:marLeft w:val="0"/>
      <w:marRight w:val="0"/>
      <w:marTop w:val="0"/>
      <w:marBottom w:val="0"/>
      <w:divBdr>
        <w:top w:val="none" w:sz="0" w:space="0" w:color="auto"/>
        <w:left w:val="none" w:sz="0" w:space="0" w:color="auto"/>
        <w:bottom w:val="none" w:sz="0" w:space="0" w:color="auto"/>
        <w:right w:val="none" w:sz="0" w:space="0" w:color="auto"/>
      </w:divBdr>
    </w:div>
    <w:div w:id="1191258469">
      <w:bodyDiv w:val="1"/>
      <w:marLeft w:val="0"/>
      <w:marRight w:val="0"/>
      <w:marTop w:val="0"/>
      <w:marBottom w:val="0"/>
      <w:divBdr>
        <w:top w:val="none" w:sz="0" w:space="0" w:color="auto"/>
        <w:left w:val="none" w:sz="0" w:space="0" w:color="auto"/>
        <w:bottom w:val="none" w:sz="0" w:space="0" w:color="auto"/>
        <w:right w:val="none" w:sz="0" w:space="0" w:color="auto"/>
      </w:divBdr>
    </w:div>
    <w:div w:id="1200050515">
      <w:bodyDiv w:val="1"/>
      <w:marLeft w:val="0"/>
      <w:marRight w:val="0"/>
      <w:marTop w:val="0"/>
      <w:marBottom w:val="0"/>
      <w:divBdr>
        <w:top w:val="none" w:sz="0" w:space="0" w:color="auto"/>
        <w:left w:val="none" w:sz="0" w:space="0" w:color="auto"/>
        <w:bottom w:val="none" w:sz="0" w:space="0" w:color="auto"/>
        <w:right w:val="none" w:sz="0" w:space="0" w:color="auto"/>
      </w:divBdr>
    </w:div>
    <w:div w:id="1205488680">
      <w:bodyDiv w:val="1"/>
      <w:marLeft w:val="0"/>
      <w:marRight w:val="0"/>
      <w:marTop w:val="0"/>
      <w:marBottom w:val="0"/>
      <w:divBdr>
        <w:top w:val="none" w:sz="0" w:space="0" w:color="auto"/>
        <w:left w:val="none" w:sz="0" w:space="0" w:color="auto"/>
        <w:bottom w:val="none" w:sz="0" w:space="0" w:color="auto"/>
        <w:right w:val="none" w:sz="0" w:space="0" w:color="auto"/>
      </w:divBdr>
    </w:div>
    <w:div w:id="1215044183">
      <w:bodyDiv w:val="1"/>
      <w:marLeft w:val="0"/>
      <w:marRight w:val="0"/>
      <w:marTop w:val="0"/>
      <w:marBottom w:val="0"/>
      <w:divBdr>
        <w:top w:val="none" w:sz="0" w:space="0" w:color="auto"/>
        <w:left w:val="none" w:sz="0" w:space="0" w:color="auto"/>
        <w:bottom w:val="none" w:sz="0" w:space="0" w:color="auto"/>
        <w:right w:val="none" w:sz="0" w:space="0" w:color="auto"/>
      </w:divBdr>
    </w:div>
    <w:div w:id="1215579675">
      <w:bodyDiv w:val="1"/>
      <w:marLeft w:val="0"/>
      <w:marRight w:val="0"/>
      <w:marTop w:val="0"/>
      <w:marBottom w:val="0"/>
      <w:divBdr>
        <w:top w:val="none" w:sz="0" w:space="0" w:color="auto"/>
        <w:left w:val="none" w:sz="0" w:space="0" w:color="auto"/>
        <w:bottom w:val="none" w:sz="0" w:space="0" w:color="auto"/>
        <w:right w:val="none" w:sz="0" w:space="0" w:color="auto"/>
      </w:divBdr>
    </w:div>
    <w:div w:id="1218586906">
      <w:bodyDiv w:val="1"/>
      <w:marLeft w:val="0"/>
      <w:marRight w:val="0"/>
      <w:marTop w:val="0"/>
      <w:marBottom w:val="0"/>
      <w:divBdr>
        <w:top w:val="none" w:sz="0" w:space="0" w:color="auto"/>
        <w:left w:val="none" w:sz="0" w:space="0" w:color="auto"/>
        <w:bottom w:val="none" w:sz="0" w:space="0" w:color="auto"/>
        <w:right w:val="none" w:sz="0" w:space="0" w:color="auto"/>
      </w:divBdr>
    </w:div>
    <w:div w:id="1224489734">
      <w:bodyDiv w:val="1"/>
      <w:marLeft w:val="0"/>
      <w:marRight w:val="0"/>
      <w:marTop w:val="0"/>
      <w:marBottom w:val="0"/>
      <w:divBdr>
        <w:top w:val="none" w:sz="0" w:space="0" w:color="auto"/>
        <w:left w:val="none" w:sz="0" w:space="0" w:color="auto"/>
        <w:bottom w:val="none" w:sz="0" w:space="0" w:color="auto"/>
        <w:right w:val="none" w:sz="0" w:space="0" w:color="auto"/>
      </w:divBdr>
    </w:div>
    <w:div w:id="1236166667">
      <w:bodyDiv w:val="1"/>
      <w:marLeft w:val="0"/>
      <w:marRight w:val="0"/>
      <w:marTop w:val="0"/>
      <w:marBottom w:val="0"/>
      <w:divBdr>
        <w:top w:val="none" w:sz="0" w:space="0" w:color="auto"/>
        <w:left w:val="none" w:sz="0" w:space="0" w:color="auto"/>
        <w:bottom w:val="none" w:sz="0" w:space="0" w:color="auto"/>
        <w:right w:val="none" w:sz="0" w:space="0" w:color="auto"/>
      </w:divBdr>
    </w:div>
    <w:div w:id="1240795779">
      <w:bodyDiv w:val="1"/>
      <w:marLeft w:val="0"/>
      <w:marRight w:val="0"/>
      <w:marTop w:val="0"/>
      <w:marBottom w:val="0"/>
      <w:divBdr>
        <w:top w:val="none" w:sz="0" w:space="0" w:color="auto"/>
        <w:left w:val="none" w:sz="0" w:space="0" w:color="auto"/>
        <w:bottom w:val="none" w:sz="0" w:space="0" w:color="auto"/>
        <w:right w:val="none" w:sz="0" w:space="0" w:color="auto"/>
      </w:divBdr>
    </w:div>
    <w:div w:id="1248230739">
      <w:bodyDiv w:val="1"/>
      <w:marLeft w:val="0"/>
      <w:marRight w:val="0"/>
      <w:marTop w:val="0"/>
      <w:marBottom w:val="0"/>
      <w:divBdr>
        <w:top w:val="none" w:sz="0" w:space="0" w:color="auto"/>
        <w:left w:val="none" w:sz="0" w:space="0" w:color="auto"/>
        <w:bottom w:val="none" w:sz="0" w:space="0" w:color="auto"/>
        <w:right w:val="none" w:sz="0" w:space="0" w:color="auto"/>
      </w:divBdr>
    </w:div>
    <w:div w:id="1249803792">
      <w:bodyDiv w:val="1"/>
      <w:marLeft w:val="0"/>
      <w:marRight w:val="0"/>
      <w:marTop w:val="0"/>
      <w:marBottom w:val="0"/>
      <w:divBdr>
        <w:top w:val="none" w:sz="0" w:space="0" w:color="auto"/>
        <w:left w:val="none" w:sz="0" w:space="0" w:color="auto"/>
        <w:bottom w:val="none" w:sz="0" w:space="0" w:color="auto"/>
        <w:right w:val="none" w:sz="0" w:space="0" w:color="auto"/>
      </w:divBdr>
    </w:div>
    <w:div w:id="1252276913">
      <w:bodyDiv w:val="1"/>
      <w:marLeft w:val="0"/>
      <w:marRight w:val="0"/>
      <w:marTop w:val="0"/>
      <w:marBottom w:val="0"/>
      <w:divBdr>
        <w:top w:val="none" w:sz="0" w:space="0" w:color="auto"/>
        <w:left w:val="none" w:sz="0" w:space="0" w:color="auto"/>
        <w:bottom w:val="none" w:sz="0" w:space="0" w:color="auto"/>
        <w:right w:val="none" w:sz="0" w:space="0" w:color="auto"/>
      </w:divBdr>
    </w:div>
    <w:div w:id="1252470143">
      <w:bodyDiv w:val="1"/>
      <w:marLeft w:val="0"/>
      <w:marRight w:val="0"/>
      <w:marTop w:val="0"/>
      <w:marBottom w:val="0"/>
      <w:divBdr>
        <w:top w:val="none" w:sz="0" w:space="0" w:color="auto"/>
        <w:left w:val="none" w:sz="0" w:space="0" w:color="auto"/>
        <w:bottom w:val="none" w:sz="0" w:space="0" w:color="auto"/>
        <w:right w:val="none" w:sz="0" w:space="0" w:color="auto"/>
      </w:divBdr>
    </w:div>
    <w:div w:id="1256400080">
      <w:bodyDiv w:val="1"/>
      <w:marLeft w:val="0"/>
      <w:marRight w:val="0"/>
      <w:marTop w:val="0"/>
      <w:marBottom w:val="0"/>
      <w:divBdr>
        <w:top w:val="none" w:sz="0" w:space="0" w:color="auto"/>
        <w:left w:val="none" w:sz="0" w:space="0" w:color="auto"/>
        <w:bottom w:val="none" w:sz="0" w:space="0" w:color="auto"/>
        <w:right w:val="none" w:sz="0" w:space="0" w:color="auto"/>
      </w:divBdr>
    </w:div>
    <w:div w:id="1261374529">
      <w:bodyDiv w:val="1"/>
      <w:marLeft w:val="0"/>
      <w:marRight w:val="0"/>
      <w:marTop w:val="0"/>
      <w:marBottom w:val="0"/>
      <w:divBdr>
        <w:top w:val="none" w:sz="0" w:space="0" w:color="auto"/>
        <w:left w:val="none" w:sz="0" w:space="0" w:color="auto"/>
        <w:bottom w:val="none" w:sz="0" w:space="0" w:color="auto"/>
        <w:right w:val="none" w:sz="0" w:space="0" w:color="auto"/>
      </w:divBdr>
    </w:div>
    <w:div w:id="1263762450">
      <w:bodyDiv w:val="1"/>
      <w:marLeft w:val="0"/>
      <w:marRight w:val="0"/>
      <w:marTop w:val="0"/>
      <w:marBottom w:val="0"/>
      <w:divBdr>
        <w:top w:val="none" w:sz="0" w:space="0" w:color="auto"/>
        <w:left w:val="none" w:sz="0" w:space="0" w:color="auto"/>
        <w:bottom w:val="none" w:sz="0" w:space="0" w:color="auto"/>
        <w:right w:val="none" w:sz="0" w:space="0" w:color="auto"/>
      </w:divBdr>
    </w:div>
    <w:div w:id="1277983997">
      <w:bodyDiv w:val="1"/>
      <w:marLeft w:val="0"/>
      <w:marRight w:val="0"/>
      <w:marTop w:val="0"/>
      <w:marBottom w:val="0"/>
      <w:divBdr>
        <w:top w:val="none" w:sz="0" w:space="0" w:color="auto"/>
        <w:left w:val="none" w:sz="0" w:space="0" w:color="auto"/>
        <w:bottom w:val="none" w:sz="0" w:space="0" w:color="auto"/>
        <w:right w:val="none" w:sz="0" w:space="0" w:color="auto"/>
      </w:divBdr>
    </w:div>
    <w:div w:id="1283030307">
      <w:bodyDiv w:val="1"/>
      <w:marLeft w:val="0"/>
      <w:marRight w:val="0"/>
      <w:marTop w:val="0"/>
      <w:marBottom w:val="0"/>
      <w:divBdr>
        <w:top w:val="none" w:sz="0" w:space="0" w:color="auto"/>
        <w:left w:val="none" w:sz="0" w:space="0" w:color="auto"/>
        <w:bottom w:val="none" w:sz="0" w:space="0" w:color="auto"/>
        <w:right w:val="none" w:sz="0" w:space="0" w:color="auto"/>
      </w:divBdr>
    </w:div>
    <w:div w:id="1286233079">
      <w:bodyDiv w:val="1"/>
      <w:marLeft w:val="0"/>
      <w:marRight w:val="0"/>
      <w:marTop w:val="0"/>
      <w:marBottom w:val="0"/>
      <w:divBdr>
        <w:top w:val="none" w:sz="0" w:space="0" w:color="auto"/>
        <w:left w:val="none" w:sz="0" w:space="0" w:color="auto"/>
        <w:bottom w:val="none" w:sz="0" w:space="0" w:color="auto"/>
        <w:right w:val="none" w:sz="0" w:space="0" w:color="auto"/>
      </w:divBdr>
    </w:div>
    <w:div w:id="1304308246">
      <w:bodyDiv w:val="1"/>
      <w:marLeft w:val="0"/>
      <w:marRight w:val="0"/>
      <w:marTop w:val="0"/>
      <w:marBottom w:val="0"/>
      <w:divBdr>
        <w:top w:val="none" w:sz="0" w:space="0" w:color="auto"/>
        <w:left w:val="none" w:sz="0" w:space="0" w:color="auto"/>
        <w:bottom w:val="none" w:sz="0" w:space="0" w:color="auto"/>
        <w:right w:val="none" w:sz="0" w:space="0" w:color="auto"/>
      </w:divBdr>
    </w:div>
    <w:div w:id="1316177466">
      <w:bodyDiv w:val="1"/>
      <w:marLeft w:val="0"/>
      <w:marRight w:val="0"/>
      <w:marTop w:val="0"/>
      <w:marBottom w:val="0"/>
      <w:divBdr>
        <w:top w:val="none" w:sz="0" w:space="0" w:color="auto"/>
        <w:left w:val="none" w:sz="0" w:space="0" w:color="auto"/>
        <w:bottom w:val="none" w:sz="0" w:space="0" w:color="auto"/>
        <w:right w:val="none" w:sz="0" w:space="0" w:color="auto"/>
      </w:divBdr>
    </w:div>
    <w:div w:id="1320426879">
      <w:bodyDiv w:val="1"/>
      <w:marLeft w:val="0"/>
      <w:marRight w:val="0"/>
      <w:marTop w:val="0"/>
      <w:marBottom w:val="0"/>
      <w:divBdr>
        <w:top w:val="none" w:sz="0" w:space="0" w:color="auto"/>
        <w:left w:val="none" w:sz="0" w:space="0" w:color="auto"/>
        <w:bottom w:val="none" w:sz="0" w:space="0" w:color="auto"/>
        <w:right w:val="none" w:sz="0" w:space="0" w:color="auto"/>
      </w:divBdr>
    </w:div>
    <w:div w:id="1321881820">
      <w:bodyDiv w:val="1"/>
      <w:marLeft w:val="0"/>
      <w:marRight w:val="0"/>
      <w:marTop w:val="0"/>
      <w:marBottom w:val="0"/>
      <w:divBdr>
        <w:top w:val="none" w:sz="0" w:space="0" w:color="auto"/>
        <w:left w:val="none" w:sz="0" w:space="0" w:color="auto"/>
        <w:bottom w:val="none" w:sz="0" w:space="0" w:color="auto"/>
        <w:right w:val="none" w:sz="0" w:space="0" w:color="auto"/>
      </w:divBdr>
    </w:div>
    <w:div w:id="1323464763">
      <w:bodyDiv w:val="1"/>
      <w:marLeft w:val="0"/>
      <w:marRight w:val="0"/>
      <w:marTop w:val="0"/>
      <w:marBottom w:val="0"/>
      <w:divBdr>
        <w:top w:val="none" w:sz="0" w:space="0" w:color="auto"/>
        <w:left w:val="none" w:sz="0" w:space="0" w:color="auto"/>
        <w:bottom w:val="none" w:sz="0" w:space="0" w:color="auto"/>
        <w:right w:val="none" w:sz="0" w:space="0" w:color="auto"/>
      </w:divBdr>
    </w:div>
    <w:div w:id="1335259516">
      <w:bodyDiv w:val="1"/>
      <w:marLeft w:val="0"/>
      <w:marRight w:val="0"/>
      <w:marTop w:val="0"/>
      <w:marBottom w:val="0"/>
      <w:divBdr>
        <w:top w:val="none" w:sz="0" w:space="0" w:color="auto"/>
        <w:left w:val="none" w:sz="0" w:space="0" w:color="auto"/>
        <w:bottom w:val="none" w:sz="0" w:space="0" w:color="auto"/>
        <w:right w:val="none" w:sz="0" w:space="0" w:color="auto"/>
      </w:divBdr>
    </w:div>
    <w:div w:id="1343891770">
      <w:bodyDiv w:val="1"/>
      <w:marLeft w:val="0"/>
      <w:marRight w:val="0"/>
      <w:marTop w:val="0"/>
      <w:marBottom w:val="0"/>
      <w:divBdr>
        <w:top w:val="none" w:sz="0" w:space="0" w:color="auto"/>
        <w:left w:val="none" w:sz="0" w:space="0" w:color="auto"/>
        <w:bottom w:val="none" w:sz="0" w:space="0" w:color="auto"/>
        <w:right w:val="none" w:sz="0" w:space="0" w:color="auto"/>
      </w:divBdr>
    </w:div>
    <w:div w:id="1355418389">
      <w:bodyDiv w:val="1"/>
      <w:marLeft w:val="0"/>
      <w:marRight w:val="0"/>
      <w:marTop w:val="0"/>
      <w:marBottom w:val="0"/>
      <w:divBdr>
        <w:top w:val="none" w:sz="0" w:space="0" w:color="auto"/>
        <w:left w:val="none" w:sz="0" w:space="0" w:color="auto"/>
        <w:bottom w:val="none" w:sz="0" w:space="0" w:color="auto"/>
        <w:right w:val="none" w:sz="0" w:space="0" w:color="auto"/>
      </w:divBdr>
    </w:div>
    <w:div w:id="1362316689">
      <w:bodyDiv w:val="1"/>
      <w:marLeft w:val="0"/>
      <w:marRight w:val="0"/>
      <w:marTop w:val="0"/>
      <w:marBottom w:val="0"/>
      <w:divBdr>
        <w:top w:val="none" w:sz="0" w:space="0" w:color="auto"/>
        <w:left w:val="none" w:sz="0" w:space="0" w:color="auto"/>
        <w:bottom w:val="none" w:sz="0" w:space="0" w:color="auto"/>
        <w:right w:val="none" w:sz="0" w:space="0" w:color="auto"/>
      </w:divBdr>
    </w:div>
    <w:div w:id="1366295386">
      <w:bodyDiv w:val="1"/>
      <w:marLeft w:val="0"/>
      <w:marRight w:val="0"/>
      <w:marTop w:val="0"/>
      <w:marBottom w:val="0"/>
      <w:divBdr>
        <w:top w:val="none" w:sz="0" w:space="0" w:color="auto"/>
        <w:left w:val="none" w:sz="0" w:space="0" w:color="auto"/>
        <w:bottom w:val="none" w:sz="0" w:space="0" w:color="auto"/>
        <w:right w:val="none" w:sz="0" w:space="0" w:color="auto"/>
      </w:divBdr>
    </w:div>
    <w:div w:id="1382444262">
      <w:bodyDiv w:val="1"/>
      <w:marLeft w:val="0"/>
      <w:marRight w:val="0"/>
      <w:marTop w:val="0"/>
      <w:marBottom w:val="0"/>
      <w:divBdr>
        <w:top w:val="none" w:sz="0" w:space="0" w:color="auto"/>
        <w:left w:val="none" w:sz="0" w:space="0" w:color="auto"/>
        <w:bottom w:val="none" w:sz="0" w:space="0" w:color="auto"/>
        <w:right w:val="none" w:sz="0" w:space="0" w:color="auto"/>
      </w:divBdr>
    </w:div>
    <w:div w:id="1382822594">
      <w:bodyDiv w:val="1"/>
      <w:marLeft w:val="0"/>
      <w:marRight w:val="0"/>
      <w:marTop w:val="0"/>
      <w:marBottom w:val="0"/>
      <w:divBdr>
        <w:top w:val="none" w:sz="0" w:space="0" w:color="auto"/>
        <w:left w:val="none" w:sz="0" w:space="0" w:color="auto"/>
        <w:bottom w:val="none" w:sz="0" w:space="0" w:color="auto"/>
        <w:right w:val="none" w:sz="0" w:space="0" w:color="auto"/>
      </w:divBdr>
    </w:div>
    <w:div w:id="1384325134">
      <w:bodyDiv w:val="1"/>
      <w:marLeft w:val="0"/>
      <w:marRight w:val="0"/>
      <w:marTop w:val="0"/>
      <w:marBottom w:val="0"/>
      <w:divBdr>
        <w:top w:val="none" w:sz="0" w:space="0" w:color="auto"/>
        <w:left w:val="none" w:sz="0" w:space="0" w:color="auto"/>
        <w:bottom w:val="none" w:sz="0" w:space="0" w:color="auto"/>
        <w:right w:val="none" w:sz="0" w:space="0" w:color="auto"/>
      </w:divBdr>
    </w:div>
    <w:div w:id="1389065845">
      <w:bodyDiv w:val="1"/>
      <w:marLeft w:val="0"/>
      <w:marRight w:val="0"/>
      <w:marTop w:val="0"/>
      <w:marBottom w:val="0"/>
      <w:divBdr>
        <w:top w:val="none" w:sz="0" w:space="0" w:color="auto"/>
        <w:left w:val="none" w:sz="0" w:space="0" w:color="auto"/>
        <w:bottom w:val="none" w:sz="0" w:space="0" w:color="auto"/>
        <w:right w:val="none" w:sz="0" w:space="0" w:color="auto"/>
      </w:divBdr>
    </w:div>
    <w:div w:id="1399357222">
      <w:bodyDiv w:val="1"/>
      <w:marLeft w:val="0"/>
      <w:marRight w:val="0"/>
      <w:marTop w:val="0"/>
      <w:marBottom w:val="0"/>
      <w:divBdr>
        <w:top w:val="none" w:sz="0" w:space="0" w:color="auto"/>
        <w:left w:val="none" w:sz="0" w:space="0" w:color="auto"/>
        <w:bottom w:val="none" w:sz="0" w:space="0" w:color="auto"/>
        <w:right w:val="none" w:sz="0" w:space="0" w:color="auto"/>
      </w:divBdr>
      <w:divsChild>
        <w:div w:id="983126628">
          <w:marLeft w:val="547"/>
          <w:marRight w:val="0"/>
          <w:marTop w:val="0"/>
          <w:marBottom w:val="0"/>
          <w:divBdr>
            <w:top w:val="none" w:sz="0" w:space="0" w:color="auto"/>
            <w:left w:val="none" w:sz="0" w:space="0" w:color="auto"/>
            <w:bottom w:val="none" w:sz="0" w:space="0" w:color="auto"/>
            <w:right w:val="none" w:sz="0" w:space="0" w:color="auto"/>
          </w:divBdr>
        </w:div>
        <w:div w:id="108551520">
          <w:marLeft w:val="547"/>
          <w:marRight w:val="0"/>
          <w:marTop w:val="0"/>
          <w:marBottom w:val="0"/>
          <w:divBdr>
            <w:top w:val="none" w:sz="0" w:space="0" w:color="auto"/>
            <w:left w:val="none" w:sz="0" w:space="0" w:color="auto"/>
            <w:bottom w:val="none" w:sz="0" w:space="0" w:color="auto"/>
            <w:right w:val="none" w:sz="0" w:space="0" w:color="auto"/>
          </w:divBdr>
        </w:div>
      </w:divsChild>
    </w:div>
    <w:div w:id="1400326995">
      <w:bodyDiv w:val="1"/>
      <w:marLeft w:val="0"/>
      <w:marRight w:val="0"/>
      <w:marTop w:val="0"/>
      <w:marBottom w:val="0"/>
      <w:divBdr>
        <w:top w:val="none" w:sz="0" w:space="0" w:color="auto"/>
        <w:left w:val="none" w:sz="0" w:space="0" w:color="auto"/>
        <w:bottom w:val="none" w:sz="0" w:space="0" w:color="auto"/>
        <w:right w:val="none" w:sz="0" w:space="0" w:color="auto"/>
      </w:divBdr>
    </w:div>
    <w:div w:id="1403873929">
      <w:bodyDiv w:val="1"/>
      <w:marLeft w:val="0"/>
      <w:marRight w:val="0"/>
      <w:marTop w:val="0"/>
      <w:marBottom w:val="0"/>
      <w:divBdr>
        <w:top w:val="none" w:sz="0" w:space="0" w:color="auto"/>
        <w:left w:val="none" w:sz="0" w:space="0" w:color="auto"/>
        <w:bottom w:val="none" w:sz="0" w:space="0" w:color="auto"/>
        <w:right w:val="none" w:sz="0" w:space="0" w:color="auto"/>
      </w:divBdr>
    </w:div>
    <w:div w:id="1408841858">
      <w:bodyDiv w:val="1"/>
      <w:marLeft w:val="0"/>
      <w:marRight w:val="0"/>
      <w:marTop w:val="0"/>
      <w:marBottom w:val="0"/>
      <w:divBdr>
        <w:top w:val="none" w:sz="0" w:space="0" w:color="auto"/>
        <w:left w:val="none" w:sz="0" w:space="0" w:color="auto"/>
        <w:bottom w:val="none" w:sz="0" w:space="0" w:color="auto"/>
        <w:right w:val="none" w:sz="0" w:space="0" w:color="auto"/>
      </w:divBdr>
      <w:divsChild>
        <w:div w:id="995768612">
          <w:marLeft w:val="547"/>
          <w:marRight w:val="0"/>
          <w:marTop w:val="0"/>
          <w:marBottom w:val="0"/>
          <w:divBdr>
            <w:top w:val="none" w:sz="0" w:space="0" w:color="auto"/>
            <w:left w:val="none" w:sz="0" w:space="0" w:color="auto"/>
            <w:bottom w:val="none" w:sz="0" w:space="0" w:color="auto"/>
            <w:right w:val="none" w:sz="0" w:space="0" w:color="auto"/>
          </w:divBdr>
        </w:div>
        <w:div w:id="1414664639">
          <w:marLeft w:val="547"/>
          <w:marRight w:val="0"/>
          <w:marTop w:val="0"/>
          <w:marBottom w:val="0"/>
          <w:divBdr>
            <w:top w:val="none" w:sz="0" w:space="0" w:color="auto"/>
            <w:left w:val="none" w:sz="0" w:space="0" w:color="auto"/>
            <w:bottom w:val="none" w:sz="0" w:space="0" w:color="auto"/>
            <w:right w:val="none" w:sz="0" w:space="0" w:color="auto"/>
          </w:divBdr>
        </w:div>
      </w:divsChild>
    </w:div>
    <w:div w:id="1412582306">
      <w:bodyDiv w:val="1"/>
      <w:marLeft w:val="0"/>
      <w:marRight w:val="0"/>
      <w:marTop w:val="0"/>
      <w:marBottom w:val="0"/>
      <w:divBdr>
        <w:top w:val="none" w:sz="0" w:space="0" w:color="auto"/>
        <w:left w:val="none" w:sz="0" w:space="0" w:color="auto"/>
        <w:bottom w:val="none" w:sz="0" w:space="0" w:color="auto"/>
        <w:right w:val="none" w:sz="0" w:space="0" w:color="auto"/>
      </w:divBdr>
    </w:div>
    <w:div w:id="1413355510">
      <w:bodyDiv w:val="1"/>
      <w:marLeft w:val="0"/>
      <w:marRight w:val="0"/>
      <w:marTop w:val="0"/>
      <w:marBottom w:val="0"/>
      <w:divBdr>
        <w:top w:val="none" w:sz="0" w:space="0" w:color="auto"/>
        <w:left w:val="none" w:sz="0" w:space="0" w:color="auto"/>
        <w:bottom w:val="none" w:sz="0" w:space="0" w:color="auto"/>
        <w:right w:val="none" w:sz="0" w:space="0" w:color="auto"/>
      </w:divBdr>
    </w:div>
    <w:div w:id="1418941171">
      <w:bodyDiv w:val="1"/>
      <w:marLeft w:val="0"/>
      <w:marRight w:val="0"/>
      <w:marTop w:val="0"/>
      <w:marBottom w:val="0"/>
      <w:divBdr>
        <w:top w:val="none" w:sz="0" w:space="0" w:color="auto"/>
        <w:left w:val="none" w:sz="0" w:space="0" w:color="auto"/>
        <w:bottom w:val="none" w:sz="0" w:space="0" w:color="auto"/>
        <w:right w:val="none" w:sz="0" w:space="0" w:color="auto"/>
      </w:divBdr>
    </w:div>
    <w:div w:id="1458449709">
      <w:bodyDiv w:val="1"/>
      <w:marLeft w:val="0"/>
      <w:marRight w:val="0"/>
      <w:marTop w:val="0"/>
      <w:marBottom w:val="0"/>
      <w:divBdr>
        <w:top w:val="none" w:sz="0" w:space="0" w:color="auto"/>
        <w:left w:val="none" w:sz="0" w:space="0" w:color="auto"/>
        <w:bottom w:val="none" w:sz="0" w:space="0" w:color="auto"/>
        <w:right w:val="none" w:sz="0" w:space="0" w:color="auto"/>
      </w:divBdr>
    </w:div>
    <w:div w:id="1458646394">
      <w:bodyDiv w:val="1"/>
      <w:marLeft w:val="0"/>
      <w:marRight w:val="0"/>
      <w:marTop w:val="0"/>
      <w:marBottom w:val="0"/>
      <w:divBdr>
        <w:top w:val="none" w:sz="0" w:space="0" w:color="auto"/>
        <w:left w:val="none" w:sz="0" w:space="0" w:color="auto"/>
        <w:bottom w:val="none" w:sz="0" w:space="0" w:color="auto"/>
        <w:right w:val="none" w:sz="0" w:space="0" w:color="auto"/>
      </w:divBdr>
    </w:div>
    <w:div w:id="1475829943">
      <w:bodyDiv w:val="1"/>
      <w:marLeft w:val="0"/>
      <w:marRight w:val="0"/>
      <w:marTop w:val="0"/>
      <w:marBottom w:val="0"/>
      <w:divBdr>
        <w:top w:val="none" w:sz="0" w:space="0" w:color="auto"/>
        <w:left w:val="none" w:sz="0" w:space="0" w:color="auto"/>
        <w:bottom w:val="none" w:sz="0" w:space="0" w:color="auto"/>
        <w:right w:val="none" w:sz="0" w:space="0" w:color="auto"/>
      </w:divBdr>
    </w:div>
    <w:div w:id="1488091829">
      <w:bodyDiv w:val="1"/>
      <w:marLeft w:val="0"/>
      <w:marRight w:val="0"/>
      <w:marTop w:val="0"/>
      <w:marBottom w:val="0"/>
      <w:divBdr>
        <w:top w:val="none" w:sz="0" w:space="0" w:color="auto"/>
        <w:left w:val="none" w:sz="0" w:space="0" w:color="auto"/>
        <w:bottom w:val="none" w:sz="0" w:space="0" w:color="auto"/>
        <w:right w:val="none" w:sz="0" w:space="0" w:color="auto"/>
      </w:divBdr>
    </w:div>
    <w:div w:id="1492911357">
      <w:bodyDiv w:val="1"/>
      <w:marLeft w:val="0"/>
      <w:marRight w:val="0"/>
      <w:marTop w:val="0"/>
      <w:marBottom w:val="0"/>
      <w:divBdr>
        <w:top w:val="none" w:sz="0" w:space="0" w:color="auto"/>
        <w:left w:val="none" w:sz="0" w:space="0" w:color="auto"/>
        <w:bottom w:val="none" w:sz="0" w:space="0" w:color="auto"/>
        <w:right w:val="none" w:sz="0" w:space="0" w:color="auto"/>
      </w:divBdr>
    </w:div>
    <w:div w:id="1496191959">
      <w:bodyDiv w:val="1"/>
      <w:marLeft w:val="0"/>
      <w:marRight w:val="0"/>
      <w:marTop w:val="0"/>
      <w:marBottom w:val="0"/>
      <w:divBdr>
        <w:top w:val="none" w:sz="0" w:space="0" w:color="auto"/>
        <w:left w:val="none" w:sz="0" w:space="0" w:color="auto"/>
        <w:bottom w:val="none" w:sz="0" w:space="0" w:color="auto"/>
        <w:right w:val="none" w:sz="0" w:space="0" w:color="auto"/>
      </w:divBdr>
    </w:div>
    <w:div w:id="1498955449">
      <w:bodyDiv w:val="1"/>
      <w:marLeft w:val="0"/>
      <w:marRight w:val="0"/>
      <w:marTop w:val="0"/>
      <w:marBottom w:val="0"/>
      <w:divBdr>
        <w:top w:val="none" w:sz="0" w:space="0" w:color="auto"/>
        <w:left w:val="none" w:sz="0" w:space="0" w:color="auto"/>
        <w:bottom w:val="none" w:sz="0" w:space="0" w:color="auto"/>
        <w:right w:val="none" w:sz="0" w:space="0" w:color="auto"/>
      </w:divBdr>
    </w:div>
    <w:div w:id="1509057036">
      <w:bodyDiv w:val="1"/>
      <w:marLeft w:val="0"/>
      <w:marRight w:val="0"/>
      <w:marTop w:val="0"/>
      <w:marBottom w:val="0"/>
      <w:divBdr>
        <w:top w:val="none" w:sz="0" w:space="0" w:color="auto"/>
        <w:left w:val="none" w:sz="0" w:space="0" w:color="auto"/>
        <w:bottom w:val="none" w:sz="0" w:space="0" w:color="auto"/>
        <w:right w:val="none" w:sz="0" w:space="0" w:color="auto"/>
      </w:divBdr>
    </w:div>
    <w:div w:id="1512331732">
      <w:bodyDiv w:val="1"/>
      <w:marLeft w:val="0"/>
      <w:marRight w:val="0"/>
      <w:marTop w:val="0"/>
      <w:marBottom w:val="0"/>
      <w:divBdr>
        <w:top w:val="none" w:sz="0" w:space="0" w:color="auto"/>
        <w:left w:val="none" w:sz="0" w:space="0" w:color="auto"/>
        <w:bottom w:val="none" w:sz="0" w:space="0" w:color="auto"/>
        <w:right w:val="none" w:sz="0" w:space="0" w:color="auto"/>
      </w:divBdr>
    </w:div>
    <w:div w:id="1513257135">
      <w:bodyDiv w:val="1"/>
      <w:marLeft w:val="0"/>
      <w:marRight w:val="0"/>
      <w:marTop w:val="0"/>
      <w:marBottom w:val="0"/>
      <w:divBdr>
        <w:top w:val="none" w:sz="0" w:space="0" w:color="auto"/>
        <w:left w:val="none" w:sz="0" w:space="0" w:color="auto"/>
        <w:bottom w:val="none" w:sz="0" w:space="0" w:color="auto"/>
        <w:right w:val="none" w:sz="0" w:space="0" w:color="auto"/>
      </w:divBdr>
    </w:div>
    <w:div w:id="1526022535">
      <w:bodyDiv w:val="1"/>
      <w:marLeft w:val="0"/>
      <w:marRight w:val="0"/>
      <w:marTop w:val="0"/>
      <w:marBottom w:val="0"/>
      <w:divBdr>
        <w:top w:val="none" w:sz="0" w:space="0" w:color="auto"/>
        <w:left w:val="none" w:sz="0" w:space="0" w:color="auto"/>
        <w:bottom w:val="none" w:sz="0" w:space="0" w:color="auto"/>
        <w:right w:val="none" w:sz="0" w:space="0" w:color="auto"/>
      </w:divBdr>
    </w:div>
    <w:div w:id="1538080610">
      <w:bodyDiv w:val="1"/>
      <w:marLeft w:val="0"/>
      <w:marRight w:val="0"/>
      <w:marTop w:val="0"/>
      <w:marBottom w:val="0"/>
      <w:divBdr>
        <w:top w:val="none" w:sz="0" w:space="0" w:color="auto"/>
        <w:left w:val="none" w:sz="0" w:space="0" w:color="auto"/>
        <w:bottom w:val="none" w:sz="0" w:space="0" w:color="auto"/>
        <w:right w:val="none" w:sz="0" w:space="0" w:color="auto"/>
      </w:divBdr>
    </w:div>
    <w:div w:id="1549075424">
      <w:bodyDiv w:val="1"/>
      <w:marLeft w:val="0"/>
      <w:marRight w:val="0"/>
      <w:marTop w:val="0"/>
      <w:marBottom w:val="0"/>
      <w:divBdr>
        <w:top w:val="none" w:sz="0" w:space="0" w:color="auto"/>
        <w:left w:val="none" w:sz="0" w:space="0" w:color="auto"/>
        <w:bottom w:val="none" w:sz="0" w:space="0" w:color="auto"/>
        <w:right w:val="none" w:sz="0" w:space="0" w:color="auto"/>
      </w:divBdr>
    </w:div>
    <w:div w:id="1552497753">
      <w:bodyDiv w:val="1"/>
      <w:marLeft w:val="0"/>
      <w:marRight w:val="0"/>
      <w:marTop w:val="0"/>
      <w:marBottom w:val="0"/>
      <w:divBdr>
        <w:top w:val="none" w:sz="0" w:space="0" w:color="auto"/>
        <w:left w:val="none" w:sz="0" w:space="0" w:color="auto"/>
        <w:bottom w:val="none" w:sz="0" w:space="0" w:color="auto"/>
        <w:right w:val="none" w:sz="0" w:space="0" w:color="auto"/>
      </w:divBdr>
    </w:div>
    <w:div w:id="1577863319">
      <w:bodyDiv w:val="1"/>
      <w:marLeft w:val="0"/>
      <w:marRight w:val="0"/>
      <w:marTop w:val="0"/>
      <w:marBottom w:val="0"/>
      <w:divBdr>
        <w:top w:val="none" w:sz="0" w:space="0" w:color="auto"/>
        <w:left w:val="none" w:sz="0" w:space="0" w:color="auto"/>
        <w:bottom w:val="none" w:sz="0" w:space="0" w:color="auto"/>
        <w:right w:val="none" w:sz="0" w:space="0" w:color="auto"/>
      </w:divBdr>
    </w:div>
    <w:div w:id="1602377184">
      <w:bodyDiv w:val="1"/>
      <w:marLeft w:val="0"/>
      <w:marRight w:val="0"/>
      <w:marTop w:val="0"/>
      <w:marBottom w:val="0"/>
      <w:divBdr>
        <w:top w:val="none" w:sz="0" w:space="0" w:color="auto"/>
        <w:left w:val="none" w:sz="0" w:space="0" w:color="auto"/>
        <w:bottom w:val="none" w:sz="0" w:space="0" w:color="auto"/>
        <w:right w:val="none" w:sz="0" w:space="0" w:color="auto"/>
      </w:divBdr>
      <w:divsChild>
        <w:div w:id="1059473334">
          <w:marLeft w:val="547"/>
          <w:marRight w:val="0"/>
          <w:marTop w:val="0"/>
          <w:marBottom w:val="0"/>
          <w:divBdr>
            <w:top w:val="none" w:sz="0" w:space="0" w:color="auto"/>
            <w:left w:val="none" w:sz="0" w:space="0" w:color="auto"/>
            <w:bottom w:val="none" w:sz="0" w:space="0" w:color="auto"/>
            <w:right w:val="none" w:sz="0" w:space="0" w:color="auto"/>
          </w:divBdr>
        </w:div>
        <w:div w:id="262345118">
          <w:marLeft w:val="547"/>
          <w:marRight w:val="0"/>
          <w:marTop w:val="0"/>
          <w:marBottom w:val="0"/>
          <w:divBdr>
            <w:top w:val="none" w:sz="0" w:space="0" w:color="auto"/>
            <w:left w:val="none" w:sz="0" w:space="0" w:color="auto"/>
            <w:bottom w:val="none" w:sz="0" w:space="0" w:color="auto"/>
            <w:right w:val="none" w:sz="0" w:space="0" w:color="auto"/>
          </w:divBdr>
        </w:div>
      </w:divsChild>
    </w:div>
    <w:div w:id="1609584438">
      <w:bodyDiv w:val="1"/>
      <w:marLeft w:val="0"/>
      <w:marRight w:val="0"/>
      <w:marTop w:val="0"/>
      <w:marBottom w:val="0"/>
      <w:divBdr>
        <w:top w:val="none" w:sz="0" w:space="0" w:color="auto"/>
        <w:left w:val="none" w:sz="0" w:space="0" w:color="auto"/>
        <w:bottom w:val="none" w:sz="0" w:space="0" w:color="auto"/>
        <w:right w:val="none" w:sz="0" w:space="0" w:color="auto"/>
      </w:divBdr>
    </w:div>
    <w:div w:id="1624650822">
      <w:bodyDiv w:val="1"/>
      <w:marLeft w:val="0"/>
      <w:marRight w:val="0"/>
      <w:marTop w:val="0"/>
      <w:marBottom w:val="0"/>
      <w:divBdr>
        <w:top w:val="none" w:sz="0" w:space="0" w:color="auto"/>
        <w:left w:val="none" w:sz="0" w:space="0" w:color="auto"/>
        <w:bottom w:val="none" w:sz="0" w:space="0" w:color="auto"/>
        <w:right w:val="none" w:sz="0" w:space="0" w:color="auto"/>
      </w:divBdr>
    </w:div>
    <w:div w:id="1641881006">
      <w:bodyDiv w:val="1"/>
      <w:marLeft w:val="0"/>
      <w:marRight w:val="0"/>
      <w:marTop w:val="0"/>
      <w:marBottom w:val="0"/>
      <w:divBdr>
        <w:top w:val="none" w:sz="0" w:space="0" w:color="auto"/>
        <w:left w:val="none" w:sz="0" w:space="0" w:color="auto"/>
        <w:bottom w:val="none" w:sz="0" w:space="0" w:color="auto"/>
        <w:right w:val="none" w:sz="0" w:space="0" w:color="auto"/>
      </w:divBdr>
    </w:div>
    <w:div w:id="1642416874">
      <w:bodyDiv w:val="1"/>
      <w:marLeft w:val="0"/>
      <w:marRight w:val="0"/>
      <w:marTop w:val="0"/>
      <w:marBottom w:val="0"/>
      <w:divBdr>
        <w:top w:val="none" w:sz="0" w:space="0" w:color="auto"/>
        <w:left w:val="none" w:sz="0" w:space="0" w:color="auto"/>
        <w:bottom w:val="none" w:sz="0" w:space="0" w:color="auto"/>
        <w:right w:val="none" w:sz="0" w:space="0" w:color="auto"/>
      </w:divBdr>
    </w:div>
    <w:div w:id="1645349580">
      <w:bodyDiv w:val="1"/>
      <w:marLeft w:val="0"/>
      <w:marRight w:val="0"/>
      <w:marTop w:val="0"/>
      <w:marBottom w:val="0"/>
      <w:divBdr>
        <w:top w:val="none" w:sz="0" w:space="0" w:color="auto"/>
        <w:left w:val="none" w:sz="0" w:space="0" w:color="auto"/>
        <w:bottom w:val="none" w:sz="0" w:space="0" w:color="auto"/>
        <w:right w:val="none" w:sz="0" w:space="0" w:color="auto"/>
      </w:divBdr>
    </w:div>
    <w:div w:id="1646667001">
      <w:bodyDiv w:val="1"/>
      <w:marLeft w:val="0"/>
      <w:marRight w:val="0"/>
      <w:marTop w:val="0"/>
      <w:marBottom w:val="0"/>
      <w:divBdr>
        <w:top w:val="none" w:sz="0" w:space="0" w:color="auto"/>
        <w:left w:val="none" w:sz="0" w:space="0" w:color="auto"/>
        <w:bottom w:val="none" w:sz="0" w:space="0" w:color="auto"/>
        <w:right w:val="none" w:sz="0" w:space="0" w:color="auto"/>
      </w:divBdr>
    </w:div>
    <w:div w:id="1647589760">
      <w:bodyDiv w:val="1"/>
      <w:marLeft w:val="0"/>
      <w:marRight w:val="0"/>
      <w:marTop w:val="0"/>
      <w:marBottom w:val="0"/>
      <w:divBdr>
        <w:top w:val="none" w:sz="0" w:space="0" w:color="auto"/>
        <w:left w:val="none" w:sz="0" w:space="0" w:color="auto"/>
        <w:bottom w:val="none" w:sz="0" w:space="0" w:color="auto"/>
        <w:right w:val="none" w:sz="0" w:space="0" w:color="auto"/>
      </w:divBdr>
    </w:div>
    <w:div w:id="1647659953">
      <w:bodyDiv w:val="1"/>
      <w:marLeft w:val="0"/>
      <w:marRight w:val="0"/>
      <w:marTop w:val="0"/>
      <w:marBottom w:val="0"/>
      <w:divBdr>
        <w:top w:val="none" w:sz="0" w:space="0" w:color="auto"/>
        <w:left w:val="none" w:sz="0" w:space="0" w:color="auto"/>
        <w:bottom w:val="none" w:sz="0" w:space="0" w:color="auto"/>
        <w:right w:val="none" w:sz="0" w:space="0" w:color="auto"/>
      </w:divBdr>
    </w:div>
    <w:div w:id="1649824792">
      <w:bodyDiv w:val="1"/>
      <w:marLeft w:val="0"/>
      <w:marRight w:val="0"/>
      <w:marTop w:val="0"/>
      <w:marBottom w:val="0"/>
      <w:divBdr>
        <w:top w:val="none" w:sz="0" w:space="0" w:color="auto"/>
        <w:left w:val="none" w:sz="0" w:space="0" w:color="auto"/>
        <w:bottom w:val="none" w:sz="0" w:space="0" w:color="auto"/>
        <w:right w:val="none" w:sz="0" w:space="0" w:color="auto"/>
      </w:divBdr>
    </w:div>
    <w:div w:id="1655645206">
      <w:bodyDiv w:val="1"/>
      <w:marLeft w:val="0"/>
      <w:marRight w:val="0"/>
      <w:marTop w:val="0"/>
      <w:marBottom w:val="0"/>
      <w:divBdr>
        <w:top w:val="none" w:sz="0" w:space="0" w:color="auto"/>
        <w:left w:val="none" w:sz="0" w:space="0" w:color="auto"/>
        <w:bottom w:val="none" w:sz="0" w:space="0" w:color="auto"/>
        <w:right w:val="none" w:sz="0" w:space="0" w:color="auto"/>
      </w:divBdr>
    </w:div>
    <w:div w:id="1663505717">
      <w:bodyDiv w:val="1"/>
      <w:marLeft w:val="0"/>
      <w:marRight w:val="0"/>
      <w:marTop w:val="0"/>
      <w:marBottom w:val="0"/>
      <w:divBdr>
        <w:top w:val="none" w:sz="0" w:space="0" w:color="auto"/>
        <w:left w:val="none" w:sz="0" w:space="0" w:color="auto"/>
        <w:bottom w:val="none" w:sz="0" w:space="0" w:color="auto"/>
        <w:right w:val="none" w:sz="0" w:space="0" w:color="auto"/>
      </w:divBdr>
    </w:div>
    <w:div w:id="1667242525">
      <w:bodyDiv w:val="1"/>
      <w:marLeft w:val="0"/>
      <w:marRight w:val="0"/>
      <w:marTop w:val="0"/>
      <w:marBottom w:val="0"/>
      <w:divBdr>
        <w:top w:val="none" w:sz="0" w:space="0" w:color="auto"/>
        <w:left w:val="none" w:sz="0" w:space="0" w:color="auto"/>
        <w:bottom w:val="none" w:sz="0" w:space="0" w:color="auto"/>
        <w:right w:val="none" w:sz="0" w:space="0" w:color="auto"/>
      </w:divBdr>
    </w:div>
    <w:div w:id="1671713520">
      <w:bodyDiv w:val="1"/>
      <w:marLeft w:val="0"/>
      <w:marRight w:val="0"/>
      <w:marTop w:val="0"/>
      <w:marBottom w:val="0"/>
      <w:divBdr>
        <w:top w:val="none" w:sz="0" w:space="0" w:color="auto"/>
        <w:left w:val="none" w:sz="0" w:space="0" w:color="auto"/>
        <w:bottom w:val="none" w:sz="0" w:space="0" w:color="auto"/>
        <w:right w:val="none" w:sz="0" w:space="0" w:color="auto"/>
      </w:divBdr>
    </w:div>
    <w:div w:id="1672173353">
      <w:bodyDiv w:val="1"/>
      <w:marLeft w:val="0"/>
      <w:marRight w:val="0"/>
      <w:marTop w:val="0"/>
      <w:marBottom w:val="0"/>
      <w:divBdr>
        <w:top w:val="none" w:sz="0" w:space="0" w:color="auto"/>
        <w:left w:val="none" w:sz="0" w:space="0" w:color="auto"/>
        <w:bottom w:val="none" w:sz="0" w:space="0" w:color="auto"/>
        <w:right w:val="none" w:sz="0" w:space="0" w:color="auto"/>
      </w:divBdr>
    </w:div>
    <w:div w:id="1672416990">
      <w:bodyDiv w:val="1"/>
      <w:marLeft w:val="0"/>
      <w:marRight w:val="0"/>
      <w:marTop w:val="0"/>
      <w:marBottom w:val="0"/>
      <w:divBdr>
        <w:top w:val="none" w:sz="0" w:space="0" w:color="auto"/>
        <w:left w:val="none" w:sz="0" w:space="0" w:color="auto"/>
        <w:bottom w:val="none" w:sz="0" w:space="0" w:color="auto"/>
        <w:right w:val="none" w:sz="0" w:space="0" w:color="auto"/>
      </w:divBdr>
    </w:div>
    <w:div w:id="1688213009">
      <w:bodyDiv w:val="1"/>
      <w:marLeft w:val="0"/>
      <w:marRight w:val="0"/>
      <w:marTop w:val="0"/>
      <w:marBottom w:val="0"/>
      <w:divBdr>
        <w:top w:val="none" w:sz="0" w:space="0" w:color="auto"/>
        <w:left w:val="none" w:sz="0" w:space="0" w:color="auto"/>
        <w:bottom w:val="none" w:sz="0" w:space="0" w:color="auto"/>
        <w:right w:val="none" w:sz="0" w:space="0" w:color="auto"/>
      </w:divBdr>
    </w:div>
    <w:div w:id="1690721597">
      <w:bodyDiv w:val="1"/>
      <w:marLeft w:val="0"/>
      <w:marRight w:val="0"/>
      <w:marTop w:val="0"/>
      <w:marBottom w:val="0"/>
      <w:divBdr>
        <w:top w:val="none" w:sz="0" w:space="0" w:color="auto"/>
        <w:left w:val="none" w:sz="0" w:space="0" w:color="auto"/>
        <w:bottom w:val="none" w:sz="0" w:space="0" w:color="auto"/>
        <w:right w:val="none" w:sz="0" w:space="0" w:color="auto"/>
      </w:divBdr>
    </w:div>
    <w:div w:id="1691302081">
      <w:bodyDiv w:val="1"/>
      <w:marLeft w:val="0"/>
      <w:marRight w:val="0"/>
      <w:marTop w:val="0"/>
      <w:marBottom w:val="0"/>
      <w:divBdr>
        <w:top w:val="none" w:sz="0" w:space="0" w:color="auto"/>
        <w:left w:val="none" w:sz="0" w:space="0" w:color="auto"/>
        <w:bottom w:val="none" w:sz="0" w:space="0" w:color="auto"/>
        <w:right w:val="none" w:sz="0" w:space="0" w:color="auto"/>
      </w:divBdr>
    </w:div>
    <w:div w:id="1693651214">
      <w:bodyDiv w:val="1"/>
      <w:marLeft w:val="0"/>
      <w:marRight w:val="0"/>
      <w:marTop w:val="0"/>
      <w:marBottom w:val="0"/>
      <w:divBdr>
        <w:top w:val="none" w:sz="0" w:space="0" w:color="auto"/>
        <w:left w:val="none" w:sz="0" w:space="0" w:color="auto"/>
        <w:bottom w:val="none" w:sz="0" w:space="0" w:color="auto"/>
        <w:right w:val="none" w:sz="0" w:space="0" w:color="auto"/>
      </w:divBdr>
    </w:div>
    <w:div w:id="1694651889">
      <w:bodyDiv w:val="1"/>
      <w:marLeft w:val="0"/>
      <w:marRight w:val="0"/>
      <w:marTop w:val="0"/>
      <w:marBottom w:val="0"/>
      <w:divBdr>
        <w:top w:val="none" w:sz="0" w:space="0" w:color="auto"/>
        <w:left w:val="none" w:sz="0" w:space="0" w:color="auto"/>
        <w:bottom w:val="none" w:sz="0" w:space="0" w:color="auto"/>
        <w:right w:val="none" w:sz="0" w:space="0" w:color="auto"/>
      </w:divBdr>
    </w:div>
    <w:div w:id="1696878843">
      <w:bodyDiv w:val="1"/>
      <w:marLeft w:val="0"/>
      <w:marRight w:val="0"/>
      <w:marTop w:val="0"/>
      <w:marBottom w:val="0"/>
      <w:divBdr>
        <w:top w:val="none" w:sz="0" w:space="0" w:color="auto"/>
        <w:left w:val="none" w:sz="0" w:space="0" w:color="auto"/>
        <w:bottom w:val="none" w:sz="0" w:space="0" w:color="auto"/>
        <w:right w:val="none" w:sz="0" w:space="0" w:color="auto"/>
      </w:divBdr>
    </w:div>
    <w:div w:id="1705254825">
      <w:bodyDiv w:val="1"/>
      <w:marLeft w:val="0"/>
      <w:marRight w:val="0"/>
      <w:marTop w:val="0"/>
      <w:marBottom w:val="0"/>
      <w:divBdr>
        <w:top w:val="none" w:sz="0" w:space="0" w:color="auto"/>
        <w:left w:val="none" w:sz="0" w:space="0" w:color="auto"/>
        <w:bottom w:val="none" w:sz="0" w:space="0" w:color="auto"/>
        <w:right w:val="none" w:sz="0" w:space="0" w:color="auto"/>
      </w:divBdr>
    </w:div>
    <w:div w:id="1707174842">
      <w:bodyDiv w:val="1"/>
      <w:marLeft w:val="0"/>
      <w:marRight w:val="0"/>
      <w:marTop w:val="0"/>
      <w:marBottom w:val="0"/>
      <w:divBdr>
        <w:top w:val="none" w:sz="0" w:space="0" w:color="auto"/>
        <w:left w:val="none" w:sz="0" w:space="0" w:color="auto"/>
        <w:bottom w:val="none" w:sz="0" w:space="0" w:color="auto"/>
        <w:right w:val="none" w:sz="0" w:space="0" w:color="auto"/>
      </w:divBdr>
    </w:div>
    <w:div w:id="1707946759">
      <w:bodyDiv w:val="1"/>
      <w:marLeft w:val="0"/>
      <w:marRight w:val="0"/>
      <w:marTop w:val="0"/>
      <w:marBottom w:val="0"/>
      <w:divBdr>
        <w:top w:val="none" w:sz="0" w:space="0" w:color="auto"/>
        <w:left w:val="none" w:sz="0" w:space="0" w:color="auto"/>
        <w:bottom w:val="none" w:sz="0" w:space="0" w:color="auto"/>
        <w:right w:val="none" w:sz="0" w:space="0" w:color="auto"/>
      </w:divBdr>
    </w:div>
    <w:div w:id="1712265614">
      <w:bodyDiv w:val="1"/>
      <w:marLeft w:val="0"/>
      <w:marRight w:val="0"/>
      <w:marTop w:val="0"/>
      <w:marBottom w:val="0"/>
      <w:divBdr>
        <w:top w:val="none" w:sz="0" w:space="0" w:color="auto"/>
        <w:left w:val="none" w:sz="0" w:space="0" w:color="auto"/>
        <w:bottom w:val="none" w:sz="0" w:space="0" w:color="auto"/>
        <w:right w:val="none" w:sz="0" w:space="0" w:color="auto"/>
      </w:divBdr>
    </w:div>
    <w:div w:id="1712534814">
      <w:bodyDiv w:val="1"/>
      <w:marLeft w:val="0"/>
      <w:marRight w:val="0"/>
      <w:marTop w:val="0"/>
      <w:marBottom w:val="0"/>
      <w:divBdr>
        <w:top w:val="none" w:sz="0" w:space="0" w:color="auto"/>
        <w:left w:val="none" w:sz="0" w:space="0" w:color="auto"/>
        <w:bottom w:val="none" w:sz="0" w:space="0" w:color="auto"/>
        <w:right w:val="none" w:sz="0" w:space="0" w:color="auto"/>
      </w:divBdr>
    </w:div>
    <w:div w:id="1718505087">
      <w:bodyDiv w:val="1"/>
      <w:marLeft w:val="0"/>
      <w:marRight w:val="0"/>
      <w:marTop w:val="0"/>
      <w:marBottom w:val="0"/>
      <w:divBdr>
        <w:top w:val="none" w:sz="0" w:space="0" w:color="auto"/>
        <w:left w:val="none" w:sz="0" w:space="0" w:color="auto"/>
        <w:bottom w:val="none" w:sz="0" w:space="0" w:color="auto"/>
        <w:right w:val="none" w:sz="0" w:space="0" w:color="auto"/>
      </w:divBdr>
      <w:divsChild>
        <w:div w:id="801996735">
          <w:marLeft w:val="547"/>
          <w:marRight w:val="0"/>
          <w:marTop w:val="0"/>
          <w:marBottom w:val="0"/>
          <w:divBdr>
            <w:top w:val="none" w:sz="0" w:space="0" w:color="auto"/>
            <w:left w:val="none" w:sz="0" w:space="0" w:color="auto"/>
            <w:bottom w:val="none" w:sz="0" w:space="0" w:color="auto"/>
            <w:right w:val="none" w:sz="0" w:space="0" w:color="auto"/>
          </w:divBdr>
        </w:div>
      </w:divsChild>
    </w:div>
    <w:div w:id="1719624565">
      <w:bodyDiv w:val="1"/>
      <w:marLeft w:val="0"/>
      <w:marRight w:val="0"/>
      <w:marTop w:val="0"/>
      <w:marBottom w:val="0"/>
      <w:divBdr>
        <w:top w:val="none" w:sz="0" w:space="0" w:color="auto"/>
        <w:left w:val="none" w:sz="0" w:space="0" w:color="auto"/>
        <w:bottom w:val="none" w:sz="0" w:space="0" w:color="auto"/>
        <w:right w:val="none" w:sz="0" w:space="0" w:color="auto"/>
      </w:divBdr>
    </w:div>
    <w:div w:id="1733889668">
      <w:bodyDiv w:val="1"/>
      <w:marLeft w:val="0"/>
      <w:marRight w:val="0"/>
      <w:marTop w:val="0"/>
      <w:marBottom w:val="0"/>
      <w:divBdr>
        <w:top w:val="none" w:sz="0" w:space="0" w:color="auto"/>
        <w:left w:val="none" w:sz="0" w:space="0" w:color="auto"/>
        <w:bottom w:val="none" w:sz="0" w:space="0" w:color="auto"/>
        <w:right w:val="none" w:sz="0" w:space="0" w:color="auto"/>
      </w:divBdr>
      <w:divsChild>
        <w:div w:id="1979070430">
          <w:marLeft w:val="547"/>
          <w:marRight w:val="0"/>
          <w:marTop w:val="0"/>
          <w:marBottom w:val="0"/>
          <w:divBdr>
            <w:top w:val="none" w:sz="0" w:space="0" w:color="auto"/>
            <w:left w:val="none" w:sz="0" w:space="0" w:color="auto"/>
            <w:bottom w:val="none" w:sz="0" w:space="0" w:color="auto"/>
            <w:right w:val="none" w:sz="0" w:space="0" w:color="auto"/>
          </w:divBdr>
        </w:div>
      </w:divsChild>
    </w:div>
    <w:div w:id="1742368833">
      <w:bodyDiv w:val="1"/>
      <w:marLeft w:val="0"/>
      <w:marRight w:val="0"/>
      <w:marTop w:val="0"/>
      <w:marBottom w:val="0"/>
      <w:divBdr>
        <w:top w:val="none" w:sz="0" w:space="0" w:color="auto"/>
        <w:left w:val="none" w:sz="0" w:space="0" w:color="auto"/>
        <w:bottom w:val="none" w:sz="0" w:space="0" w:color="auto"/>
        <w:right w:val="none" w:sz="0" w:space="0" w:color="auto"/>
      </w:divBdr>
    </w:div>
    <w:div w:id="1751079769">
      <w:bodyDiv w:val="1"/>
      <w:marLeft w:val="0"/>
      <w:marRight w:val="0"/>
      <w:marTop w:val="0"/>
      <w:marBottom w:val="0"/>
      <w:divBdr>
        <w:top w:val="none" w:sz="0" w:space="0" w:color="auto"/>
        <w:left w:val="none" w:sz="0" w:space="0" w:color="auto"/>
        <w:bottom w:val="none" w:sz="0" w:space="0" w:color="auto"/>
        <w:right w:val="none" w:sz="0" w:space="0" w:color="auto"/>
      </w:divBdr>
    </w:div>
    <w:div w:id="1761557011">
      <w:bodyDiv w:val="1"/>
      <w:marLeft w:val="0"/>
      <w:marRight w:val="0"/>
      <w:marTop w:val="0"/>
      <w:marBottom w:val="0"/>
      <w:divBdr>
        <w:top w:val="none" w:sz="0" w:space="0" w:color="auto"/>
        <w:left w:val="none" w:sz="0" w:space="0" w:color="auto"/>
        <w:bottom w:val="none" w:sz="0" w:space="0" w:color="auto"/>
        <w:right w:val="none" w:sz="0" w:space="0" w:color="auto"/>
      </w:divBdr>
    </w:div>
    <w:div w:id="1761833376">
      <w:bodyDiv w:val="1"/>
      <w:marLeft w:val="0"/>
      <w:marRight w:val="0"/>
      <w:marTop w:val="0"/>
      <w:marBottom w:val="0"/>
      <w:divBdr>
        <w:top w:val="none" w:sz="0" w:space="0" w:color="auto"/>
        <w:left w:val="none" w:sz="0" w:space="0" w:color="auto"/>
        <w:bottom w:val="none" w:sz="0" w:space="0" w:color="auto"/>
        <w:right w:val="none" w:sz="0" w:space="0" w:color="auto"/>
      </w:divBdr>
    </w:div>
    <w:div w:id="1763407443">
      <w:bodyDiv w:val="1"/>
      <w:marLeft w:val="0"/>
      <w:marRight w:val="0"/>
      <w:marTop w:val="0"/>
      <w:marBottom w:val="0"/>
      <w:divBdr>
        <w:top w:val="none" w:sz="0" w:space="0" w:color="auto"/>
        <w:left w:val="none" w:sz="0" w:space="0" w:color="auto"/>
        <w:bottom w:val="none" w:sz="0" w:space="0" w:color="auto"/>
        <w:right w:val="none" w:sz="0" w:space="0" w:color="auto"/>
      </w:divBdr>
    </w:div>
    <w:div w:id="1765107960">
      <w:bodyDiv w:val="1"/>
      <w:marLeft w:val="0"/>
      <w:marRight w:val="0"/>
      <w:marTop w:val="0"/>
      <w:marBottom w:val="0"/>
      <w:divBdr>
        <w:top w:val="none" w:sz="0" w:space="0" w:color="auto"/>
        <w:left w:val="none" w:sz="0" w:space="0" w:color="auto"/>
        <w:bottom w:val="none" w:sz="0" w:space="0" w:color="auto"/>
        <w:right w:val="none" w:sz="0" w:space="0" w:color="auto"/>
      </w:divBdr>
    </w:div>
    <w:div w:id="1766148874">
      <w:bodyDiv w:val="1"/>
      <w:marLeft w:val="0"/>
      <w:marRight w:val="0"/>
      <w:marTop w:val="0"/>
      <w:marBottom w:val="0"/>
      <w:divBdr>
        <w:top w:val="none" w:sz="0" w:space="0" w:color="auto"/>
        <w:left w:val="none" w:sz="0" w:space="0" w:color="auto"/>
        <w:bottom w:val="none" w:sz="0" w:space="0" w:color="auto"/>
        <w:right w:val="none" w:sz="0" w:space="0" w:color="auto"/>
      </w:divBdr>
    </w:div>
    <w:div w:id="1768578516">
      <w:bodyDiv w:val="1"/>
      <w:marLeft w:val="0"/>
      <w:marRight w:val="0"/>
      <w:marTop w:val="0"/>
      <w:marBottom w:val="0"/>
      <w:divBdr>
        <w:top w:val="none" w:sz="0" w:space="0" w:color="auto"/>
        <w:left w:val="none" w:sz="0" w:space="0" w:color="auto"/>
        <w:bottom w:val="none" w:sz="0" w:space="0" w:color="auto"/>
        <w:right w:val="none" w:sz="0" w:space="0" w:color="auto"/>
      </w:divBdr>
    </w:div>
    <w:div w:id="1770661233">
      <w:bodyDiv w:val="1"/>
      <w:marLeft w:val="0"/>
      <w:marRight w:val="0"/>
      <w:marTop w:val="0"/>
      <w:marBottom w:val="0"/>
      <w:divBdr>
        <w:top w:val="none" w:sz="0" w:space="0" w:color="auto"/>
        <w:left w:val="none" w:sz="0" w:space="0" w:color="auto"/>
        <w:bottom w:val="none" w:sz="0" w:space="0" w:color="auto"/>
        <w:right w:val="none" w:sz="0" w:space="0" w:color="auto"/>
      </w:divBdr>
    </w:div>
    <w:div w:id="1777867878">
      <w:bodyDiv w:val="1"/>
      <w:marLeft w:val="0"/>
      <w:marRight w:val="0"/>
      <w:marTop w:val="0"/>
      <w:marBottom w:val="0"/>
      <w:divBdr>
        <w:top w:val="none" w:sz="0" w:space="0" w:color="auto"/>
        <w:left w:val="none" w:sz="0" w:space="0" w:color="auto"/>
        <w:bottom w:val="none" w:sz="0" w:space="0" w:color="auto"/>
        <w:right w:val="none" w:sz="0" w:space="0" w:color="auto"/>
      </w:divBdr>
    </w:div>
    <w:div w:id="1784643471">
      <w:bodyDiv w:val="1"/>
      <w:marLeft w:val="0"/>
      <w:marRight w:val="0"/>
      <w:marTop w:val="0"/>
      <w:marBottom w:val="0"/>
      <w:divBdr>
        <w:top w:val="none" w:sz="0" w:space="0" w:color="auto"/>
        <w:left w:val="none" w:sz="0" w:space="0" w:color="auto"/>
        <w:bottom w:val="none" w:sz="0" w:space="0" w:color="auto"/>
        <w:right w:val="none" w:sz="0" w:space="0" w:color="auto"/>
      </w:divBdr>
    </w:div>
    <w:div w:id="1786457196">
      <w:bodyDiv w:val="1"/>
      <w:marLeft w:val="0"/>
      <w:marRight w:val="0"/>
      <w:marTop w:val="0"/>
      <w:marBottom w:val="0"/>
      <w:divBdr>
        <w:top w:val="none" w:sz="0" w:space="0" w:color="auto"/>
        <w:left w:val="none" w:sz="0" w:space="0" w:color="auto"/>
        <w:bottom w:val="none" w:sz="0" w:space="0" w:color="auto"/>
        <w:right w:val="none" w:sz="0" w:space="0" w:color="auto"/>
      </w:divBdr>
    </w:div>
    <w:div w:id="1804036474">
      <w:bodyDiv w:val="1"/>
      <w:marLeft w:val="0"/>
      <w:marRight w:val="0"/>
      <w:marTop w:val="0"/>
      <w:marBottom w:val="0"/>
      <w:divBdr>
        <w:top w:val="none" w:sz="0" w:space="0" w:color="auto"/>
        <w:left w:val="none" w:sz="0" w:space="0" w:color="auto"/>
        <w:bottom w:val="none" w:sz="0" w:space="0" w:color="auto"/>
        <w:right w:val="none" w:sz="0" w:space="0" w:color="auto"/>
      </w:divBdr>
    </w:div>
    <w:div w:id="1820263431">
      <w:bodyDiv w:val="1"/>
      <w:marLeft w:val="0"/>
      <w:marRight w:val="0"/>
      <w:marTop w:val="0"/>
      <w:marBottom w:val="0"/>
      <w:divBdr>
        <w:top w:val="none" w:sz="0" w:space="0" w:color="auto"/>
        <w:left w:val="none" w:sz="0" w:space="0" w:color="auto"/>
        <w:bottom w:val="none" w:sz="0" w:space="0" w:color="auto"/>
        <w:right w:val="none" w:sz="0" w:space="0" w:color="auto"/>
      </w:divBdr>
    </w:div>
    <w:div w:id="1821459342">
      <w:bodyDiv w:val="1"/>
      <w:marLeft w:val="0"/>
      <w:marRight w:val="0"/>
      <w:marTop w:val="0"/>
      <w:marBottom w:val="0"/>
      <w:divBdr>
        <w:top w:val="none" w:sz="0" w:space="0" w:color="auto"/>
        <w:left w:val="none" w:sz="0" w:space="0" w:color="auto"/>
        <w:bottom w:val="none" w:sz="0" w:space="0" w:color="auto"/>
        <w:right w:val="none" w:sz="0" w:space="0" w:color="auto"/>
      </w:divBdr>
    </w:div>
    <w:div w:id="1828856286">
      <w:bodyDiv w:val="1"/>
      <w:marLeft w:val="0"/>
      <w:marRight w:val="0"/>
      <w:marTop w:val="0"/>
      <w:marBottom w:val="0"/>
      <w:divBdr>
        <w:top w:val="none" w:sz="0" w:space="0" w:color="auto"/>
        <w:left w:val="none" w:sz="0" w:space="0" w:color="auto"/>
        <w:bottom w:val="none" w:sz="0" w:space="0" w:color="auto"/>
        <w:right w:val="none" w:sz="0" w:space="0" w:color="auto"/>
      </w:divBdr>
    </w:div>
    <w:div w:id="1836073119">
      <w:bodyDiv w:val="1"/>
      <w:marLeft w:val="0"/>
      <w:marRight w:val="0"/>
      <w:marTop w:val="0"/>
      <w:marBottom w:val="0"/>
      <w:divBdr>
        <w:top w:val="none" w:sz="0" w:space="0" w:color="auto"/>
        <w:left w:val="none" w:sz="0" w:space="0" w:color="auto"/>
        <w:bottom w:val="none" w:sz="0" w:space="0" w:color="auto"/>
        <w:right w:val="none" w:sz="0" w:space="0" w:color="auto"/>
      </w:divBdr>
    </w:div>
    <w:div w:id="1852646882">
      <w:bodyDiv w:val="1"/>
      <w:marLeft w:val="0"/>
      <w:marRight w:val="0"/>
      <w:marTop w:val="0"/>
      <w:marBottom w:val="0"/>
      <w:divBdr>
        <w:top w:val="none" w:sz="0" w:space="0" w:color="auto"/>
        <w:left w:val="none" w:sz="0" w:space="0" w:color="auto"/>
        <w:bottom w:val="none" w:sz="0" w:space="0" w:color="auto"/>
        <w:right w:val="none" w:sz="0" w:space="0" w:color="auto"/>
      </w:divBdr>
    </w:div>
    <w:div w:id="1856259757">
      <w:bodyDiv w:val="1"/>
      <w:marLeft w:val="0"/>
      <w:marRight w:val="0"/>
      <w:marTop w:val="0"/>
      <w:marBottom w:val="0"/>
      <w:divBdr>
        <w:top w:val="none" w:sz="0" w:space="0" w:color="auto"/>
        <w:left w:val="none" w:sz="0" w:space="0" w:color="auto"/>
        <w:bottom w:val="none" w:sz="0" w:space="0" w:color="auto"/>
        <w:right w:val="none" w:sz="0" w:space="0" w:color="auto"/>
      </w:divBdr>
    </w:div>
    <w:div w:id="1856576743">
      <w:bodyDiv w:val="1"/>
      <w:marLeft w:val="0"/>
      <w:marRight w:val="0"/>
      <w:marTop w:val="0"/>
      <w:marBottom w:val="0"/>
      <w:divBdr>
        <w:top w:val="none" w:sz="0" w:space="0" w:color="auto"/>
        <w:left w:val="none" w:sz="0" w:space="0" w:color="auto"/>
        <w:bottom w:val="none" w:sz="0" w:space="0" w:color="auto"/>
        <w:right w:val="none" w:sz="0" w:space="0" w:color="auto"/>
      </w:divBdr>
    </w:div>
    <w:div w:id="1867215151">
      <w:bodyDiv w:val="1"/>
      <w:marLeft w:val="0"/>
      <w:marRight w:val="0"/>
      <w:marTop w:val="0"/>
      <w:marBottom w:val="0"/>
      <w:divBdr>
        <w:top w:val="none" w:sz="0" w:space="0" w:color="auto"/>
        <w:left w:val="none" w:sz="0" w:space="0" w:color="auto"/>
        <w:bottom w:val="none" w:sz="0" w:space="0" w:color="auto"/>
        <w:right w:val="none" w:sz="0" w:space="0" w:color="auto"/>
      </w:divBdr>
    </w:div>
    <w:div w:id="1874420313">
      <w:bodyDiv w:val="1"/>
      <w:marLeft w:val="0"/>
      <w:marRight w:val="0"/>
      <w:marTop w:val="0"/>
      <w:marBottom w:val="0"/>
      <w:divBdr>
        <w:top w:val="none" w:sz="0" w:space="0" w:color="auto"/>
        <w:left w:val="none" w:sz="0" w:space="0" w:color="auto"/>
        <w:bottom w:val="none" w:sz="0" w:space="0" w:color="auto"/>
        <w:right w:val="none" w:sz="0" w:space="0" w:color="auto"/>
      </w:divBdr>
    </w:div>
    <w:div w:id="1879005119">
      <w:bodyDiv w:val="1"/>
      <w:marLeft w:val="0"/>
      <w:marRight w:val="0"/>
      <w:marTop w:val="0"/>
      <w:marBottom w:val="0"/>
      <w:divBdr>
        <w:top w:val="none" w:sz="0" w:space="0" w:color="auto"/>
        <w:left w:val="none" w:sz="0" w:space="0" w:color="auto"/>
        <w:bottom w:val="none" w:sz="0" w:space="0" w:color="auto"/>
        <w:right w:val="none" w:sz="0" w:space="0" w:color="auto"/>
      </w:divBdr>
    </w:div>
    <w:div w:id="1879194742">
      <w:bodyDiv w:val="1"/>
      <w:marLeft w:val="0"/>
      <w:marRight w:val="0"/>
      <w:marTop w:val="0"/>
      <w:marBottom w:val="0"/>
      <w:divBdr>
        <w:top w:val="none" w:sz="0" w:space="0" w:color="auto"/>
        <w:left w:val="none" w:sz="0" w:space="0" w:color="auto"/>
        <w:bottom w:val="none" w:sz="0" w:space="0" w:color="auto"/>
        <w:right w:val="none" w:sz="0" w:space="0" w:color="auto"/>
      </w:divBdr>
      <w:divsChild>
        <w:div w:id="1681201842">
          <w:marLeft w:val="547"/>
          <w:marRight w:val="0"/>
          <w:marTop w:val="0"/>
          <w:marBottom w:val="0"/>
          <w:divBdr>
            <w:top w:val="none" w:sz="0" w:space="0" w:color="auto"/>
            <w:left w:val="none" w:sz="0" w:space="0" w:color="auto"/>
            <w:bottom w:val="none" w:sz="0" w:space="0" w:color="auto"/>
            <w:right w:val="none" w:sz="0" w:space="0" w:color="auto"/>
          </w:divBdr>
        </w:div>
        <w:div w:id="1091466835">
          <w:marLeft w:val="547"/>
          <w:marRight w:val="0"/>
          <w:marTop w:val="0"/>
          <w:marBottom w:val="0"/>
          <w:divBdr>
            <w:top w:val="none" w:sz="0" w:space="0" w:color="auto"/>
            <w:left w:val="none" w:sz="0" w:space="0" w:color="auto"/>
            <w:bottom w:val="none" w:sz="0" w:space="0" w:color="auto"/>
            <w:right w:val="none" w:sz="0" w:space="0" w:color="auto"/>
          </w:divBdr>
        </w:div>
      </w:divsChild>
    </w:div>
    <w:div w:id="1886596174">
      <w:bodyDiv w:val="1"/>
      <w:marLeft w:val="0"/>
      <w:marRight w:val="0"/>
      <w:marTop w:val="0"/>
      <w:marBottom w:val="0"/>
      <w:divBdr>
        <w:top w:val="none" w:sz="0" w:space="0" w:color="auto"/>
        <w:left w:val="none" w:sz="0" w:space="0" w:color="auto"/>
        <w:bottom w:val="none" w:sz="0" w:space="0" w:color="auto"/>
        <w:right w:val="none" w:sz="0" w:space="0" w:color="auto"/>
      </w:divBdr>
    </w:div>
    <w:div w:id="1887837682">
      <w:bodyDiv w:val="1"/>
      <w:marLeft w:val="0"/>
      <w:marRight w:val="0"/>
      <w:marTop w:val="0"/>
      <w:marBottom w:val="0"/>
      <w:divBdr>
        <w:top w:val="none" w:sz="0" w:space="0" w:color="auto"/>
        <w:left w:val="none" w:sz="0" w:space="0" w:color="auto"/>
        <w:bottom w:val="none" w:sz="0" w:space="0" w:color="auto"/>
        <w:right w:val="none" w:sz="0" w:space="0" w:color="auto"/>
      </w:divBdr>
    </w:div>
    <w:div w:id="1890532755">
      <w:bodyDiv w:val="1"/>
      <w:marLeft w:val="0"/>
      <w:marRight w:val="0"/>
      <w:marTop w:val="0"/>
      <w:marBottom w:val="0"/>
      <w:divBdr>
        <w:top w:val="none" w:sz="0" w:space="0" w:color="auto"/>
        <w:left w:val="none" w:sz="0" w:space="0" w:color="auto"/>
        <w:bottom w:val="none" w:sz="0" w:space="0" w:color="auto"/>
        <w:right w:val="none" w:sz="0" w:space="0" w:color="auto"/>
      </w:divBdr>
    </w:div>
    <w:div w:id="1893154853">
      <w:bodyDiv w:val="1"/>
      <w:marLeft w:val="0"/>
      <w:marRight w:val="0"/>
      <w:marTop w:val="0"/>
      <w:marBottom w:val="0"/>
      <w:divBdr>
        <w:top w:val="none" w:sz="0" w:space="0" w:color="auto"/>
        <w:left w:val="none" w:sz="0" w:space="0" w:color="auto"/>
        <w:bottom w:val="none" w:sz="0" w:space="0" w:color="auto"/>
        <w:right w:val="none" w:sz="0" w:space="0" w:color="auto"/>
      </w:divBdr>
    </w:div>
    <w:div w:id="1895121687">
      <w:bodyDiv w:val="1"/>
      <w:marLeft w:val="0"/>
      <w:marRight w:val="0"/>
      <w:marTop w:val="0"/>
      <w:marBottom w:val="0"/>
      <w:divBdr>
        <w:top w:val="none" w:sz="0" w:space="0" w:color="auto"/>
        <w:left w:val="none" w:sz="0" w:space="0" w:color="auto"/>
        <w:bottom w:val="none" w:sz="0" w:space="0" w:color="auto"/>
        <w:right w:val="none" w:sz="0" w:space="0" w:color="auto"/>
      </w:divBdr>
    </w:div>
    <w:div w:id="1897423621">
      <w:bodyDiv w:val="1"/>
      <w:marLeft w:val="0"/>
      <w:marRight w:val="0"/>
      <w:marTop w:val="0"/>
      <w:marBottom w:val="0"/>
      <w:divBdr>
        <w:top w:val="none" w:sz="0" w:space="0" w:color="auto"/>
        <w:left w:val="none" w:sz="0" w:space="0" w:color="auto"/>
        <w:bottom w:val="none" w:sz="0" w:space="0" w:color="auto"/>
        <w:right w:val="none" w:sz="0" w:space="0" w:color="auto"/>
      </w:divBdr>
    </w:div>
    <w:div w:id="1898469233">
      <w:bodyDiv w:val="1"/>
      <w:marLeft w:val="0"/>
      <w:marRight w:val="0"/>
      <w:marTop w:val="0"/>
      <w:marBottom w:val="0"/>
      <w:divBdr>
        <w:top w:val="none" w:sz="0" w:space="0" w:color="auto"/>
        <w:left w:val="none" w:sz="0" w:space="0" w:color="auto"/>
        <w:bottom w:val="none" w:sz="0" w:space="0" w:color="auto"/>
        <w:right w:val="none" w:sz="0" w:space="0" w:color="auto"/>
      </w:divBdr>
    </w:div>
    <w:div w:id="1901399641">
      <w:bodyDiv w:val="1"/>
      <w:marLeft w:val="0"/>
      <w:marRight w:val="0"/>
      <w:marTop w:val="0"/>
      <w:marBottom w:val="0"/>
      <w:divBdr>
        <w:top w:val="none" w:sz="0" w:space="0" w:color="auto"/>
        <w:left w:val="none" w:sz="0" w:space="0" w:color="auto"/>
        <w:bottom w:val="none" w:sz="0" w:space="0" w:color="auto"/>
        <w:right w:val="none" w:sz="0" w:space="0" w:color="auto"/>
      </w:divBdr>
    </w:div>
    <w:div w:id="1913809488">
      <w:bodyDiv w:val="1"/>
      <w:marLeft w:val="0"/>
      <w:marRight w:val="0"/>
      <w:marTop w:val="0"/>
      <w:marBottom w:val="0"/>
      <w:divBdr>
        <w:top w:val="none" w:sz="0" w:space="0" w:color="auto"/>
        <w:left w:val="none" w:sz="0" w:space="0" w:color="auto"/>
        <w:bottom w:val="none" w:sz="0" w:space="0" w:color="auto"/>
        <w:right w:val="none" w:sz="0" w:space="0" w:color="auto"/>
      </w:divBdr>
      <w:divsChild>
        <w:div w:id="1588537408">
          <w:marLeft w:val="547"/>
          <w:marRight w:val="0"/>
          <w:marTop w:val="0"/>
          <w:marBottom w:val="0"/>
          <w:divBdr>
            <w:top w:val="none" w:sz="0" w:space="0" w:color="auto"/>
            <w:left w:val="none" w:sz="0" w:space="0" w:color="auto"/>
            <w:bottom w:val="none" w:sz="0" w:space="0" w:color="auto"/>
            <w:right w:val="none" w:sz="0" w:space="0" w:color="auto"/>
          </w:divBdr>
        </w:div>
        <w:div w:id="199906126">
          <w:marLeft w:val="547"/>
          <w:marRight w:val="0"/>
          <w:marTop w:val="0"/>
          <w:marBottom w:val="0"/>
          <w:divBdr>
            <w:top w:val="none" w:sz="0" w:space="0" w:color="auto"/>
            <w:left w:val="none" w:sz="0" w:space="0" w:color="auto"/>
            <w:bottom w:val="none" w:sz="0" w:space="0" w:color="auto"/>
            <w:right w:val="none" w:sz="0" w:space="0" w:color="auto"/>
          </w:divBdr>
        </w:div>
      </w:divsChild>
    </w:div>
    <w:div w:id="1919292717">
      <w:bodyDiv w:val="1"/>
      <w:marLeft w:val="0"/>
      <w:marRight w:val="0"/>
      <w:marTop w:val="0"/>
      <w:marBottom w:val="0"/>
      <w:divBdr>
        <w:top w:val="none" w:sz="0" w:space="0" w:color="auto"/>
        <w:left w:val="none" w:sz="0" w:space="0" w:color="auto"/>
        <w:bottom w:val="none" w:sz="0" w:space="0" w:color="auto"/>
        <w:right w:val="none" w:sz="0" w:space="0" w:color="auto"/>
      </w:divBdr>
    </w:div>
    <w:div w:id="1922912993">
      <w:bodyDiv w:val="1"/>
      <w:marLeft w:val="0"/>
      <w:marRight w:val="0"/>
      <w:marTop w:val="0"/>
      <w:marBottom w:val="0"/>
      <w:divBdr>
        <w:top w:val="none" w:sz="0" w:space="0" w:color="auto"/>
        <w:left w:val="none" w:sz="0" w:space="0" w:color="auto"/>
        <w:bottom w:val="none" w:sz="0" w:space="0" w:color="auto"/>
        <w:right w:val="none" w:sz="0" w:space="0" w:color="auto"/>
      </w:divBdr>
    </w:div>
    <w:div w:id="1935899080">
      <w:bodyDiv w:val="1"/>
      <w:marLeft w:val="0"/>
      <w:marRight w:val="0"/>
      <w:marTop w:val="0"/>
      <w:marBottom w:val="0"/>
      <w:divBdr>
        <w:top w:val="none" w:sz="0" w:space="0" w:color="auto"/>
        <w:left w:val="none" w:sz="0" w:space="0" w:color="auto"/>
        <w:bottom w:val="none" w:sz="0" w:space="0" w:color="auto"/>
        <w:right w:val="none" w:sz="0" w:space="0" w:color="auto"/>
      </w:divBdr>
    </w:div>
    <w:div w:id="1937402707">
      <w:bodyDiv w:val="1"/>
      <w:marLeft w:val="0"/>
      <w:marRight w:val="0"/>
      <w:marTop w:val="0"/>
      <w:marBottom w:val="0"/>
      <w:divBdr>
        <w:top w:val="none" w:sz="0" w:space="0" w:color="auto"/>
        <w:left w:val="none" w:sz="0" w:space="0" w:color="auto"/>
        <w:bottom w:val="none" w:sz="0" w:space="0" w:color="auto"/>
        <w:right w:val="none" w:sz="0" w:space="0" w:color="auto"/>
      </w:divBdr>
    </w:div>
    <w:div w:id="1959674820">
      <w:bodyDiv w:val="1"/>
      <w:marLeft w:val="0"/>
      <w:marRight w:val="0"/>
      <w:marTop w:val="0"/>
      <w:marBottom w:val="0"/>
      <w:divBdr>
        <w:top w:val="none" w:sz="0" w:space="0" w:color="auto"/>
        <w:left w:val="none" w:sz="0" w:space="0" w:color="auto"/>
        <w:bottom w:val="none" w:sz="0" w:space="0" w:color="auto"/>
        <w:right w:val="none" w:sz="0" w:space="0" w:color="auto"/>
      </w:divBdr>
    </w:div>
    <w:div w:id="1989746205">
      <w:bodyDiv w:val="1"/>
      <w:marLeft w:val="0"/>
      <w:marRight w:val="0"/>
      <w:marTop w:val="0"/>
      <w:marBottom w:val="0"/>
      <w:divBdr>
        <w:top w:val="none" w:sz="0" w:space="0" w:color="auto"/>
        <w:left w:val="none" w:sz="0" w:space="0" w:color="auto"/>
        <w:bottom w:val="none" w:sz="0" w:space="0" w:color="auto"/>
        <w:right w:val="none" w:sz="0" w:space="0" w:color="auto"/>
      </w:divBdr>
    </w:div>
    <w:div w:id="2003116612">
      <w:bodyDiv w:val="1"/>
      <w:marLeft w:val="0"/>
      <w:marRight w:val="0"/>
      <w:marTop w:val="0"/>
      <w:marBottom w:val="0"/>
      <w:divBdr>
        <w:top w:val="none" w:sz="0" w:space="0" w:color="auto"/>
        <w:left w:val="none" w:sz="0" w:space="0" w:color="auto"/>
        <w:bottom w:val="none" w:sz="0" w:space="0" w:color="auto"/>
        <w:right w:val="none" w:sz="0" w:space="0" w:color="auto"/>
      </w:divBdr>
    </w:div>
    <w:div w:id="2014720502">
      <w:bodyDiv w:val="1"/>
      <w:marLeft w:val="0"/>
      <w:marRight w:val="0"/>
      <w:marTop w:val="0"/>
      <w:marBottom w:val="0"/>
      <w:divBdr>
        <w:top w:val="none" w:sz="0" w:space="0" w:color="auto"/>
        <w:left w:val="none" w:sz="0" w:space="0" w:color="auto"/>
        <w:bottom w:val="none" w:sz="0" w:space="0" w:color="auto"/>
        <w:right w:val="none" w:sz="0" w:space="0" w:color="auto"/>
      </w:divBdr>
    </w:div>
    <w:div w:id="2016027443">
      <w:bodyDiv w:val="1"/>
      <w:marLeft w:val="0"/>
      <w:marRight w:val="0"/>
      <w:marTop w:val="0"/>
      <w:marBottom w:val="0"/>
      <w:divBdr>
        <w:top w:val="none" w:sz="0" w:space="0" w:color="auto"/>
        <w:left w:val="none" w:sz="0" w:space="0" w:color="auto"/>
        <w:bottom w:val="none" w:sz="0" w:space="0" w:color="auto"/>
        <w:right w:val="none" w:sz="0" w:space="0" w:color="auto"/>
      </w:divBdr>
    </w:div>
    <w:div w:id="2039964806">
      <w:bodyDiv w:val="1"/>
      <w:marLeft w:val="0"/>
      <w:marRight w:val="0"/>
      <w:marTop w:val="0"/>
      <w:marBottom w:val="0"/>
      <w:divBdr>
        <w:top w:val="none" w:sz="0" w:space="0" w:color="auto"/>
        <w:left w:val="none" w:sz="0" w:space="0" w:color="auto"/>
        <w:bottom w:val="none" w:sz="0" w:space="0" w:color="auto"/>
        <w:right w:val="none" w:sz="0" w:space="0" w:color="auto"/>
      </w:divBdr>
    </w:div>
    <w:div w:id="2046631831">
      <w:bodyDiv w:val="1"/>
      <w:marLeft w:val="0"/>
      <w:marRight w:val="0"/>
      <w:marTop w:val="0"/>
      <w:marBottom w:val="0"/>
      <w:divBdr>
        <w:top w:val="none" w:sz="0" w:space="0" w:color="auto"/>
        <w:left w:val="none" w:sz="0" w:space="0" w:color="auto"/>
        <w:bottom w:val="none" w:sz="0" w:space="0" w:color="auto"/>
        <w:right w:val="none" w:sz="0" w:space="0" w:color="auto"/>
      </w:divBdr>
    </w:div>
    <w:div w:id="2055687531">
      <w:bodyDiv w:val="1"/>
      <w:marLeft w:val="0"/>
      <w:marRight w:val="0"/>
      <w:marTop w:val="0"/>
      <w:marBottom w:val="0"/>
      <w:divBdr>
        <w:top w:val="none" w:sz="0" w:space="0" w:color="auto"/>
        <w:left w:val="none" w:sz="0" w:space="0" w:color="auto"/>
        <w:bottom w:val="none" w:sz="0" w:space="0" w:color="auto"/>
        <w:right w:val="none" w:sz="0" w:space="0" w:color="auto"/>
      </w:divBdr>
    </w:div>
    <w:div w:id="2065791372">
      <w:bodyDiv w:val="1"/>
      <w:marLeft w:val="0"/>
      <w:marRight w:val="0"/>
      <w:marTop w:val="0"/>
      <w:marBottom w:val="0"/>
      <w:divBdr>
        <w:top w:val="none" w:sz="0" w:space="0" w:color="auto"/>
        <w:left w:val="none" w:sz="0" w:space="0" w:color="auto"/>
        <w:bottom w:val="none" w:sz="0" w:space="0" w:color="auto"/>
        <w:right w:val="none" w:sz="0" w:space="0" w:color="auto"/>
      </w:divBdr>
    </w:div>
    <w:div w:id="2073039869">
      <w:bodyDiv w:val="1"/>
      <w:marLeft w:val="0"/>
      <w:marRight w:val="0"/>
      <w:marTop w:val="0"/>
      <w:marBottom w:val="0"/>
      <w:divBdr>
        <w:top w:val="none" w:sz="0" w:space="0" w:color="auto"/>
        <w:left w:val="none" w:sz="0" w:space="0" w:color="auto"/>
        <w:bottom w:val="none" w:sz="0" w:space="0" w:color="auto"/>
        <w:right w:val="none" w:sz="0" w:space="0" w:color="auto"/>
      </w:divBdr>
    </w:div>
    <w:div w:id="2075657520">
      <w:bodyDiv w:val="1"/>
      <w:marLeft w:val="0"/>
      <w:marRight w:val="0"/>
      <w:marTop w:val="0"/>
      <w:marBottom w:val="0"/>
      <w:divBdr>
        <w:top w:val="none" w:sz="0" w:space="0" w:color="auto"/>
        <w:left w:val="none" w:sz="0" w:space="0" w:color="auto"/>
        <w:bottom w:val="none" w:sz="0" w:space="0" w:color="auto"/>
        <w:right w:val="none" w:sz="0" w:space="0" w:color="auto"/>
      </w:divBdr>
    </w:div>
    <w:div w:id="2076858412">
      <w:bodyDiv w:val="1"/>
      <w:marLeft w:val="0"/>
      <w:marRight w:val="0"/>
      <w:marTop w:val="0"/>
      <w:marBottom w:val="0"/>
      <w:divBdr>
        <w:top w:val="none" w:sz="0" w:space="0" w:color="auto"/>
        <w:left w:val="none" w:sz="0" w:space="0" w:color="auto"/>
        <w:bottom w:val="none" w:sz="0" w:space="0" w:color="auto"/>
        <w:right w:val="none" w:sz="0" w:space="0" w:color="auto"/>
      </w:divBdr>
    </w:div>
    <w:div w:id="2078700356">
      <w:bodyDiv w:val="1"/>
      <w:marLeft w:val="0"/>
      <w:marRight w:val="0"/>
      <w:marTop w:val="0"/>
      <w:marBottom w:val="0"/>
      <w:divBdr>
        <w:top w:val="none" w:sz="0" w:space="0" w:color="auto"/>
        <w:left w:val="none" w:sz="0" w:space="0" w:color="auto"/>
        <w:bottom w:val="none" w:sz="0" w:space="0" w:color="auto"/>
        <w:right w:val="none" w:sz="0" w:space="0" w:color="auto"/>
      </w:divBdr>
    </w:div>
    <w:div w:id="2085296974">
      <w:bodyDiv w:val="1"/>
      <w:marLeft w:val="0"/>
      <w:marRight w:val="0"/>
      <w:marTop w:val="0"/>
      <w:marBottom w:val="0"/>
      <w:divBdr>
        <w:top w:val="none" w:sz="0" w:space="0" w:color="auto"/>
        <w:left w:val="none" w:sz="0" w:space="0" w:color="auto"/>
        <w:bottom w:val="none" w:sz="0" w:space="0" w:color="auto"/>
        <w:right w:val="none" w:sz="0" w:space="0" w:color="auto"/>
      </w:divBdr>
    </w:div>
    <w:div w:id="2103798636">
      <w:bodyDiv w:val="1"/>
      <w:marLeft w:val="0"/>
      <w:marRight w:val="0"/>
      <w:marTop w:val="0"/>
      <w:marBottom w:val="0"/>
      <w:divBdr>
        <w:top w:val="none" w:sz="0" w:space="0" w:color="auto"/>
        <w:left w:val="none" w:sz="0" w:space="0" w:color="auto"/>
        <w:bottom w:val="none" w:sz="0" w:space="0" w:color="auto"/>
        <w:right w:val="none" w:sz="0" w:space="0" w:color="auto"/>
      </w:divBdr>
    </w:div>
    <w:div w:id="2108192357">
      <w:bodyDiv w:val="1"/>
      <w:marLeft w:val="0"/>
      <w:marRight w:val="0"/>
      <w:marTop w:val="0"/>
      <w:marBottom w:val="0"/>
      <w:divBdr>
        <w:top w:val="none" w:sz="0" w:space="0" w:color="auto"/>
        <w:left w:val="none" w:sz="0" w:space="0" w:color="auto"/>
        <w:bottom w:val="none" w:sz="0" w:space="0" w:color="auto"/>
        <w:right w:val="none" w:sz="0" w:space="0" w:color="auto"/>
      </w:divBdr>
    </w:div>
    <w:div w:id="2109428233">
      <w:bodyDiv w:val="1"/>
      <w:marLeft w:val="0"/>
      <w:marRight w:val="0"/>
      <w:marTop w:val="0"/>
      <w:marBottom w:val="0"/>
      <w:divBdr>
        <w:top w:val="none" w:sz="0" w:space="0" w:color="auto"/>
        <w:left w:val="none" w:sz="0" w:space="0" w:color="auto"/>
        <w:bottom w:val="none" w:sz="0" w:space="0" w:color="auto"/>
        <w:right w:val="none" w:sz="0" w:space="0" w:color="auto"/>
      </w:divBdr>
    </w:div>
    <w:div w:id="2110005797">
      <w:bodyDiv w:val="1"/>
      <w:marLeft w:val="0"/>
      <w:marRight w:val="0"/>
      <w:marTop w:val="0"/>
      <w:marBottom w:val="0"/>
      <w:divBdr>
        <w:top w:val="none" w:sz="0" w:space="0" w:color="auto"/>
        <w:left w:val="none" w:sz="0" w:space="0" w:color="auto"/>
        <w:bottom w:val="none" w:sz="0" w:space="0" w:color="auto"/>
        <w:right w:val="none" w:sz="0" w:space="0" w:color="auto"/>
      </w:divBdr>
    </w:div>
    <w:div w:id="2110394939">
      <w:bodyDiv w:val="1"/>
      <w:marLeft w:val="0"/>
      <w:marRight w:val="0"/>
      <w:marTop w:val="0"/>
      <w:marBottom w:val="0"/>
      <w:divBdr>
        <w:top w:val="none" w:sz="0" w:space="0" w:color="auto"/>
        <w:left w:val="none" w:sz="0" w:space="0" w:color="auto"/>
        <w:bottom w:val="none" w:sz="0" w:space="0" w:color="auto"/>
        <w:right w:val="none" w:sz="0" w:space="0" w:color="auto"/>
      </w:divBdr>
    </w:div>
    <w:div w:id="2117362565">
      <w:bodyDiv w:val="1"/>
      <w:marLeft w:val="0"/>
      <w:marRight w:val="0"/>
      <w:marTop w:val="0"/>
      <w:marBottom w:val="0"/>
      <w:divBdr>
        <w:top w:val="none" w:sz="0" w:space="0" w:color="auto"/>
        <w:left w:val="none" w:sz="0" w:space="0" w:color="auto"/>
        <w:bottom w:val="none" w:sz="0" w:space="0" w:color="auto"/>
        <w:right w:val="none" w:sz="0" w:space="0" w:color="auto"/>
      </w:divBdr>
    </w:div>
    <w:div w:id="2118983261">
      <w:bodyDiv w:val="1"/>
      <w:marLeft w:val="0"/>
      <w:marRight w:val="0"/>
      <w:marTop w:val="0"/>
      <w:marBottom w:val="0"/>
      <w:divBdr>
        <w:top w:val="none" w:sz="0" w:space="0" w:color="auto"/>
        <w:left w:val="none" w:sz="0" w:space="0" w:color="auto"/>
        <w:bottom w:val="none" w:sz="0" w:space="0" w:color="auto"/>
        <w:right w:val="none" w:sz="0" w:space="0" w:color="auto"/>
      </w:divBdr>
    </w:div>
    <w:div w:id="2123724157">
      <w:bodyDiv w:val="1"/>
      <w:marLeft w:val="0"/>
      <w:marRight w:val="0"/>
      <w:marTop w:val="0"/>
      <w:marBottom w:val="0"/>
      <w:divBdr>
        <w:top w:val="none" w:sz="0" w:space="0" w:color="auto"/>
        <w:left w:val="none" w:sz="0" w:space="0" w:color="auto"/>
        <w:bottom w:val="none" w:sz="0" w:space="0" w:color="auto"/>
        <w:right w:val="none" w:sz="0" w:space="0" w:color="auto"/>
      </w:divBdr>
    </w:div>
    <w:div w:id="2129010412">
      <w:bodyDiv w:val="1"/>
      <w:marLeft w:val="0"/>
      <w:marRight w:val="0"/>
      <w:marTop w:val="0"/>
      <w:marBottom w:val="0"/>
      <w:divBdr>
        <w:top w:val="none" w:sz="0" w:space="0" w:color="auto"/>
        <w:left w:val="none" w:sz="0" w:space="0" w:color="auto"/>
        <w:bottom w:val="none" w:sz="0" w:space="0" w:color="auto"/>
        <w:right w:val="none" w:sz="0" w:space="0" w:color="auto"/>
      </w:divBdr>
    </w:div>
    <w:div w:id="2131124632">
      <w:bodyDiv w:val="1"/>
      <w:marLeft w:val="0"/>
      <w:marRight w:val="0"/>
      <w:marTop w:val="0"/>
      <w:marBottom w:val="0"/>
      <w:divBdr>
        <w:top w:val="none" w:sz="0" w:space="0" w:color="auto"/>
        <w:left w:val="none" w:sz="0" w:space="0" w:color="auto"/>
        <w:bottom w:val="none" w:sz="0" w:space="0" w:color="auto"/>
        <w:right w:val="none" w:sz="0" w:space="0" w:color="auto"/>
      </w:divBdr>
    </w:div>
    <w:div w:id="213459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diagramColors" Target="diagrams/colors1.xml"/><Relationship Id="rId63" Type="http://schemas.openxmlformats.org/officeDocument/2006/relationships/header" Target="header4.xml"/><Relationship Id="rId68" Type="http://schemas.openxmlformats.org/officeDocument/2006/relationships/footer" Target="footer6.xml"/><Relationship Id="rId76" Type="http://schemas.openxmlformats.org/officeDocument/2006/relationships/diagramQuickStyle" Target="diagrams/quickStyle3.xml"/><Relationship Id="rId84" Type="http://schemas.openxmlformats.org/officeDocument/2006/relationships/diagramColors" Target="diagrams/colors4.xml"/><Relationship Id="rId89"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diagramQuickStyle" Target="diagrams/quickStyle2.xm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image" Target="media/image23.png"/><Relationship Id="rId53" Type="http://schemas.openxmlformats.org/officeDocument/2006/relationships/diagramLayout" Target="diagrams/layout1.xml"/><Relationship Id="rId58" Type="http://schemas.openxmlformats.org/officeDocument/2006/relationships/header" Target="header2.xml"/><Relationship Id="rId66" Type="http://schemas.openxmlformats.org/officeDocument/2006/relationships/footer" Target="footer5.xml"/><Relationship Id="rId74" Type="http://schemas.openxmlformats.org/officeDocument/2006/relationships/diagramData" Target="diagrams/data3.xml"/><Relationship Id="rId79" Type="http://schemas.openxmlformats.org/officeDocument/2006/relationships/image" Target="media/image27.jpeg"/><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diagramLayout" Target="diagrams/layout4.xml"/><Relationship Id="rId90" Type="http://schemas.openxmlformats.org/officeDocument/2006/relationships/footer" Target="footer7.xml"/><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ds-dabrowka.org/galeria" TargetMode="External"/><Relationship Id="rId30" Type="http://schemas.openxmlformats.org/officeDocument/2006/relationships/chart" Target="charts/chart8.xm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chart" Target="charts/chart15.xml"/><Relationship Id="rId56" Type="http://schemas.microsoft.com/office/2007/relationships/diagramDrawing" Target="diagrams/drawing1.xml"/><Relationship Id="rId64" Type="http://schemas.openxmlformats.org/officeDocument/2006/relationships/header" Target="header5.xml"/><Relationship Id="rId69" Type="http://schemas.openxmlformats.org/officeDocument/2006/relationships/diagramData" Target="diagrams/data2.xml"/><Relationship Id="rId77" Type="http://schemas.openxmlformats.org/officeDocument/2006/relationships/diagramColors" Target="diagrams/colors3.xml"/><Relationship Id="rId8" Type="http://schemas.openxmlformats.org/officeDocument/2006/relationships/image" Target="media/image1.jpeg"/><Relationship Id="rId51" Type="http://schemas.openxmlformats.org/officeDocument/2006/relationships/hyperlink" Target="http://www.gruta.pl" TargetMode="External"/><Relationship Id="rId72" Type="http://schemas.openxmlformats.org/officeDocument/2006/relationships/diagramColors" Target="diagrams/colors2.xml"/><Relationship Id="rId80" Type="http://schemas.openxmlformats.org/officeDocument/2006/relationships/image" Target="media/image28.png"/><Relationship Id="rId85" Type="http://schemas.microsoft.com/office/2007/relationships/diagramDrawing" Target="diagrams/drawing4.xml"/><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oleObject" Target="embeddings/oleObject1.bin"/><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footer" Target="footer1.xml"/><Relationship Id="rId67"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chart" Target="charts/chart12.xml"/><Relationship Id="rId54" Type="http://schemas.openxmlformats.org/officeDocument/2006/relationships/diagramQuickStyle" Target="diagrams/quickStyle1.xml"/><Relationship Id="rId62" Type="http://schemas.openxmlformats.org/officeDocument/2006/relationships/footer" Target="footer3.xml"/><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openxmlformats.org/officeDocument/2006/relationships/diagramQuickStyle" Target="diagrams/quickStyle4.xml"/><Relationship Id="rId88" Type="http://schemas.openxmlformats.org/officeDocument/2006/relationships/header" Target="header7.xml"/><Relationship Id="rId91" Type="http://schemas.openxmlformats.org/officeDocument/2006/relationships/footer" Target="footer8.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chart" Target="charts/chart16.xm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13.xml"/><Relationship Id="rId52" Type="http://schemas.openxmlformats.org/officeDocument/2006/relationships/diagramData" Target="diagrams/data1.xml"/><Relationship Id="rId60" Type="http://schemas.openxmlformats.org/officeDocument/2006/relationships/footer" Target="footer2.xml"/><Relationship Id="rId65" Type="http://schemas.openxmlformats.org/officeDocument/2006/relationships/footer" Target="footer4.xml"/><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diagramData" Target="diagrams/data4.xml"/><Relationship Id="rId86" Type="http://schemas.openxmlformats.org/officeDocument/2006/relationships/image" Target="media/image2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1" Type="http://schemas.openxmlformats.org/officeDocument/2006/relationships/image" Target="media/image26.jpeg"/></Relationships>
</file>

<file path=word/_rels/header8.xml.rels><?xml version="1.0" encoding="UTF-8" standalone="yes"?>
<Relationships xmlns="http://schemas.openxmlformats.org/package/2006/relationships"><Relationship Id="rId1" Type="http://schemas.openxmlformats.org/officeDocument/2006/relationships/image" Target="media/image26.jpeg"/></Relationships>
</file>

<file path=word/_rels/header9.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Office_Excel1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Gruta</c:v>
                </c:pt>
              </c:strCache>
            </c:strRef>
          </c:tx>
          <c:spPr>
            <a:solidFill>
              <a:srgbClr val="DA251C"/>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podprodukcyjny</c:v>
                </c:pt>
              </c:strCache>
            </c:strRef>
          </c:cat>
          <c:val>
            <c:numRef>
              <c:f>Arkusz1!$B$2:$B$4</c:f>
              <c:numCache>
                <c:formatCode>General</c:formatCode>
                <c:ptCount val="3"/>
                <c:pt idx="0">
                  <c:v>1347</c:v>
                </c:pt>
                <c:pt idx="1">
                  <c:v>4457</c:v>
                </c:pt>
                <c:pt idx="2">
                  <c:v>816</c:v>
                </c:pt>
              </c:numCache>
            </c:numRef>
          </c:val>
        </c:ser>
        <c:axId val="76449664"/>
        <c:axId val="76451200"/>
      </c:barChart>
      <c:catAx>
        <c:axId val="76449664"/>
        <c:scaling>
          <c:orientation val="minMax"/>
        </c:scaling>
        <c:axPos val="b"/>
        <c:numFmt formatCode="General" sourceLinked="0"/>
        <c:tickLblPos val="nextTo"/>
        <c:txPr>
          <a:bodyPr/>
          <a:lstStyle/>
          <a:p>
            <a:pPr>
              <a:defRPr>
                <a:latin typeface="Garamond" panose="02020404030301010803" pitchFamily="18" charset="0"/>
              </a:defRPr>
            </a:pPr>
            <a:endParaRPr lang="pl-PL"/>
          </a:p>
        </c:txPr>
        <c:crossAx val="76451200"/>
        <c:crosses val="autoZero"/>
        <c:auto val="1"/>
        <c:lblAlgn val="ctr"/>
        <c:lblOffset val="100"/>
      </c:catAx>
      <c:valAx>
        <c:axId val="76451200"/>
        <c:scaling>
          <c:orientation val="minMax"/>
        </c:scaling>
        <c:delete val="1"/>
        <c:axPos val="l"/>
        <c:numFmt formatCode="General" sourceLinked="1"/>
        <c:tickLblPos val="none"/>
        <c:crossAx val="76449664"/>
        <c:crosses val="autoZero"/>
        <c:crossBetween val="between"/>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Jasiewo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formatCode="General">
                  <c:v>160</c:v>
                </c:pt>
                <c:pt idx="1">
                  <c:v>112.5</c:v>
                </c:pt>
                <c:pt idx="2">
                  <c:v>144.44444444444446</c:v>
                </c:pt>
                <c:pt idx="3">
                  <c:v>92.307692307692278</c:v>
                </c:pt>
                <c:pt idx="4">
                  <c:v>108.33333333333304</c:v>
                </c:pt>
                <c:pt idx="5">
                  <c:v>84.615384615384329</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109.31034482758575</c:v>
                </c:pt>
                <c:pt idx="1">
                  <c:v>100.31545741324921</c:v>
                </c:pt>
                <c:pt idx="2">
                  <c:v>101.57232704402477</c:v>
                </c:pt>
                <c:pt idx="3">
                  <c:v>106.50154798761609</c:v>
                </c:pt>
                <c:pt idx="4">
                  <c:v>104.65116279069767</c:v>
                </c:pt>
                <c:pt idx="5" formatCode="General">
                  <c:v>105</c:v>
                </c:pt>
              </c:numCache>
            </c:numRef>
          </c:val>
        </c:ser>
        <c:overlap val="-25"/>
        <c:axId val="86928384"/>
        <c:axId val="95310592"/>
      </c:barChart>
      <c:catAx>
        <c:axId val="86928384"/>
        <c:scaling>
          <c:orientation val="minMax"/>
        </c:scaling>
        <c:axPos val="b"/>
        <c:numFmt formatCode="General" sourceLinked="1"/>
        <c:tickLblPos val="nextTo"/>
        <c:crossAx val="95310592"/>
        <c:crosses val="autoZero"/>
        <c:auto val="1"/>
        <c:lblAlgn val="ctr"/>
        <c:lblOffset val="100"/>
      </c:catAx>
      <c:valAx>
        <c:axId val="95310592"/>
        <c:scaling>
          <c:orientation val="minMax"/>
        </c:scaling>
        <c:delete val="1"/>
        <c:axPos val="l"/>
        <c:numFmt formatCode="General" sourceLinked="1"/>
        <c:tickLblPos val="none"/>
        <c:crossAx val="86928384"/>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dLbl>
              <c:idx val="0"/>
              <c:layout>
                <c:manualLayout>
                  <c:x val="0"/>
                  <c:y val="1.8348623853211021E-2"/>
                </c:manualLayout>
              </c:layout>
              <c:tx>
                <c:rich>
                  <a:bodyPr/>
                  <a:lstStyle/>
                  <a:p>
                    <a:r>
                      <a:rPr lang="en-US"/>
                      <a:t> 35</a:t>
                    </a:r>
                  </a:p>
                  <a:p>
                    <a:r>
                      <a:rPr lang="en-US"/>
                      <a:t> (18%)</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139 </a:t>
                    </a:r>
                  </a:p>
                  <a:p>
                    <a:r>
                      <a:rPr lang="en-US"/>
                      <a:t>(70%)</a:t>
                    </a:r>
                  </a:p>
                </c:rich>
              </c:tx>
              <c:showVal val="1"/>
              <c:extLst>
                <c:ext xmlns:c15="http://schemas.microsoft.com/office/drawing/2012/chart" uri="{CE6537A1-D6FC-4f65-9D91-7224C49458BB}"/>
              </c:extLst>
            </c:dLbl>
            <c:dLbl>
              <c:idx val="2"/>
              <c:layout>
                <c:manualLayout>
                  <c:x val="-3.367003367003382E-3"/>
                  <c:y val="3.0581039755351681E-2"/>
                </c:manualLayout>
              </c:layout>
              <c:tx>
                <c:rich>
                  <a:bodyPr/>
                  <a:lstStyle/>
                  <a:p>
                    <a:r>
                      <a:rPr lang="en-US"/>
                      <a:t>20</a:t>
                    </a:r>
                  </a:p>
                  <a:p>
                    <a:r>
                      <a:rPr lang="en-US"/>
                      <a:t> (13%)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35</c:v>
                </c:pt>
                <c:pt idx="1">
                  <c:v>139</c:v>
                </c:pt>
                <c:pt idx="2">
                  <c:v>25</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95663616"/>
        <c:axId val="95665152"/>
      </c:barChart>
      <c:catAx>
        <c:axId val="95663616"/>
        <c:scaling>
          <c:orientation val="minMax"/>
        </c:scaling>
        <c:axPos val="b"/>
        <c:numFmt formatCode="General" sourceLinked="0"/>
        <c:tickLblPos val="nextTo"/>
        <c:crossAx val="95665152"/>
        <c:crosses val="autoZero"/>
        <c:auto val="1"/>
        <c:lblAlgn val="ctr"/>
        <c:lblOffset val="100"/>
      </c:catAx>
      <c:valAx>
        <c:axId val="95665152"/>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95663616"/>
        <c:crosses val="autoZero"/>
        <c:crossBetween val="between"/>
      </c:valAx>
    </c:plotArea>
    <c:legend>
      <c:legendPos val="b"/>
      <c:layout>
        <c:manualLayout>
          <c:xMode val="edge"/>
          <c:yMode val="edge"/>
          <c:x val="2.4350279914432597E-3"/>
          <c:y val="2.71928918721226E-2"/>
          <c:w val="0.37855961646412695"/>
          <c:h val="0.1749929004776051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Kitnowo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12</c:v>
                </c:pt>
                <c:pt idx="1">
                  <c:v>7</c:v>
                </c:pt>
                <c:pt idx="2">
                  <c:v>0</c:v>
                </c:pt>
                <c:pt idx="3">
                  <c:v>2</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95682560"/>
        <c:axId val="95684096"/>
      </c:barChart>
      <c:catAx>
        <c:axId val="95682560"/>
        <c:scaling>
          <c:orientation val="maxMin"/>
        </c:scaling>
        <c:axPos val="l"/>
        <c:numFmt formatCode="General" sourceLinked="0"/>
        <c:tickLblPos val="nextTo"/>
        <c:crossAx val="95684096"/>
        <c:crosses val="autoZero"/>
        <c:auto val="1"/>
        <c:lblAlgn val="ctr"/>
        <c:lblOffset val="100"/>
      </c:catAx>
      <c:valAx>
        <c:axId val="95684096"/>
        <c:scaling>
          <c:orientation val="minMax"/>
        </c:scaling>
        <c:delete val="1"/>
        <c:axPos val="t"/>
        <c:numFmt formatCode="General" sourceLinked="1"/>
        <c:tickLblPos val="none"/>
        <c:crossAx val="95682560"/>
        <c:crosses val="autoZero"/>
        <c:crossBetween val="between"/>
      </c:valAx>
      <c:spPr>
        <a:noFill/>
        <a:ln w="25400">
          <a:noFill/>
        </a:ln>
      </c:spPr>
    </c:plotArea>
    <c:legend>
      <c:legendPos val="b"/>
      <c:layout>
        <c:manualLayout>
          <c:xMode val="edge"/>
          <c:yMode val="edge"/>
          <c:x val="0.17374482988388071"/>
          <c:y val="0.83603685166884745"/>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100</c:v>
                </c:pt>
                <c:pt idx="1">
                  <c:v>100</c:v>
                </c:pt>
                <c:pt idx="2">
                  <c:v>140</c:v>
                </c:pt>
                <c:pt idx="3" formatCode="0">
                  <c:v>114.28571428571429</c:v>
                </c:pt>
                <c:pt idx="4">
                  <c:v>100</c:v>
                </c:pt>
                <c:pt idx="5">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109</c:v>
                </c:pt>
                <c:pt idx="1">
                  <c:v>100</c:v>
                </c:pt>
                <c:pt idx="2">
                  <c:v>102</c:v>
                </c:pt>
                <c:pt idx="3">
                  <c:v>107</c:v>
                </c:pt>
                <c:pt idx="4">
                  <c:v>105</c:v>
                </c:pt>
                <c:pt idx="5">
                  <c:v>105</c:v>
                </c:pt>
              </c:numCache>
            </c:numRef>
          </c:val>
        </c:ser>
        <c:overlap val="-28"/>
        <c:axId val="95760384"/>
        <c:axId val="95761920"/>
      </c:barChart>
      <c:catAx>
        <c:axId val="95760384"/>
        <c:scaling>
          <c:orientation val="minMax"/>
        </c:scaling>
        <c:axPos val="b"/>
        <c:numFmt formatCode="General" sourceLinked="1"/>
        <c:tickLblPos val="nextTo"/>
        <c:crossAx val="95761920"/>
        <c:crosses val="autoZero"/>
        <c:auto val="1"/>
        <c:lblAlgn val="ctr"/>
        <c:lblOffset val="100"/>
      </c:catAx>
      <c:valAx>
        <c:axId val="95761920"/>
        <c:scaling>
          <c:orientation val="minMax"/>
        </c:scaling>
        <c:delete val="1"/>
        <c:axPos val="l"/>
        <c:numFmt formatCode="General" sourceLinked="1"/>
        <c:tickLblPos val="none"/>
        <c:crossAx val="95760384"/>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dLbl>
              <c:idx val="0"/>
              <c:tx>
                <c:rich>
                  <a:bodyPr/>
                  <a:lstStyle/>
                  <a:p>
                    <a:r>
                      <a:rPr lang="en-US"/>
                      <a:t>77</a:t>
                    </a:r>
                  </a:p>
                  <a:p>
                    <a:r>
                      <a:rPr lang="en-US"/>
                      <a:t>(18%)</a:t>
                    </a:r>
                  </a:p>
                </c:rich>
              </c:tx>
              <c:showVal val="1"/>
              <c:extLst>
                <c:ext xmlns:c15="http://schemas.microsoft.com/office/drawing/2012/chart" uri="{CE6537A1-D6FC-4f65-9D91-7224C49458BB}"/>
              </c:extLst>
            </c:dLbl>
            <c:dLbl>
              <c:idx val="1"/>
              <c:tx>
                <c:rich>
                  <a:bodyPr/>
                  <a:lstStyle/>
                  <a:p>
                    <a:r>
                      <a:rPr lang="en-US"/>
                      <a:t>296</a:t>
                    </a:r>
                  </a:p>
                  <a:p>
                    <a:r>
                      <a:rPr lang="en-US"/>
                      <a:t>(69%)</a:t>
                    </a:r>
                  </a:p>
                </c:rich>
              </c:tx>
              <c:showVal val="1"/>
              <c:extLst>
                <c:ext xmlns:c15="http://schemas.microsoft.com/office/drawing/2012/chart" uri="{CE6537A1-D6FC-4f65-9D91-7224C49458BB}"/>
              </c:extLst>
            </c:dLbl>
            <c:dLbl>
              <c:idx val="2"/>
              <c:tx>
                <c:rich>
                  <a:bodyPr/>
                  <a:lstStyle/>
                  <a:p>
                    <a:r>
                      <a:rPr lang="en-US"/>
                      <a:t>54</a:t>
                    </a:r>
                  </a:p>
                  <a:p>
                    <a:r>
                      <a:rPr lang="en-US"/>
                      <a:t>(13%)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77</c:v>
                </c:pt>
                <c:pt idx="1">
                  <c:v>296</c:v>
                </c:pt>
                <c:pt idx="2">
                  <c:v>54</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95779072"/>
        <c:axId val="95936512"/>
      </c:barChart>
      <c:catAx>
        <c:axId val="95779072"/>
        <c:scaling>
          <c:orientation val="minMax"/>
        </c:scaling>
        <c:axPos val="b"/>
        <c:numFmt formatCode="General" sourceLinked="0"/>
        <c:tickLblPos val="nextTo"/>
        <c:crossAx val="95936512"/>
        <c:crosses val="autoZero"/>
        <c:auto val="1"/>
        <c:lblAlgn val="ctr"/>
        <c:lblOffset val="100"/>
      </c:catAx>
      <c:valAx>
        <c:axId val="95936512"/>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95779072"/>
        <c:crosses val="autoZero"/>
        <c:crossBetween val="between"/>
      </c:valAx>
    </c:plotArea>
    <c:legend>
      <c:legendPos val="b"/>
      <c:layout>
        <c:manualLayout>
          <c:xMode val="edge"/>
          <c:yMode val="edge"/>
          <c:x val="0"/>
          <c:y val="1.5354078174480961E-3"/>
          <c:w val="0.37855961646412695"/>
          <c:h val="0.1749929004776051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Mełno ZZD</c:v>
                </c:pt>
              </c:strCache>
            </c:strRef>
          </c:tx>
          <c:spPr>
            <a:solidFill>
              <a:srgbClr val="DA251C"/>
            </a:solidFill>
          </c:spPr>
          <c:dLbls>
            <c:dLbl>
              <c:idx val="2"/>
              <c:tx>
                <c:rich>
                  <a:bodyPr/>
                  <a:lstStyle/>
                  <a:p>
                    <a:r>
                      <a:rPr lang="en-US"/>
                      <a:t>b.d.</a:t>
                    </a:r>
                  </a:p>
                </c:rich>
              </c:tx>
              <c:showVal val="1"/>
              <c:extLst>
                <c:ext xmlns:c15="http://schemas.microsoft.com/office/drawing/2012/chart" uri="{CE6537A1-D6FC-4f65-9D91-7224C49458BB}"/>
              </c:extLst>
            </c:dLbl>
            <c:dLbl>
              <c:idx val="3"/>
              <c:tx>
                <c:rich>
                  <a:bodyPr/>
                  <a:lstStyle/>
                  <a:p>
                    <a:r>
                      <a:rPr lang="en-US"/>
                      <a:t>b.d.</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45</c:v>
                </c:pt>
                <c:pt idx="1">
                  <c:v>29</c:v>
                </c:pt>
                <c:pt idx="2">
                  <c:v>0</c:v>
                </c:pt>
                <c:pt idx="3">
                  <c:v>0</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95826688"/>
        <c:axId val="95828224"/>
      </c:barChart>
      <c:catAx>
        <c:axId val="95826688"/>
        <c:scaling>
          <c:orientation val="maxMin"/>
        </c:scaling>
        <c:axPos val="l"/>
        <c:numFmt formatCode="General" sourceLinked="0"/>
        <c:tickLblPos val="nextTo"/>
        <c:crossAx val="95828224"/>
        <c:crosses val="autoZero"/>
        <c:auto val="1"/>
        <c:lblAlgn val="ctr"/>
        <c:lblOffset val="100"/>
      </c:catAx>
      <c:valAx>
        <c:axId val="95828224"/>
        <c:scaling>
          <c:orientation val="minMax"/>
        </c:scaling>
        <c:delete val="1"/>
        <c:axPos val="t"/>
        <c:numFmt formatCode="General" sourceLinked="1"/>
        <c:tickLblPos val="none"/>
        <c:crossAx val="95826688"/>
        <c:crosses val="autoZero"/>
        <c:crossBetween val="between"/>
      </c:valAx>
      <c:spPr>
        <a:noFill/>
        <a:ln w="25400">
          <a:noFill/>
        </a:ln>
      </c:spPr>
    </c:plotArea>
    <c:legend>
      <c:legendPos val="b"/>
      <c:layout>
        <c:manualLayout>
          <c:xMode val="edge"/>
          <c:yMode val="edge"/>
          <c:x val="0.17374482988388071"/>
          <c:y val="0.83603685166884745"/>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112.90322580645145</c:v>
                </c:pt>
                <c:pt idx="1">
                  <c:v>107.1428571428567</c:v>
                </c:pt>
                <c:pt idx="2">
                  <c:v>108</c:v>
                </c:pt>
                <c:pt idx="3">
                  <c:v>97.530864197530818</c:v>
                </c:pt>
                <c:pt idx="4">
                  <c:v>107.59493670886076</c:v>
                </c:pt>
                <c:pt idx="5" formatCode="General">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109.31034482758575</c:v>
                </c:pt>
                <c:pt idx="1">
                  <c:v>100.31545741324921</c:v>
                </c:pt>
                <c:pt idx="2">
                  <c:v>101.57232704402477</c:v>
                </c:pt>
                <c:pt idx="3">
                  <c:v>106.50154798761609</c:v>
                </c:pt>
                <c:pt idx="4">
                  <c:v>104.65116279069767</c:v>
                </c:pt>
                <c:pt idx="5" formatCode="General">
                  <c:v>105</c:v>
                </c:pt>
              </c:numCache>
            </c:numRef>
          </c:val>
        </c:ser>
        <c:overlap val="-28"/>
        <c:axId val="96011008"/>
        <c:axId val="96012544"/>
      </c:barChart>
      <c:catAx>
        <c:axId val="96011008"/>
        <c:scaling>
          <c:orientation val="minMax"/>
        </c:scaling>
        <c:axPos val="b"/>
        <c:numFmt formatCode="General" sourceLinked="1"/>
        <c:tickLblPos val="nextTo"/>
        <c:crossAx val="96012544"/>
        <c:crosses val="autoZero"/>
        <c:auto val="1"/>
        <c:lblAlgn val="ctr"/>
        <c:lblOffset val="100"/>
      </c:catAx>
      <c:valAx>
        <c:axId val="96012544"/>
        <c:scaling>
          <c:orientation val="minMax"/>
        </c:scaling>
        <c:delete val="1"/>
        <c:axPos val="l"/>
        <c:numFmt formatCode="0" sourceLinked="1"/>
        <c:tickLblPos val="none"/>
        <c:crossAx val="96011008"/>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Arkusz1!$B$1</c:f>
              <c:strCache>
                <c:ptCount val="1"/>
                <c:pt idx="0">
                  <c:v>Liczba ludności</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6552</c:v>
                </c:pt>
                <c:pt idx="1">
                  <c:v>6507</c:v>
                </c:pt>
                <c:pt idx="2">
                  <c:v>6471</c:v>
                </c:pt>
                <c:pt idx="3">
                  <c:v>6491</c:v>
                </c:pt>
                <c:pt idx="4">
                  <c:v>6458</c:v>
                </c:pt>
                <c:pt idx="5">
                  <c:v>6536</c:v>
                </c:pt>
                <c:pt idx="6">
                  <c:v>6527</c:v>
                </c:pt>
                <c:pt idx="7">
                  <c:v>6597</c:v>
                </c:pt>
                <c:pt idx="8">
                  <c:v>6572</c:v>
                </c:pt>
                <c:pt idx="9">
                  <c:v>6568</c:v>
                </c:pt>
                <c:pt idx="10">
                  <c:v>6620</c:v>
                </c:pt>
              </c:numCache>
            </c:numRef>
          </c:val>
        </c:ser>
        <c:gapWidth val="32"/>
        <c:overlap val="50"/>
        <c:axId val="76475008"/>
        <c:axId val="39072128"/>
      </c:barChart>
      <c:catAx>
        <c:axId val="76475008"/>
        <c:scaling>
          <c:orientation val="maxMin"/>
        </c:scaling>
        <c:axPos val="l"/>
        <c:numFmt formatCode="General" sourceLinked="1"/>
        <c:tickLblPos val="nextTo"/>
        <c:crossAx val="39072128"/>
        <c:crosses val="autoZero"/>
        <c:auto val="1"/>
        <c:lblAlgn val="ctr"/>
        <c:lblOffset val="100"/>
      </c:catAx>
      <c:valAx>
        <c:axId val="39072128"/>
        <c:scaling>
          <c:orientation val="minMax"/>
        </c:scaling>
        <c:delete val="1"/>
        <c:axPos val="t"/>
        <c:numFmt formatCode="#,##0" sourceLinked="1"/>
        <c:tickLblPos val="none"/>
        <c:crossAx val="76475008"/>
        <c:crosses val="autoZero"/>
        <c:crossBetween val="between"/>
      </c:valAx>
    </c:plotArea>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Arkusz1!$B$1</c:f>
              <c:strCache>
                <c:ptCount val="1"/>
                <c:pt idx="0">
                  <c:v>Seria 1</c:v>
                </c:pt>
              </c:strCache>
            </c:strRef>
          </c:tx>
          <c:spPr>
            <a:solidFill>
              <a:srgbClr val="009B76"/>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Arkusz1!$A$2:$A$5</c:f>
              <c:strCache>
                <c:ptCount val="4"/>
                <c:pt idx="0">
                  <c:v>Bezrobotni powyżej 50 roku życia</c:v>
                </c:pt>
                <c:pt idx="1">
                  <c:v>Bezrobotni do 25 roku życia</c:v>
                </c:pt>
                <c:pt idx="2">
                  <c:v>Bezrobotni pozostający bez pracy 12miesięcy i dłużej</c:v>
                </c:pt>
                <c:pt idx="3">
                  <c:v>Liczba bezrobotnych</c:v>
                </c:pt>
              </c:strCache>
            </c:strRef>
          </c:cat>
          <c:val>
            <c:numRef>
              <c:f>Arkusz1!$B$2:$B$5</c:f>
              <c:numCache>
                <c:formatCode>General</c:formatCode>
                <c:ptCount val="4"/>
                <c:pt idx="0">
                  <c:v>83</c:v>
                </c:pt>
                <c:pt idx="1">
                  <c:v>66</c:v>
                </c:pt>
                <c:pt idx="2">
                  <c:v>192</c:v>
                </c:pt>
                <c:pt idx="3">
                  <c:v>355</c:v>
                </c:pt>
              </c:numCache>
            </c:numRef>
          </c:val>
        </c:ser>
        <c:axId val="171818368"/>
        <c:axId val="76555392"/>
      </c:barChart>
      <c:catAx>
        <c:axId val="171818368"/>
        <c:scaling>
          <c:orientation val="minMax"/>
        </c:scaling>
        <c:axPos val="l"/>
        <c:numFmt formatCode="General" sourceLinked="0"/>
        <c:tickLblPos val="nextTo"/>
        <c:txPr>
          <a:bodyPr/>
          <a:lstStyle/>
          <a:p>
            <a:pPr>
              <a:defRPr>
                <a:latin typeface="Garamond" panose="02020404030301010803" pitchFamily="18" charset="0"/>
              </a:defRPr>
            </a:pPr>
            <a:endParaRPr lang="pl-PL"/>
          </a:p>
        </c:txPr>
        <c:crossAx val="76555392"/>
        <c:crosses val="autoZero"/>
        <c:auto val="1"/>
        <c:lblAlgn val="ctr"/>
        <c:lblOffset val="100"/>
      </c:catAx>
      <c:valAx>
        <c:axId val="76555392"/>
        <c:scaling>
          <c:orientation val="minMax"/>
        </c:scaling>
        <c:delete val="1"/>
        <c:axPos val="b"/>
        <c:numFmt formatCode="General" sourceLinked="1"/>
        <c:tickLblPos val="none"/>
        <c:crossAx val="171818368"/>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Arkusz1!$B$1</c:f>
              <c:strCache>
                <c:ptCount val="1"/>
                <c:pt idx="0">
                  <c:v>Liczba przedsiębiorstw w rejestrze REGON</c:v>
                </c:pt>
              </c:strCache>
            </c:strRef>
          </c:tx>
          <c:spPr>
            <a:ln>
              <a:solidFill>
                <a:srgbClr val="009B76"/>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290</c:v>
                </c:pt>
                <c:pt idx="1">
                  <c:v>285</c:v>
                </c:pt>
                <c:pt idx="2">
                  <c:v>291</c:v>
                </c:pt>
                <c:pt idx="3">
                  <c:v>292</c:v>
                </c:pt>
                <c:pt idx="4">
                  <c:v>290</c:v>
                </c:pt>
                <c:pt idx="5">
                  <c:v>317</c:v>
                </c:pt>
                <c:pt idx="6">
                  <c:v>318</c:v>
                </c:pt>
                <c:pt idx="7">
                  <c:v>323</c:v>
                </c:pt>
                <c:pt idx="8">
                  <c:v>344</c:v>
                </c:pt>
                <c:pt idx="9">
                  <c:v>360</c:v>
                </c:pt>
                <c:pt idx="10" formatCode="General">
                  <c:v>378</c:v>
                </c:pt>
              </c:numCache>
            </c:numRef>
          </c:val>
        </c:ser>
        <c:ser>
          <c:idx val="1"/>
          <c:order val="1"/>
          <c:tx>
            <c:strRef>
              <c:f>Arkusz1!$C$1</c:f>
              <c:strCache>
                <c:ptCount val="1"/>
                <c:pt idx="0">
                  <c:v>Liczba osób fizycznych prowadzących działalność gospodarczą*</c:v>
                </c:pt>
              </c:strCache>
            </c:strRef>
          </c:tx>
          <c:spPr>
            <a:ln>
              <a:solidFill>
                <a:srgbClr val="DA251C"/>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Arkusz1!$C$2:$C$12</c:f>
              <c:numCache>
                <c:formatCode>General</c:formatCode>
                <c:ptCount val="11"/>
                <c:pt idx="7">
                  <c:v>244</c:v>
                </c:pt>
                <c:pt idx="8">
                  <c:v>266</c:v>
                </c:pt>
                <c:pt idx="9">
                  <c:v>277</c:v>
                </c:pt>
                <c:pt idx="10">
                  <c:v>291</c:v>
                </c:pt>
              </c:numCache>
            </c:numRef>
          </c:val>
        </c:ser>
        <c:marker val="1"/>
        <c:axId val="76465664"/>
        <c:axId val="76467200"/>
      </c:lineChart>
      <c:catAx>
        <c:axId val="76465664"/>
        <c:scaling>
          <c:orientation val="minMax"/>
        </c:scaling>
        <c:axPos val="b"/>
        <c:numFmt formatCode="General" sourceLinked="1"/>
        <c:tickLblPos val="nextTo"/>
        <c:crossAx val="76467200"/>
        <c:crosses val="autoZero"/>
        <c:auto val="1"/>
        <c:lblAlgn val="ctr"/>
        <c:lblOffset val="100"/>
      </c:catAx>
      <c:valAx>
        <c:axId val="76467200"/>
        <c:scaling>
          <c:orientation val="minMax"/>
          <c:max val="400"/>
          <c:min val="100"/>
        </c:scaling>
        <c:delete val="1"/>
        <c:axPos val="l"/>
        <c:numFmt formatCode="#,##0" sourceLinked="1"/>
        <c:tickLblPos val="none"/>
        <c:crossAx val="76465664"/>
        <c:crosses val="autoZero"/>
        <c:crossBetween val="between"/>
        <c:majorUnit val="20"/>
        <c:minorUnit val="10"/>
      </c:valAx>
    </c:plotArea>
    <c:legend>
      <c:legendPos val="b"/>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19996"/>
          <c:h val="0.76081795103480965"/>
        </c:manualLayout>
      </c:layout>
      <c:barChart>
        <c:barDir val="col"/>
        <c:grouping val="clustered"/>
        <c:ser>
          <c:idx val="0"/>
          <c:order val="0"/>
          <c:tx>
            <c:strRef>
              <c:f>Arkusz1!$B$1</c:f>
              <c:strCache>
                <c:ptCount val="1"/>
                <c:pt idx="0">
                  <c:v>Dąbrówka Królewska</c:v>
                </c:pt>
              </c:strCache>
            </c:strRef>
          </c:tx>
          <c:spPr>
            <a:solidFill>
              <a:srgbClr val="DA251C"/>
            </a:solidFill>
          </c:spPr>
          <c:dLbls>
            <c:dLbl>
              <c:idx val="0"/>
              <c:layout>
                <c:manualLayout>
                  <c:x val="0"/>
                  <c:y val="1.8348623853211021E-2"/>
                </c:manualLayout>
              </c:layout>
              <c:tx>
                <c:rich>
                  <a:bodyPr/>
                  <a:lstStyle/>
                  <a:p>
                    <a:r>
                      <a:rPr lang="en-US"/>
                      <a:t> 38</a:t>
                    </a:r>
                  </a:p>
                  <a:p>
                    <a:r>
                      <a:rPr lang="en-US"/>
                      <a:t> (21%)</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118 </a:t>
                    </a:r>
                  </a:p>
                  <a:p>
                    <a:r>
                      <a:rPr lang="en-US"/>
                      <a:t>(64%)</a:t>
                    </a:r>
                  </a:p>
                </c:rich>
              </c:tx>
              <c:showVal val="1"/>
              <c:extLst>
                <c:ext xmlns:c15="http://schemas.microsoft.com/office/drawing/2012/chart" uri="{CE6537A1-D6FC-4f65-9D91-7224C49458BB}"/>
              </c:extLst>
            </c:dLbl>
            <c:dLbl>
              <c:idx val="2"/>
              <c:layout>
                <c:manualLayout>
                  <c:x val="-3.367003367003382E-3"/>
                  <c:y val="3.0581039755351681E-2"/>
                </c:manualLayout>
              </c:layout>
              <c:tx>
                <c:rich>
                  <a:bodyPr/>
                  <a:lstStyle/>
                  <a:p>
                    <a:r>
                      <a:rPr lang="en-US"/>
                      <a:t>28</a:t>
                    </a:r>
                  </a:p>
                  <a:p>
                    <a:r>
                      <a:rPr lang="en-US"/>
                      <a:t> (15%)</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38</c:v>
                </c:pt>
                <c:pt idx="1">
                  <c:v>118</c:v>
                </c:pt>
                <c:pt idx="2">
                  <c:v>28</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95199232"/>
        <c:axId val="95200768"/>
      </c:barChart>
      <c:catAx>
        <c:axId val="95199232"/>
        <c:scaling>
          <c:orientation val="minMax"/>
        </c:scaling>
        <c:axPos val="b"/>
        <c:numFmt formatCode="General" sourceLinked="0"/>
        <c:tickLblPos val="nextTo"/>
        <c:crossAx val="95200768"/>
        <c:crosses val="autoZero"/>
        <c:auto val="1"/>
        <c:lblAlgn val="ctr"/>
        <c:lblOffset val="100"/>
      </c:catAx>
      <c:valAx>
        <c:axId val="95200768"/>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95199232"/>
        <c:crosses val="autoZero"/>
        <c:crossBetween val="between"/>
      </c:valAx>
    </c:plotArea>
    <c:legend>
      <c:legendPos val="b"/>
      <c:layout>
        <c:manualLayout>
          <c:xMode val="edge"/>
          <c:yMode val="edge"/>
          <c:x val="2.4350279914432597E-3"/>
          <c:y val="2.71928918721226E-2"/>
          <c:w val="0.37855961646412695"/>
          <c:h val="0.1749929004776051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Dąbrówka Królewska</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16</c:v>
                </c:pt>
                <c:pt idx="1">
                  <c:v>14</c:v>
                </c:pt>
                <c:pt idx="2">
                  <c:v>3</c:v>
                </c:pt>
                <c:pt idx="3">
                  <c:v>6</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76355840"/>
        <c:axId val="76374016"/>
      </c:barChart>
      <c:catAx>
        <c:axId val="76355840"/>
        <c:scaling>
          <c:orientation val="maxMin"/>
        </c:scaling>
        <c:axPos val="l"/>
        <c:numFmt formatCode="General" sourceLinked="0"/>
        <c:tickLblPos val="nextTo"/>
        <c:crossAx val="76374016"/>
        <c:crosses val="autoZero"/>
        <c:auto val="1"/>
        <c:lblAlgn val="ctr"/>
        <c:lblOffset val="100"/>
      </c:catAx>
      <c:valAx>
        <c:axId val="76374016"/>
        <c:scaling>
          <c:orientation val="minMax"/>
        </c:scaling>
        <c:delete val="1"/>
        <c:axPos val="t"/>
        <c:numFmt formatCode="General" sourceLinked="1"/>
        <c:tickLblPos val="none"/>
        <c:crossAx val="76355840"/>
        <c:crosses val="autoZero"/>
        <c:crossBetween val="between"/>
      </c:valAx>
      <c:spPr>
        <a:noFill/>
        <a:ln w="25400">
          <a:noFill/>
        </a:ln>
      </c:spPr>
    </c:plotArea>
    <c:legend>
      <c:legendPos val="b"/>
      <c:layout>
        <c:manualLayout>
          <c:xMode val="edge"/>
          <c:yMode val="edge"/>
          <c:x val="0.17374482988388071"/>
          <c:y val="0.83603685166884745"/>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Dąbrówka Królewska</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109.31034482758575</c:v>
                </c:pt>
                <c:pt idx="1">
                  <c:v>100.31545741324921</c:v>
                </c:pt>
                <c:pt idx="2">
                  <c:v>101.57232704402477</c:v>
                </c:pt>
                <c:pt idx="3">
                  <c:v>106.50154798761609</c:v>
                </c:pt>
                <c:pt idx="4">
                  <c:v>104.65116279069767</c:v>
                </c:pt>
                <c:pt idx="5">
                  <c:v>105</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chemeClr val="accent4">
                    <a:lumMod val="60000"/>
                    <a:lumOff val="40000"/>
                  </a:scheme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104.34782608695652</c:v>
                </c:pt>
                <c:pt idx="1">
                  <c:v>95.652173913043185</c:v>
                </c:pt>
                <c:pt idx="2">
                  <c:v>95.652173913043185</c:v>
                </c:pt>
                <c:pt idx="3">
                  <c:v>91.304347826086314</c:v>
                </c:pt>
                <c:pt idx="4">
                  <c:v>95.652173913043185</c:v>
                </c:pt>
                <c:pt idx="5">
                  <c:v>104.34782608695652</c:v>
                </c:pt>
              </c:numCache>
            </c:numRef>
          </c:val>
        </c:ser>
        <c:overlap val="-24"/>
        <c:axId val="95176960"/>
        <c:axId val="95223808"/>
      </c:barChart>
      <c:catAx>
        <c:axId val="95176960"/>
        <c:scaling>
          <c:orientation val="minMax"/>
        </c:scaling>
        <c:axPos val="b"/>
        <c:numFmt formatCode="General" sourceLinked="1"/>
        <c:tickLblPos val="nextTo"/>
        <c:crossAx val="95223808"/>
        <c:crosses val="autoZero"/>
        <c:auto val="1"/>
        <c:lblAlgn val="ctr"/>
        <c:lblOffset val="100"/>
      </c:catAx>
      <c:valAx>
        <c:axId val="95223808"/>
        <c:scaling>
          <c:orientation val="minMax"/>
        </c:scaling>
        <c:delete val="1"/>
        <c:axPos val="l"/>
        <c:numFmt formatCode="0" sourceLinked="1"/>
        <c:tickLblPos val="none"/>
        <c:crossAx val="95176960"/>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19996"/>
          <c:h val="0.73060498955253672"/>
        </c:manualLayout>
      </c:layout>
      <c:barChart>
        <c:barDir val="col"/>
        <c:grouping val="clustered"/>
        <c:ser>
          <c:idx val="0"/>
          <c:order val="0"/>
          <c:tx>
            <c:strRef>
              <c:f>Arkusz1!$B$1</c:f>
              <c:strCache>
                <c:ptCount val="1"/>
                <c:pt idx="0">
                  <c:v>Jasiewo</c:v>
                </c:pt>
              </c:strCache>
            </c:strRef>
          </c:tx>
          <c:spPr>
            <a:solidFill>
              <a:srgbClr val="DA251C"/>
            </a:solidFill>
          </c:spPr>
          <c:dLbls>
            <c:dLbl>
              <c:idx val="0"/>
              <c:layout>
                <c:manualLayout>
                  <c:x val="0"/>
                  <c:y val="1.8348623853211021E-2"/>
                </c:manualLayout>
              </c:layout>
              <c:tx>
                <c:rich>
                  <a:bodyPr/>
                  <a:lstStyle/>
                  <a:p>
                    <a:r>
                      <a:rPr lang="en-US"/>
                      <a:t> 44</a:t>
                    </a:r>
                  </a:p>
                  <a:p>
                    <a:r>
                      <a:rPr lang="en-US"/>
                      <a:t> (22%)</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135 </a:t>
                    </a:r>
                  </a:p>
                  <a:p>
                    <a:r>
                      <a:rPr lang="en-US"/>
                      <a:t>(68%)</a:t>
                    </a:r>
                  </a:p>
                </c:rich>
              </c:tx>
              <c:showVal val="1"/>
              <c:extLst>
                <c:ext xmlns:c15="http://schemas.microsoft.com/office/drawing/2012/chart" uri="{CE6537A1-D6FC-4f65-9D91-7224C49458BB}"/>
              </c:extLst>
            </c:dLbl>
            <c:dLbl>
              <c:idx val="2"/>
              <c:layout>
                <c:manualLayout>
                  <c:x val="-3.367003367003382E-3"/>
                  <c:y val="3.0581039755351681E-2"/>
                </c:manualLayout>
              </c:layout>
              <c:tx>
                <c:rich>
                  <a:bodyPr/>
                  <a:lstStyle/>
                  <a:p>
                    <a:r>
                      <a:rPr lang="en-US"/>
                      <a:t>20</a:t>
                    </a:r>
                  </a:p>
                  <a:p>
                    <a:r>
                      <a:rPr lang="en-US"/>
                      <a:t> (10%)</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44</c:v>
                </c:pt>
                <c:pt idx="1">
                  <c:v>135</c:v>
                </c:pt>
                <c:pt idx="2">
                  <c:v>20</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95257344"/>
        <c:axId val="95258880"/>
      </c:barChart>
      <c:catAx>
        <c:axId val="95257344"/>
        <c:scaling>
          <c:orientation val="minMax"/>
        </c:scaling>
        <c:axPos val="b"/>
        <c:numFmt formatCode="General" sourceLinked="0"/>
        <c:tickLblPos val="nextTo"/>
        <c:crossAx val="95258880"/>
        <c:crosses val="autoZero"/>
        <c:auto val="1"/>
        <c:lblAlgn val="ctr"/>
        <c:lblOffset val="100"/>
      </c:catAx>
      <c:valAx>
        <c:axId val="95258880"/>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95257344"/>
        <c:crosses val="autoZero"/>
        <c:crossBetween val="between"/>
      </c:valAx>
    </c:plotArea>
    <c:legend>
      <c:legendPos val="b"/>
      <c:layout>
        <c:manualLayout>
          <c:xMode val="edge"/>
          <c:yMode val="edge"/>
          <c:x val="2.4350279914432597E-3"/>
          <c:y val="2.71928918721226E-2"/>
          <c:w val="0.37855961646412695"/>
          <c:h val="0.17499290047760513"/>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Jasiewo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28</c:v>
                </c:pt>
                <c:pt idx="1">
                  <c:v>21</c:v>
                </c:pt>
                <c:pt idx="2">
                  <c:v>1</c:v>
                </c:pt>
                <c:pt idx="3">
                  <c:v>3</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86907904"/>
        <c:axId val="86942464"/>
      </c:barChart>
      <c:catAx>
        <c:axId val="86907904"/>
        <c:scaling>
          <c:orientation val="maxMin"/>
        </c:scaling>
        <c:axPos val="l"/>
        <c:numFmt formatCode="General" sourceLinked="0"/>
        <c:tickLblPos val="nextTo"/>
        <c:crossAx val="86942464"/>
        <c:crosses val="autoZero"/>
        <c:auto val="1"/>
        <c:lblAlgn val="ctr"/>
        <c:lblOffset val="100"/>
      </c:catAx>
      <c:valAx>
        <c:axId val="86942464"/>
        <c:scaling>
          <c:orientation val="minMax"/>
        </c:scaling>
        <c:delete val="1"/>
        <c:axPos val="t"/>
        <c:numFmt formatCode="General" sourceLinked="1"/>
        <c:tickLblPos val="none"/>
        <c:crossAx val="86907904"/>
        <c:crosses val="autoZero"/>
        <c:crossBetween val="between"/>
      </c:valAx>
      <c:spPr>
        <a:noFill/>
        <a:ln w="25400">
          <a:noFill/>
        </a:ln>
      </c:spPr>
    </c:plotArea>
    <c:legend>
      <c:legendPos val="b"/>
      <c:layout>
        <c:manualLayout>
          <c:xMode val="edge"/>
          <c:yMode val="edge"/>
          <c:x val="0.17374482988388071"/>
          <c:y val="0.83603685166884745"/>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6CB0E-C655-418B-8BD1-938516CDCE34}" type="doc">
      <dgm:prSet loTypeId="urn:microsoft.com/office/officeart/2005/8/layout/pyramid2" loCatId="pyramid" qsTypeId="urn:microsoft.com/office/officeart/2005/8/quickstyle/simple1" qsCatId="simple" csTypeId="urn:microsoft.com/office/officeart/2005/8/colors/accent1_2" csCatId="accent1" phldr="1"/>
      <dgm:spPr/>
    </dgm:pt>
    <dgm:pt modelId="{E9FEA223-8C69-4954-B778-A58F9899198B}">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Przedsięwzięcia:</a:t>
          </a:r>
        </a:p>
        <a:p>
          <a:pPr algn="just"/>
          <a:r>
            <a:rPr lang="pl-PL" sz="1100" b="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algn="just"/>
          <a:r>
            <a:rPr lang="pl-PL" sz="1100" b="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gm:t>
    </dgm:pt>
    <dgm:pt modelId="{78E6EAFE-F2C5-49AD-9C73-9B24D61F8428}" type="parTrans" cxnId="{ED1DF03C-54E9-4F13-9B9C-10D1607197A9}">
      <dgm:prSet/>
      <dgm:spPr/>
      <dgm:t>
        <a:bodyPr/>
        <a:lstStyle/>
        <a:p>
          <a:endParaRPr lang="pl-PL"/>
        </a:p>
      </dgm:t>
    </dgm:pt>
    <dgm:pt modelId="{96E38784-A1D4-48BA-923F-978EEC19624D}" type="sibTrans" cxnId="{ED1DF03C-54E9-4F13-9B9C-10D1607197A9}">
      <dgm:prSet/>
      <dgm:spPr/>
      <dgm:t>
        <a:bodyPr/>
        <a:lstStyle/>
        <a:p>
          <a:endParaRPr lang="pl-PL"/>
        </a:p>
      </dgm:t>
    </dgm:pt>
    <dgm:pt modelId="{4B45FD35-97D7-46D5-9620-5BB79C1CF667}">
      <dgm:prSe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Kierunki działań</a:t>
          </a:r>
          <a:r>
            <a:rPr lang="en-US" sz="1100" b="1">
              <a:solidFill>
                <a:schemeClr val="accent6">
                  <a:lumMod val="50000"/>
                </a:schemeClr>
              </a:solidFill>
              <a:latin typeface="Garamond" panose="02020404030301010803" pitchFamily="18" charset="0"/>
            </a:rPr>
            <a:t>:</a:t>
          </a:r>
        </a:p>
        <a:p>
          <a:pPr algn="just"/>
          <a:r>
            <a:rPr lang="en-US" sz="1100" b="0">
              <a:solidFill>
                <a:schemeClr val="accent6">
                  <a:lumMod val="50000"/>
                </a:schemeClr>
              </a:solidFill>
              <a:latin typeface="Garamond" panose="02020404030301010803" pitchFamily="18" charset="0"/>
            </a:rPr>
            <a:t>1.  </a:t>
          </a:r>
          <a:r>
            <a:rPr lang="pl-PL" sz="1100" b="0">
              <a:solidFill>
                <a:schemeClr val="accent6">
                  <a:lumMod val="50000"/>
                </a:schemeClr>
              </a:solidFill>
              <a:latin typeface="Garamond" panose="02020404030301010803" pitchFamily="18" charset="0"/>
            </a:rPr>
            <a:t>Aktywizacja zawodowa i społeczna osób zagrożonych wykluczeniem społecznym na obszarach rewitalizacji </a:t>
          </a:r>
        </a:p>
        <a:p>
          <a:pPr algn="just"/>
          <a:r>
            <a:rPr lang="pl-PL" sz="1100" b="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a:solidFill>
                <a:sysClr val="windowText" lastClr="000000"/>
              </a:solidFill>
              <a:latin typeface="Garamond" panose="02020404030301010803" pitchFamily="18" charset="0"/>
            </a:rPr>
            <a:t>Jasiewie</a:t>
          </a:r>
          <a:r>
            <a:rPr lang="pl-PL" sz="1100" b="0">
              <a:solidFill>
                <a:schemeClr val="accent6">
                  <a:lumMod val="50000"/>
                </a:schemeClr>
              </a:solidFill>
              <a:latin typeface="Garamond" panose="02020404030301010803" pitchFamily="18" charset="0"/>
            </a:rPr>
            <a:t> i Kitnowie</a:t>
          </a:r>
          <a:endParaRPr lang="en-US" sz="1100" b="0">
            <a:solidFill>
              <a:schemeClr val="accent6">
                <a:lumMod val="50000"/>
              </a:schemeClr>
            </a:solidFill>
            <a:latin typeface="Garamond" panose="02020404030301010803" pitchFamily="18" charset="0"/>
          </a:endParaRPr>
        </a:p>
      </dgm:t>
    </dgm:pt>
    <dgm:pt modelId="{6633822E-518C-4D1D-AB49-929B20E3CD10}" type="parTrans" cxnId="{DF920340-E920-4186-A3E7-7B2CA50B657E}">
      <dgm:prSet/>
      <dgm:spPr/>
      <dgm:t>
        <a:bodyPr/>
        <a:lstStyle/>
        <a:p>
          <a:endParaRPr lang="pl-PL"/>
        </a:p>
      </dgm:t>
    </dgm:pt>
    <dgm:pt modelId="{F744BDF1-D816-464D-85E6-C743161DA0DF}" type="sibTrans" cxnId="{DF920340-E920-4186-A3E7-7B2CA50B657E}">
      <dgm:prSet/>
      <dgm:spPr/>
      <dgm:t>
        <a:bodyPr/>
        <a:lstStyle/>
        <a:p>
          <a:endParaRPr lang="pl-PL"/>
        </a:p>
      </dgm:t>
    </dgm:pt>
    <dgm:pt modelId="{8049C76A-85CC-42F0-8883-71BF267699AD}">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Cel:</a:t>
          </a:r>
          <a:endParaRPr lang="en-US" sz="1100" b="1">
            <a:solidFill>
              <a:schemeClr val="accent6">
                <a:lumMod val="50000"/>
              </a:schemeClr>
            </a:solidFill>
            <a:latin typeface="Garamond" panose="02020404030301010803" pitchFamily="18" charset="0"/>
          </a:endParaRPr>
        </a:p>
        <a:p>
          <a:pPr algn="just"/>
          <a:r>
            <a:rPr lang="pl-PL" sz="1100" b="1">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gm:t>
    </dgm:pt>
    <dgm:pt modelId="{235CA843-2335-4AE7-BFEF-8509CF5D1D80}" type="parTrans" cxnId="{1642F5BC-707C-445A-B45C-A8C8C6672E18}">
      <dgm:prSet/>
      <dgm:spPr/>
      <dgm:t>
        <a:bodyPr/>
        <a:lstStyle/>
        <a:p>
          <a:endParaRPr lang="pl-PL"/>
        </a:p>
      </dgm:t>
    </dgm:pt>
    <dgm:pt modelId="{E4614C23-CB33-49B3-A42B-750B1D17546F}" type="sibTrans" cxnId="{1642F5BC-707C-445A-B45C-A8C8C6672E18}">
      <dgm:prSet/>
      <dgm:spPr/>
      <dgm:t>
        <a:bodyPr/>
        <a:lstStyle/>
        <a:p>
          <a:endParaRPr lang="pl-PL"/>
        </a:p>
      </dgm:t>
    </dgm:pt>
    <dgm:pt modelId="{3703ED72-C567-4083-A863-05BCE3E30D08}" type="pres">
      <dgm:prSet presAssocID="{0146CB0E-C655-418B-8BD1-938516CDCE34}" presName="compositeShape" presStyleCnt="0">
        <dgm:presLayoutVars>
          <dgm:dir/>
          <dgm:resizeHandles/>
        </dgm:presLayoutVars>
      </dgm:prSet>
      <dgm:spPr/>
    </dgm:pt>
    <dgm:pt modelId="{542748C8-ED14-4B75-A6D8-36274DB24E41}" type="pres">
      <dgm:prSet presAssocID="{0146CB0E-C655-418B-8BD1-938516CDCE34}" presName="pyramid" presStyleLbl="node1" presStyleIdx="0" presStyleCnt="1"/>
      <dgm:spPr>
        <a:solidFill>
          <a:srgbClr val="009B76"/>
        </a:solidFill>
        <a:ln>
          <a:solidFill>
            <a:srgbClr val="DA251C"/>
          </a:solidFill>
        </a:ln>
      </dgm:spPr>
    </dgm:pt>
    <dgm:pt modelId="{2EF4BC14-2824-41AA-A4F8-28A238EDB687}" type="pres">
      <dgm:prSet presAssocID="{0146CB0E-C655-418B-8BD1-938516CDCE34}" presName="theList" presStyleCnt="0"/>
      <dgm:spPr/>
    </dgm:pt>
    <dgm:pt modelId="{8008E84A-0C0B-4CC8-B0F1-333C203C5344}" type="pres">
      <dgm:prSet presAssocID="{8049C76A-85CC-42F0-8883-71BF267699AD}" presName="aNode" presStyleLbl="fgAcc1" presStyleIdx="0" presStyleCnt="3" custScaleX="137935" custScaleY="64777" custLinFactNeighborX="-8964" custLinFactNeighborY="-4601">
        <dgm:presLayoutVars>
          <dgm:bulletEnabled val="1"/>
        </dgm:presLayoutVars>
      </dgm:prSet>
      <dgm:spPr/>
      <dgm:t>
        <a:bodyPr/>
        <a:lstStyle/>
        <a:p>
          <a:endParaRPr lang="pl-PL"/>
        </a:p>
      </dgm:t>
    </dgm:pt>
    <dgm:pt modelId="{1D1E3ECA-FAB9-46EB-A196-17BFDFF0EF90}" type="pres">
      <dgm:prSet presAssocID="{8049C76A-85CC-42F0-8883-71BF267699AD}" presName="aSpace" presStyleCnt="0"/>
      <dgm:spPr/>
    </dgm:pt>
    <dgm:pt modelId="{7524097B-DAE1-444A-9BA6-4C99BB35948F}" type="pres">
      <dgm:prSet presAssocID="{4B45FD35-97D7-46D5-9620-5BB79C1CF667}" presName="aNode" presStyleLbl="fgAcc1" presStyleIdx="1" presStyleCnt="3" custScaleX="137935" custScaleY="160516" custLinFactY="2352" custLinFactNeighborX="-8964" custLinFactNeighborY="100000">
        <dgm:presLayoutVars>
          <dgm:bulletEnabled val="1"/>
        </dgm:presLayoutVars>
      </dgm:prSet>
      <dgm:spPr/>
      <dgm:t>
        <a:bodyPr/>
        <a:lstStyle/>
        <a:p>
          <a:endParaRPr lang="pl-PL"/>
        </a:p>
      </dgm:t>
    </dgm:pt>
    <dgm:pt modelId="{C0FA701B-5BF6-4F74-8135-454ED59DC369}" type="pres">
      <dgm:prSet presAssocID="{4B45FD35-97D7-46D5-9620-5BB79C1CF667}" presName="aSpace" presStyleCnt="0"/>
      <dgm:spPr/>
    </dgm:pt>
    <dgm:pt modelId="{A20AF928-7D8B-476F-B822-09EB267E695A}" type="pres">
      <dgm:prSet presAssocID="{E9FEA223-8C69-4954-B778-A58F9899198B}" presName="aNode" presStyleLbl="fgAcc1" presStyleIdx="2" presStyleCnt="3" custScaleX="137935" custScaleY="190625" custLinFactY="14744" custLinFactNeighborX="-8964" custLinFactNeighborY="100000">
        <dgm:presLayoutVars>
          <dgm:bulletEnabled val="1"/>
        </dgm:presLayoutVars>
      </dgm:prSet>
      <dgm:spPr/>
      <dgm:t>
        <a:bodyPr/>
        <a:lstStyle/>
        <a:p>
          <a:endParaRPr lang="pl-PL"/>
        </a:p>
      </dgm:t>
    </dgm:pt>
    <dgm:pt modelId="{BD25B798-C76B-431F-8B4D-4FA366BDFFA4}" type="pres">
      <dgm:prSet presAssocID="{E9FEA223-8C69-4954-B778-A58F9899198B}" presName="aSpace" presStyleCnt="0"/>
      <dgm:spPr/>
    </dgm:pt>
  </dgm:ptLst>
  <dgm:cxnLst>
    <dgm:cxn modelId="{DF920340-E920-4186-A3E7-7B2CA50B657E}" srcId="{0146CB0E-C655-418B-8BD1-938516CDCE34}" destId="{4B45FD35-97D7-46D5-9620-5BB79C1CF667}" srcOrd="1" destOrd="0" parTransId="{6633822E-518C-4D1D-AB49-929B20E3CD10}" sibTransId="{F744BDF1-D816-464D-85E6-C743161DA0DF}"/>
    <dgm:cxn modelId="{ED1DF03C-54E9-4F13-9B9C-10D1607197A9}" srcId="{0146CB0E-C655-418B-8BD1-938516CDCE34}" destId="{E9FEA223-8C69-4954-B778-A58F9899198B}" srcOrd="2" destOrd="0" parTransId="{78E6EAFE-F2C5-49AD-9C73-9B24D61F8428}" sibTransId="{96E38784-A1D4-48BA-923F-978EEC19624D}"/>
    <dgm:cxn modelId="{D8E89AA2-1579-4C12-9071-6DFEAB52A75E}" type="presOf" srcId="{0146CB0E-C655-418B-8BD1-938516CDCE34}" destId="{3703ED72-C567-4083-A863-05BCE3E30D08}" srcOrd="0" destOrd="0" presId="urn:microsoft.com/office/officeart/2005/8/layout/pyramid2"/>
    <dgm:cxn modelId="{E2E08771-0B4D-4FC0-954D-ECBC29C87E45}" type="presOf" srcId="{E9FEA223-8C69-4954-B778-A58F9899198B}" destId="{A20AF928-7D8B-476F-B822-09EB267E695A}" srcOrd="0" destOrd="0" presId="urn:microsoft.com/office/officeart/2005/8/layout/pyramid2"/>
    <dgm:cxn modelId="{DFC1440B-37B5-4442-B6AE-2F16A0006DEF}" type="presOf" srcId="{4B45FD35-97D7-46D5-9620-5BB79C1CF667}" destId="{7524097B-DAE1-444A-9BA6-4C99BB35948F}" srcOrd="0" destOrd="0" presId="urn:microsoft.com/office/officeart/2005/8/layout/pyramid2"/>
    <dgm:cxn modelId="{1642F5BC-707C-445A-B45C-A8C8C6672E18}" srcId="{0146CB0E-C655-418B-8BD1-938516CDCE34}" destId="{8049C76A-85CC-42F0-8883-71BF267699AD}" srcOrd="0" destOrd="0" parTransId="{235CA843-2335-4AE7-BFEF-8509CF5D1D80}" sibTransId="{E4614C23-CB33-49B3-A42B-750B1D17546F}"/>
    <dgm:cxn modelId="{B971291C-052B-46B0-B2EE-37C594C7C77E}" type="presOf" srcId="{8049C76A-85CC-42F0-8883-71BF267699AD}" destId="{8008E84A-0C0B-4CC8-B0F1-333C203C5344}" srcOrd="0" destOrd="0" presId="urn:microsoft.com/office/officeart/2005/8/layout/pyramid2"/>
    <dgm:cxn modelId="{6502E3EA-2FBA-490C-A1A0-6807DB69DC90}" type="presParOf" srcId="{3703ED72-C567-4083-A863-05BCE3E30D08}" destId="{542748C8-ED14-4B75-A6D8-36274DB24E41}" srcOrd="0" destOrd="0" presId="urn:microsoft.com/office/officeart/2005/8/layout/pyramid2"/>
    <dgm:cxn modelId="{4D70666F-31ED-4DAE-AEEC-B6C38BF10060}" type="presParOf" srcId="{3703ED72-C567-4083-A863-05BCE3E30D08}" destId="{2EF4BC14-2824-41AA-A4F8-28A238EDB687}" srcOrd="1" destOrd="0" presId="urn:microsoft.com/office/officeart/2005/8/layout/pyramid2"/>
    <dgm:cxn modelId="{0D2E0A9C-FC88-4DAE-8D23-6B6F2610D430}" type="presParOf" srcId="{2EF4BC14-2824-41AA-A4F8-28A238EDB687}" destId="{8008E84A-0C0B-4CC8-B0F1-333C203C5344}" srcOrd="0" destOrd="0" presId="urn:microsoft.com/office/officeart/2005/8/layout/pyramid2"/>
    <dgm:cxn modelId="{98476A7D-6EED-4C28-B424-51A2F286D99C}" type="presParOf" srcId="{2EF4BC14-2824-41AA-A4F8-28A238EDB687}" destId="{1D1E3ECA-FAB9-46EB-A196-17BFDFF0EF90}" srcOrd="1" destOrd="0" presId="urn:microsoft.com/office/officeart/2005/8/layout/pyramid2"/>
    <dgm:cxn modelId="{5685D035-33ED-4EE3-9635-9FFCD5D62A90}" type="presParOf" srcId="{2EF4BC14-2824-41AA-A4F8-28A238EDB687}" destId="{7524097B-DAE1-444A-9BA6-4C99BB35948F}" srcOrd="2" destOrd="0" presId="urn:microsoft.com/office/officeart/2005/8/layout/pyramid2"/>
    <dgm:cxn modelId="{6B1C7783-D4C7-4A45-B31B-CF5F20C5EAE1}" type="presParOf" srcId="{2EF4BC14-2824-41AA-A4F8-28A238EDB687}" destId="{C0FA701B-5BF6-4F74-8135-454ED59DC369}" srcOrd="3" destOrd="0" presId="urn:microsoft.com/office/officeart/2005/8/layout/pyramid2"/>
    <dgm:cxn modelId="{3F1FCF08-1EA7-4614-B81C-CAE2E8ECBFEA}" type="presParOf" srcId="{2EF4BC14-2824-41AA-A4F8-28A238EDB687}" destId="{A20AF928-7D8B-476F-B822-09EB267E695A}" srcOrd="4" destOrd="0" presId="urn:microsoft.com/office/officeart/2005/8/layout/pyramid2"/>
    <dgm:cxn modelId="{8FE74887-CC05-4C31-9C50-ED8F31E24181}" type="presParOf" srcId="{2EF4BC14-2824-41AA-A4F8-28A238EDB687}" destId="{BD25B798-C76B-431F-8B4D-4FA366BDFFA4}" srcOrd="5" destOrd="0" presId="urn:microsoft.com/office/officeart/2005/8/layout/pyramid2"/>
  </dgm:cxnLst>
  <dgm:bg>
    <a:noFill/>
  </dgm:bg>
  <dgm:whole>
    <a:ln>
      <a:noFill/>
    </a:ln>
  </dgm:whole>
  <dgm:extLst>
    <a:ext uri="http://schemas.microsoft.com/office/drawing/2008/diagram">
      <dsp:dataModelExt xmlns:dsp="http://schemas.microsoft.com/office/drawing/2008/diagram" xmlns=""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5D0EE6-1252-4F3F-946B-8C520344C564}" type="doc">
      <dgm:prSet loTypeId="urn:microsoft.com/office/officeart/2005/8/layout/arrow2" loCatId="process" qsTypeId="urn:microsoft.com/office/officeart/2005/8/quickstyle/simple1" qsCatId="simple" csTypeId="urn:microsoft.com/office/officeart/2005/8/colors/accent4_1" csCatId="accent4" phldr="1"/>
      <dgm:spPr/>
    </dgm:pt>
    <dgm:pt modelId="{33931C60-A44F-463C-9D78-C33225E464EF}">
      <dgm:prSet phldrT="[Tekst]" custT="1"/>
      <dgm:spPr/>
      <dgm:t>
        <a:bodyPr/>
        <a:lstStyle/>
        <a:p>
          <a:pPr algn="ctr"/>
          <a:r>
            <a:rPr lang="pl-PL" sz="1100" b="1">
              <a:solidFill>
                <a:sysClr val="windowText" lastClr="000000"/>
              </a:solidFill>
              <a:latin typeface="Garamond" panose="02020404030301010803" pitchFamily="18" charset="0"/>
            </a:rPr>
            <a:t>Niski</a:t>
          </a:r>
        </a:p>
        <a:p>
          <a:pPr algn="l"/>
          <a:r>
            <a:rPr lang="pl-PL" sz="1100" b="1">
              <a:solidFill>
                <a:sysClr val="windowText" lastClr="000000"/>
              </a:solidFill>
              <a:latin typeface="Garamond" panose="02020404030301010803" pitchFamily="18" charset="0"/>
            </a:rPr>
            <a:t>INFORMOWANIE</a:t>
          </a:r>
        </a:p>
      </dgm:t>
    </dgm:pt>
    <dgm:pt modelId="{0489E8C5-1E1D-4B39-B400-294DE4CCAE74}" type="parTrans" cxnId="{938787AC-2370-4C73-A5A3-9A845941C23F}">
      <dgm:prSet/>
      <dgm:spPr/>
      <dgm:t>
        <a:bodyPr/>
        <a:lstStyle/>
        <a:p>
          <a:endParaRPr lang="pl-PL"/>
        </a:p>
      </dgm:t>
    </dgm:pt>
    <dgm:pt modelId="{467A9D2A-8628-495D-8F0B-54BA22F76775}" type="sibTrans" cxnId="{938787AC-2370-4C73-A5A3-9A845941C23F}">
      <dgm:prSet/>
      <dgm:spPr/>
      <dgm:t>
        <a:bodyPr/>
        <a:lstStyle/>
        <a:p>
          <a:endParaRPr lang="pl-PL"/>
        </a:p>
      </dgm:t>
    </dgm:pt>
    <dgm:pt modelId="{87040E5C-47BC-4E60-AEDE-A18CE0E50F06}">
      <dgm:prSet phldrT="[Tekst]" custT="1"/>
      <dgm:spPr/>
      <dgm:t>
        <a:bodyPr/>
        <a:lstStyle/>
        <a:p>
          <a:pPr algn="ctr"/>
          <a:r>
            <a:rPr lang="pl-PL" sz="1100" b="1">
              <a:solidFill>
                <a:sysClr val="windowText" lastClr="000000"/>
              </a:solidFill>
              <a:latin typeface="Garamond" panose="02020404030301010803" pitchFamily="18" charset="0"/>
            </a:rPr>
            <a:t>Średni</a:t>
          </a:r>
        </a:p>
        <a:p>
          <a:pPr algn="l"/>
          <a:r>
            <a:rPr lang="pl-PL" sz="1100" b="1">
              <a:solidFill>
                <a:sysClr val="windowText" lastClr="000000"/>
              </a:solidFill>
              <a:latin typeface="Garamond" panose="02020404030301010803" pitchFamily="18" charset="0"/>
            </a:rPr>
            <a:t>KONSULTOWANIE</a:t>
          </a:r>
        </a:p>
      </dgm:t>
    </dgm:pt>
    <dgm:pt modelId="{D687989A-201C-4E1F-8D64-8887845499DF}" type="parTrans" cxnId="{F131D625-4C10-4994-862B-5EABA72B9DC5}">
      <dgm:prSet/>
      <dgm:spPr/>
      <dgm:t>
        <a:bodyPr/>
        <a:lstStyle/>
        <a:p>
          <a:endParaRPr lang="pl-PL"/>
        </a:p>
      </dgm:t>
    </dgm:pt>
    <dgm:pt modelId="{AD236FBB-4C18-4713-9C7D-2F960BABDA72}" type="sibTrans" cxnId="{F131D625-4C10-4994-862B-5EABA72B9DC5}">
      <dgm:prSet/>
      <dgm:spPr/>
      <dgm:t>
        <a:bodyPr/>
        <a:lstStyle/>
        <a:p>
          <a:endParaRPr lang="pl-PL"/>
        </a:p>
      </dgm:t>
    </dgm:pt>
    <dgm:pt modelId="{0C16983C-4609-4C1F-A23A-4CB19088F43F}">
      <dgm:prSet phldrT="[Tekst]" custT="1"/>
      <dgm:spPr/>
      <dgm:t>
        <a:bodyPr/>
        <a:lstStyle/>
        <a:p>
          <a:pPr algn="ctr"/>
          <a:r>
            <a:rPr lang="pl-PL" sz="1100" b="1">
              <a:solidFill>
                <a:sysClr val="windowText" lastClr="000000"/>
              </a:solidFill>
              <a:latin typeface="Garamond" panose="02020404030301010803" pitchFamily="18" charset="0"/>
            </a:rPr>
            <a:t>Wysoki</a:t>
          </a:r>
        </a:p>
        <a:p>
          <a:pPr algn="l"/>
          <a:r>
            <a:rPr lang="pl-PL" sz="1100" b="1">
              <a:solidFill>
                <a:sysClr val="windowText" lastClr="000000"/>
              </a:solidFill>
              <a:latin typeface="Garamond" panose="02020404030301010803" pitchFamily="18" charset="0"/>
            </a:rPr>
            <a:t>WSPÓŁDECYDOWANIE</a:t>
          </a:r>
        </a:p>
      </dgm:t>
    </dgm:pt>
    <dgm:pt modelId="{DDF9ABE3-36DC-49F2-AA0B-E7DE8DBE86EE}" type="parTrans" cxnId="{2AB316E0-E431-4467-AC6F-312983056CA2}">
      <dgm:prSet/>
      <dgm:spPr/>
      <dgm:t>
        <a:bodyPr/>
        <a:lstStyle/>
        <a:p>
          <a:endParaRPr lang="pl-PL"/>
        </a:p>
      </dgm:t>
    </dgm:pt>
    <dgm:pt modelId="{E1FB0F2E-04A8-470C-9855-0AA6B07401F9}" type="sibTrans" cxnId="{2AB316E0-E431-4467-AC6F-312983056CA2}">
      <dgm:prSet/>
      <dgm:spPr/>
      <dgm:t>
        <a:bodyPr/>
        <a:lstStyle/>
        <a:p>
          <a:endParaRPr lang="pl-PL"/>
        </a:p>
      </dgm:t>
    </dgm:pt>
    <dgm:pt modelId="{9FCA34A7-5AA4-4500-A498-80EB091602C3}" type="pres">
      <dgm:prSet presAssocID="{965D0EE6-1252-4F3F-946B-8C520344C564}" presName="arrowDiagram" presStyleCnt="0">
        <dgm:presLayoutVars>
          <dgm:chMax val="5"/>
          <dgm:dir/>
          <dgm:resizeHandles val="exact"/>
        </dgm:presLayoutVars>
      </dgm:prSet>
      <dgm:spPr/>
    </dgm:pt>
    <dgm:pt modelId="{C23CBEE9-49F5-4821-B0BA-17A1E7EBC353}" type="pres">
      <dgm:prSet presAssocID="{965D0EE6-1252-4F3F-946B-8C520344C564}" presName="arrow" presStyleLbl="bgShp" presStyleIdx="0" presStyleCnt="1" custScaleY="100000"/>
      <dgm:spPr>
        <a:solidFill>
          <a:srgbClr val="009B76"/>
        </a:solidFill>
      </dgm:spPr>
    </dgm:pt>
    <dgm:pt modelId="{761D7A61-65B9-405D-81CE-37306CD9121B}" type="pres">
      <dgm:prSet presAssocID="{965D0EE6-1252-4F3F-946B-8C520344C564}" presName="arrowDiagram3" presStyleCnt="0"/>
      <dgm:spPr/>
    </dgm:pt>
    <dgm:pt modelId="{3A554FF2-B141-4601-8140-5AD51DA8B91F}" type="pres">
      <dgm:prSet presAssocID="{33931C60-A44F-463C-9D78-C33225E464EF}" presName="bullet3a" presStyleLbl="node1" presStyleIdx="0" presStyleCnt="3"/>
      <dgm:spPr>
        <a:solidFill>
          <a:srgbClr val="DA251C"/>
        </a:solidFill>
        <a:ln>
          <a:solidFill>
            <a:schemeClr val="bg1"/>
          </a:solidFill>
        </a:ln>
      </dgm:spPr>
      <dgm:t>
        <a:bodyPr/>
        <a:lstStyle/>
        <a:p>
          <a:endParaRPr lang="pl-PL"/>
        </a:p>
      </dgm:t>
    </dgm:pt>
    <dgm:pt modelId="{D03277F5-24D2-4E16-8090-EDEA62B4A05C}" type="pres">
      <dgm:prSet presAssocID="{33931C60-A44F-463C-9D78-C33225E464EF}" presName="textBox3a" presStyleLbl="revTx" presStyleIdx="0" presStyleCnt="3" custScaleX="157850" custScaleY="56747" custLinFactNeighborX="12402" custLinFactNeighborY="-16210">
        <dgm:presLayoutVars>
          <dgm:bulletEnabled val="1"/>
        </dgm:presLayoutVars>
      </dgm:prSet>
      <dgm:spPr/>
      <dgm:t>
        <a:bodyPr/>
        <a:lstStyle/>
        <a:p>
          <a:endParaRPr lang="pl-PL"/>
        </a:p>
      </dgm:t>
    </dgm:pt>
    <dgm:pt modelId="{AB43879A-343A-48B9-A44A-36926A08F542}" type="pres">
      <dgm:prSet presAssocID="{87040E5C-47BC-4E60-AEDE-A18CE0E50F06}" presName="bullet3b" presStyleLbl="node1" presStyleIdx="1" presStyleCnt="3" custLinFactX="53227" custLinFactNeighborX="100000" custLinFactNeighborY="-76613"/>
      <dgm:spPr>
        <a:solidFill>
          <a:srgbClr val="DA251C"/>
        </a:solidFill>
        <a:ln>
          <a:solidFill>
            <a:schemeClr val="bg1"/>
          </a:solidFill>
        </a:ln>
      </dgm:spPr>
    </dgm:pt>
    <dgm:pt modelId="{EC190BAA-0251-40F2-8437-347120CAB069}" type="pres">
      <dgm:prSet presAssocID="{87040E5C-47BC-4E60-AEDE-A18CE0E50F06}" presName="textBox3b" presStyleLbl="revTx" presStyleIdx="1" presStyleCnt="3" custScaleX="174255" custScaleY="31581" custLinFactNeighborX="27931" custLinFactNeighborY="-28436">
        <dgm:presLayoutVars>
          <dgm:bulletEnabled val="1"/>
        </dgm:presLayoutVars>
      </dgm:prSet>
      <dgm:spPr/>
      <dgm:t>
        <a:bodyPr/>
        <a:lstStyle/>
        <a:p>
          <a:endParaRPr lang="pl-PL"/>
        </a:p>
      </dgm:t>
    </dgm:pt>
    <dgm:pt modelId="{F7E2A1FA-2313-4541-B49B-74327CD55490}" type="pres">
      <dgm:prSet presAssocID="{0C16983C-4609-4C1F-A23A-4CB19088F43F}" presName="bullet3c" presStyleLbl="node1" presStyleIdx="2" presStyleCnt="3" custLinFactX="78063" custLinFactNeighborX="100000" custLinFactNeighborY="-43526"/>
      <dgm:spPr>
        <a:solidFill>
          <a:srgbClr val="DA251C"/>
        </a:solidFill>
        <a:ln>
          <a:solidFill>
            <a:schemeClr val="bg1"/>
          </a:solidFill>
        </a:ln>
      </dgm:spPr>
    </dgm:pt>
    <dgm:pt modelId="{39384DEF-2D55-4542-8180-D45191435EE5}" type="pres">
      <dgm:prSet presAssocID="{0C16983C-4609-4C1F-A23A-4CB19088F43F}" presName="textBox3c" presStyleLbl="revTx" presStyleIdx="2" presStyleCnt="3" custScaleX="194850" custScaleY="23075" custLinFactX="10320" custLinFactNeighborX="100000" custLinFactNeighborY="-23616">
        <dgm:presLayoutVars>
          <dgm:bulletEnabled val="1"/>
        </dgm:presLayoutVars>
      </dgm:prSet>
      <dgm:spPr/>
      <dgm:t>
        <a:bodyPr/>
        <a:lstStyle/>
        <a:p>
          <a:endParaRPr lang="pl-PL"/>
        </a:p>
      </dgm:t>
    </dgm:pt>
  </dgm:ptLst>
  <dgm:cxnLst>
    <dgm:cxn modelId="{01D76482-7E12-429D-98FE-FDF5387DF122}" type="presOf" srcId="{87040E5C-47BC-4E60-AEDE-A18CE0E50F06}" destId="{EC190BAA-0251-40F2-8437-347120CAB069}" srcOrd="0" destOrd="0" presId="urn:microsoft.com/office/officeart/2005/8/layout/arrow2"/>
    <dgm:cxn modelId="{938787AC-2370-4C73-A5A3-9A845941C23F}" srcId="{965D0EE6-1252-4F3F-946B-8C520344C564}" destId="{33931C60-A44F-463C-9D78-C33225E464EF}" srcOrd="0" destOrd="0" parTransId="{0489E8C5-1E1D-4B39-B400-294DE4CCAE74}" sibTransId="{467A9D2A-8628-495D-8F0B-54BA22F76775}"/>
    <dgm:cxn modelId="{F131D625-4C10-4994-862B-5EABA72B9DC5}" srcId="{965D0EE6-1252-4F3F-946B-8C520344C564}" destId="{87040E5C-47BC-4E60-AEDE-A18CE0E50F06}" srcOrd="1" destOrd="0" parTransId="{D687989A-201C-4E1F-8D64-8887845499DF}" sibTransId="{AD236FBB-4C18-4713-9C7D-2F960BABDA72}"/>
    <dgm:cxn modelId="{45EE349F-521B-4721-84EC-B12728012FAE}" type="presOf" srcId="{33931C60-A44F-463C-9D78-C33225E464EF}" destId="{D03277F5-24D2-4E16-8090-EDEA62B4A05C}" srcOrd="0" destOrd="0" presId="urn:microsoft.com/office/officeart/2005/8/layout/arrow2"/>
    <dgm:cxn modelId="{CB0A993D-0153-43D2-B961-7D502685C3BE}" type="presOf" srcId="{0C16983C-4609-4C1F-A23A-4CB19088F43F}" destId="{39384DEF-2D55-4542-8180-D45191435EE5}" srcOrd="0" destOrd="0" presId="urn:microsoft.com/office/officeart/2005/8/layout/arrow2"/>
    <dgm:cxn modelId="{2AB316E0-E431-4467-AC6F-312983056CA2}" srcId="{965D0EE6-1252-4F3F-946B-8C520344C564}" destId="{0C16983C-4609-4C1F-A23A-4CB19088F43F}" srcOrd="2" destOrd="0" parTransId="{DDF9ABE3-36DC-49F2-AA0B-E7DE8DBE86EE}" sibTransId="{E1FB0F2E-04A8-470C-9855-0AA6B07401F9}"/>
    <dgm:cxn modelId="{C129457B-54F9-43CE-81A7-35958DDB7414}" type="presOf" srcId="{965D0EE6-1252-4F3F-946B-8C520344C564}" destId="{9FCA34A7-5AA4-4500-A498-80EB091602C3}" srcOrd="0" destOrd="0" presId="urn:microsoft.com/office/officeart/2005/8/layout/arrow2"/>
    <dgm:cxn modelId="{D849355B-D526-443F-A13E-AB858EF98388}" type="presParOf" srcId="{9FCA34A7-5AA4-4500-A498-80EB091602C3}" destId="{C23CBEE9-49F5-4821-B0BA-17A1E7EBC353}" srcOrd="0" destOrd="0" presId="urn:microsoft.com/office/officeart/2005/8/layout/arrow2"/>
    <dgm:cxn modelId="{BF674D0B-7571-445E-B8BB-6D84ACE0B69D}" type="presParOf" srcId="{9FCA34A7-5AA4-4500-A498-80EB091602C3}" destId="{761D7A61-65B9-405D-81CE-37306CD9121B}" srcOrd="1" destOrd="0" presId="urn:microsoft.com/office/officeart/2005/8/layout/arrow2"/>
    <dgm:cxn modelId="{7242DD3E-F7B3-45C0-B785-4D70564AF6DD}" type="presParOf" srcId="{761D7A61-65B9-405D-81CE-37306CD9121B}" destId="{3A554FF2-B141-4601-8140-5AD51DA8B91F}" srcOrd="0" destOrd="0" presId="urn:microsoft.com/office/officeart/2005/8/layout/arrow2"/>
    <dgm:cxn modelId="{0DA9A151-46E5-4CCB-A8A7-33149E894A4A}" type="presParOf" srcId="{761D7A61-65B9-405D-81CE-37306CD9121B}" destId="{D03277F5-24D2-4E16-8090-EDEA62B4A05C}" srcOrd="1" destOrd="0" presId="urn:microsoft.com/office/officeart/2005/8/layout/arrow2"/>
    <dgm:cxn modelId="{BBA927F3-CBD3-4047-95ED-47ADB28B4061}" type="presParOf" srcId="{761D7A61-65B9-405D-81CE-37306CD9121B}" destId="{AB43879A-343A-48B9-A44A-36926A08F542}" srcOrd="2" destOrd="0" presId="urn:microsoft.com/office/officeart/2005/8/layout/arrow2"/>
    <dgm:cxn modelId="{59A4F9DC-795A-491C-BB60-78EC91D2B1A2}" type="presParOf" srcId="{761D7A61-65B9-405D-81CE-37306CD9121B}" destId="{EC190BAA-0251-40F2-8437-347120CAB069}" srcOrd="3" destOrd="0" presId="urn:microsoft.com/office/officeart/2005/8/layout/arrow2"/>
    <dgm:cxn modelId="{57E1CE12-626A-4CF7-90FE-B04FFDE53BF3}" type="presParOf" srcId="{761D7A61-65B9-405D-81CE-37306CD9121B}" destId="{F7E2A1FA-2313-4541-B49B-74327CD55490}" srcOrd="4" destOrd="0" presId="urn:microsoft.com/office/officeart/2005/8/layout/arrow2"/>
    <dgm:cxn modelId="{9B34DC48-99A3-4103-9195-0C5F354460B8}" type="presParOf" srcId="{761D7A61-65B9-405D-81CE-37306CD9121B}" destId="{39384DEF-2D55-4542-8180-D45191435EE5}" srcOrd="5" destOrd="0" presId="urn:microsoft.com/office/officeart/2005/8/layout/arrow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C53291-99B2-44A4-8557-47189095FF32}" type="doc">
      <dgm:prSet loTypeId="urn:microsoft.com/office/officeart/2008/layout/VerticalCurvedList" loCatId="list" qsTypeId="urn:microsoft.com/office/officeart/2005/8/quickstyle/simple1" qsCatId="simple" csTypeId="urn:microsoft.com/office/officeart/2005/8/colors/accent6_1" csCatId="accent6" phldr="1"/>
      <dgm:spPr/>
      <dgm:t>
        <a:bodyPr/>
        <a:lstStyle/>
        <a:p>
          <a:endParaRPr lang="pl-PL"/>
        </a:p>
      </dgm:t>
    </dgm:pt>
    <dgm:pt modelId="{8F48C518-098C-4054-84BF-BA52CD96B16F}">
      <dgm:prSet phldrT="[Tekst]" custT="1"/>
      <dgm:spPr>
        <a:xfrm>
          <a:off x="229592" y="147968"/>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gm:t>
    </dgm:pt>
    <dgm:pt modelId="{79BCBD6E-93C6-4165-AF64-99236A534408}" type="parTrans" cxnId="{5DB46647-F86D-4B82-A1CF-83B58AB59CFB}">
      <dgm:prSet/>
      <dgm:spPr/>
      <dgm:t>
        <a:bodyPr/>
        <a:lstStyle/>
        <a:p>
          <a:endParaRPr lang="pl-PL" sz="1000">
            <a:latin typeface="Garamond" panose="02020404030301010803" pitchFamily="18" charset="0"/>
          </a:endParaRPr>
        </a:p>
      </dgm:t>
    </dgm:pt>
    <dgm:pt modelId="{1527454C-B4A2-4344-A2F3-7335B7449902}" type="sibTrans" cxnId="{5DB46647-F86D-4B82-A1CF-83B58AB59CFB}">
      <dgm:prSet/>
      <dgm:spPr>
        <a:xfrm>
          <a:off x="-3175441" y="-488698"/>
          <a:ext cx="3787271" cy="3787271"/>
        </a:xfrm>
        <a:noFill/>
        <a:ln w="25400" cap="flat" cmpd="sng" algn="ctr">
          <a:solidFill>
            <a:srgbClr val="DA251C"/>
          </a:solidFill>
          <a:prstDash val="solid"/>
        </a:ln>
        <a:effectLst/>
      </dgm:spPr>
      <dgm:t>
        <a:bodyPr/>
        <a:lstStyle/>
        <a:p>
          <a:endParaRPr lang="pl-PL" sz="1000">
            <a:latin typeface="Garamond" panose="02020404030301010803" pitchFamily="18" charset="0"/>
          </a:endParaRPr>
        </a:p>
      </dgm:t>
    </dgm:pt>
    <dgm:pt modelId="{218CF602-58F3-4D27-9872-EA95F7B5D03C}">
      <dgm:prSet phldrT="[Tekst]" custT="1"/>
      <dgm:spPr>
        <a:xfrm>
          <a:off x="472927" y="591647"/>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gm:t>
    </dgm:pt>
    <dgm:pt modelId="{9975D982-DE13-4BA1-83D9-C262B8C69B35}" type="parTrans" cxnId="{851FF187-3504-4779-B61E-92D01784E630}">
      <dgm:prSet/>
      <dgm:spPr/>
      <dgm:t>
        <a:bodyPr/>
        <a:lstStyle/>
        <a:p>
          <a:endParaRPr lang="pl-PL" sz="1000">
            <a:latin typeface="Garamond" panose="02020404030301010803" pitchFamily="18" charset="0"/>
          </a:endParaRPr>
        </a:p>
      </dgm:t>
    </dgm:pt>
    <dgm:pt modelId="{F249EBA3-E48A-4B46-BD53-FD9CD85043F0}" type="sibTrans" cxnId="{851FF187-3504-4779-B61E-92D01784E630}">
      <dgm:prSet/>
      <dgm:spPr/>
      <dgm:t>
        <a:bodyPr/>
        <a:lstStyle/>
        <a:p>
          <a:endParaRPr lang="pl-PL" sz="1000">
            <a:latin typeface="Garamond" panose="02020404030301010803" pitchFamily="18" charset="0"/>
          </a:endParaRPr>
        </a:p>
      </dgm:t>
    </dgm:pt>
    <dgm:pt modelId="{91AEA1A6-7FB2-493D-9402-2473380EEB18}">
      <dgm:prSet custT="1"/>
      <dgm:spPr>
        <a:xfrm>
          <a:off x="584198" y="1035326"/>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gm:t>
    </dgm:pt>
    <dgm:pt modelId="{9B2BA60A-84A6-4208-8421-94C50656FBB6}" type="parTrans" cxnId="{DB12ECEA-D3A8-4AE8-B831-D4EEC6EF4C98}">
      <dgm:prSet/>
      <dgm:spPr/>
      <dgm:t>
        <a:bodyPr/>
        <a:lstStyle/>
        <a:p>
          <a:endParaRPr lang="pl-PL" sz="1000">
            <a:latin typeface="Garamond" panose="02020404030301010803" pitchFamily="18" charset="0"/>
          </a:endParaRPr>
        </a:p>
      </dgm:t>
    </dgm:pt>
    <dgm:pt modelId="{DCBE50AE-A16C-499F-B6AC-C0A5B8EACFC1}" type="sibTrans" cxnId="{DB12ECEA-D3A8-4AE8-B831-D4EEC6EF4C98}">
      <dgm:prSet/>
      <dgm:spPr/>
      <dgm:t>
        <a:bodyPr/>
        <a:lstStyle/>
        <a:p>
          <a:endParaRPr lang="pl-PL" sz="1000">
            <a:latin typeface="Garamond" panose="02020404030301010803" pitchFamily="18" charset="0"/>
          </a:endParaRPr>
        </a:p>
      </dgm:t>
    </dgm:pt>
    <dgm:pt modelId="{D77F6513-9E32-4A98-A524-4399016685DC}">
      <dgm:prSet custT="1"/>
      <dgm:spPr>
        <a:xfrm>
          <a:off x="584198" y="1478724"/>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gm:t>
    </dgm:pt>
    <dgm:pt modelId="{831FAC02-4527-46DE-9F35-B54DCE58B9F1}" type="parTrans" cxnId="{E704B923-1030-4778-96A2-E9C183749F3D}">
      <dgm:prSet/>
      <dgm:spPr/>
      <dgm:t>
        <a:bodyPr/>
        <a:lstStyle/>
        <a:p>
          <a:endParaRPr lang="pl-PL" sz="1000">
            <a:latin typeface="Garamond" panose="02020404030301010803" pitchFamily="18" charset="0"/>
          </a:endParaRPr>
        </a:p>
      </dgm:t>
    </dgm:pt>
    <dgm:pt modelId="{5F252292-26D4-4263-A616-C987F29444F3}" type="sibTrans" cxnId="{E704B923-1030-4778-96A2-E9C183749F3D}">
      <dgm:prSet/>
      <dgm:spPr/>
      <dgm:t>
        <a:bodyPr/>
        <a:lstStyle/>
        <a:p>
          <a:endParaRPr lang="pl-PL" sz="1000">
            <a:latin typeface="Garamond" panose="02020404030301010803" pitchFamily="18" charset="0"/>
          </a:endParaRPr>
        </a:p>
      </dgm:t>
    </dgm:pt>
    <dgm:pt modelId="{1BDDBF51-7AAC-4BD9-B2A6-5EA9359D4AE0}">
      <dgm:prSet custT="1"/>
      <dgm:spPr>
        <a:xfrm>
          <a:off x="472927" y="1922404"/>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gm:t>
    </dgm:pt>
    <dgm:pt modelId="{105D3609-A099-4C34-A38E-6F4274497C21}" type="parTrans" cxnId="{0BA815EC-8383-4B59-A37D-B2CBE97F73BA}">
      <dgm:prSet/>
      <dgm:spPr/>
      <dgm:t>
        <a:bodyPr/>
        <a:lstStyle/>
        <a:p>
          <a:endParaRPr lang="pl-PL" sz="1000">
            <a:latin typeface="Garamond" panose="02020404030301010803" pitchFamily="18" charset="0"/>
          </a:endParaRPr>
        </a:p>
      </dgm:t>
    </dgm:pt>
    <dgm:pt modelId="{5C3B2F7C-CAAB-4937-84D6-3496E4C8A730}" type="sibTrans" cxnId="{0BA815EC-8383-4B59-A37D-B2CBE97F73BA}">
      <dgm:prSet/>
      <dgm:spPr/>
      <dgm:t>
        <a:bodyPr/>
        <a:lstStyle/>
        <a:p>
          <a:endParaRPr lang="pl-PL" sz="1000">
            <a:latin typeface="Garamond" panose="02020404030301010803" pitchFamily="18" charset="0"/>
          </a:endParaRPr>
        </a:p>
      </dgm:t>
    </dgm:pt>
    <dgm:pt modelId="{2DA3A2F8-82E5-4F2B-BF04-A3BEC3BDE70D}">
      <dgm:prSet custT="1"/>
      <dgm:spPr>
        <a:xfrm>
          <a:off x="229592" y="2366083"/>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Organy władzy publicznej</a:t>
          </a:r>
        </a:p>
      </dgm:t>
    </dgm:pt>
    <dgm:pt modelId="{EA2E8D8E-0AF0-464A-960B-B1B8DF906D77}" type="parTrans" cxnId="{CB36D5E3-6D07-4C07-A2DB-5ADF8CD3F680}">
      <dgm:prSet/>
      <dgm:spPr/>
      <dgm:t>
        <a:bodyPr/>
        <a:lstStyle/>
        <a:p>
          <a:endParaRPr lang="pl-PL" sz="1000">
            <a:latin typeface="Garamond" panose="02020404030301010803" pitchFamily="18" charset="0"/>
          </a:endParaRPr>
        </a:p>
      </dgm:t>
    </dgm:pt>
    <dgm:pt modelId="{54B35A80-9F3F-4342-8551-C38BC08D7B09}" type="sibTrans" cxnId="{CB36D5E3-6D07-4C07-A2DB-5ADF8CD3F680}">
      <dgm:prSet/>
      <dgm:spPr/>
      <dgm:t>
        <a:bodyPr/>
        <a:lstStyle/>
        <a:p>
          <a:endParaRPr lang="pl-PL" sz="1000">
            <a:latin typeface="Garamond" panose="02020404030301010803" pitchFamily="18" charset="0"/>
          </a:endParaRPr>
        </a:p>
      </dgm:t>
    </dgm:pt>
    <dgm:pt modelId="{26ECC224-A248-4F66-9648-E06A63F0D1F2}" type="pres">
      <dgm:prSet presAssocID="{C0C53291-99B2-44A4-8557-47189095FF32}" presName="Name0" presStyleCnt="0">
        <dgm:presLayoutVars>
          <dgm:chMax val="7"/>
          <dgm:chPref val="7"/>
          <dgm:dir/>
        </dgm:presLayoutVars>
      </dgm:prSet>
      <dgm:spPr/>
      <dgm:t>
        <a:bodyPr/>
        <a:lstStyle/>
        <a:p>
          <a:endParaRPr lang="pl-PL"/>
        </a:p>
      </dgm:t>
    </dgm:pt>
    <dgm:pt modelId="{83F588E3-AC82-4700-978D-DA984716332F}" type="pres">
      <dgm:prSet presAssocID="{C0C53291-99B2-44A4-8557-47189095FF32}" presName="Name1" presStyleCnt="0"/>
      <dgm:spPr/>
    </dgm:pt>
    <dgm:pt modelId="{69BE8951-CA7E-4508-932E-10858C1AEDCF}" type="pres">
      <dgm:prSet presAssocID="{C0C53291-99B2-44A4-8557-47189095FF32}" presName="cycle" presStyleCnt="0"/>
      <dgm:spPr/>
    </dgm:pt>
    <dgm:pt modelId="{52C53A42-9A86-4DE5-A057-F8D0A000B591}" type="pres">
      <dgm:prSet presAssocID="{C0C53291-99B2-44A4-8557-47189095FF32}" presName="srcNode" presStyleLbl="node1" presStyleIdx="0" presStyleCnt="6"/>
      <dgm:spPr/>
    </dgm:pt>
    <dgm:pt modelId="{CA7EE4E2-0B35-4EB6-8AF1-FAE44E33A3C9}" type="pres">
      <dgm:prSet presAssocID="{C0C53291-99B2-44A4-8557-47189095FF32}" presName="conn" presStyleLbl="parChTrans1D2" presStyleIdx="0" presStyleCnt="1"/>
      <dgm:spPr>
        <a:prstGeom prst="blockArc">
          <a:avLst>
            <a:gd name="adj1" fmla="val 18900000"/>
            <a:gd name="adj2" fmla="val 2700000"/>
            <a:gd name="adj3" fmla="val 501"/>
          </a:avLst>
        </a:prstGeom>
      </dgm:spPr>
      <dgm:t>
        <a:bodyPr/>
        <a:lstStyle/>
        <a:p>
          <a:endParaRPr lang="pl-PL"/>
        </a:p>
      </dgm:t>
    </dgm:pt>
    <dgm:pt modelId="{F3830B4E-AEC8-4E1C-9F82-F9B2D114298C}" type="pres">
      <dgm:prSet presAssocID="{C0C53291-99B2-44A4-8557-47189095FF32}" presName="extraNode" presStyleLbl="node1" presStyleIdx="0" presStyleCnt="6"/>
      <dgm:spPr/>
    </dgm:pt>
    <dgm:pt modelId="{BAC6C09A-ADEF-4171-975B-6661B184AD86}" type="pres">
      <dgm:prSet presAssocID="{C0C53291-99B2-44A4-8557-47189095FF32}" presName="dstNode" presStyleLbl="node1" presStyleIdx="0" presStyleCnt="6"/>
      <dgm:spPr/>
    </dgm:pt>
    <dgm:pt modelId="{30D40CD1-52B5-4E17-9E79-F23E3FD4DB4D}" type="pres">
      <dgm:prSet presAssocID="{8F48C518-098C-4054-84BF-BA52CD96B16F}" presName="text_1" presStyleLbl="node1" presStyleIdx="0" presStyleCnt="6">
        <dgm:presLayoutVars>
          <dgm:bulletEnabled val="1"/>
        </dgm:presLayoutVars>
      </dgm:prSet>
      <dgm:spPr>
        <a:prstGeom prst="rect">
          <a:avLst/>
        </a:prstGeom>
      </dgm:spPr>
      <dgm:t>
        <a:bodyPr/>
        <a:lstStyle/>
        <a:p>
          <a:endParaRPr lang="pl-PL"/>
        </a:p>
      </dgm:t>
    </dgm:pt>
    <dgm:pt modelId="{5C8758F9-8AC1-48E0-A491-797C3426E2D5}" type="pres">
      <dgm:prSet presAssocID="{8F48C518-098C-4054-84BF-BA52CD96B16F}" presName="accent_1" presStyleCnt="0"/>
      <dgm:spPr/>
    </dgm:pt>
    <dgm:pt modelId="{61093A7E-6FD7-4615-AFAA-DE115BB82B47}" type="pres">
      <dgm:prSet presAssocID="{8F48C518-098C-4054-84BF-BA52CD96B16F}" presName="accentRepeatNode" presStyleLbl="solidFgAcc1" presStyleIdx="0" presStyleCnt="6"/>
      <dgm:spPr>
        <a:xfrm>
          <a:off x="44702" y="110990"/>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0DCEF14-B51F-457C-840A-301C9C100983}" type="pres">
      <dgm:prSet presAssocID="{218CF602-58F3-4D27-9872-EA95F7B5D03C}" presName="text_2" presStyleLbl="node1" presStyleIdx="1" presStyleCnt="6">
        <dgm:presLayoutVars>
          <dgm:bulletEnabled val="1"/>
        </dgm:presLayoutVars>
      </dgm:prSet>
      <dgm:spPr>
        <a:prstGeom prst="rect">
          <a:avLst/>
        </a:prstGeom>
      </dgm:spPr>
      <dgm:t>
        <a:bodyPr/>
        <a:lstStyle/>
        <a:p>
          <a:endParaRPr lang="pl-PL"/>
        </a:p>
      </dgm:t>
    </dgm:pt>
    <dgm:pt modelId="{6702A88E-E4DD-4884-B80F-3625C2B567E2}" type="pres">
      <dgm:prSet presAssocID="{218CF602-58F3-4D27-9872-EA95F7B5D03C}" presName="accent_2" presStyleCnt="0"/>
      <dgm:spPr/>
    </dgm:pt>
    <dgm:pt modelId="{EA1ADCB2-432E-4CEA-8FD4-08AB7304F557}" type="pres">
      <dgm:prSet presAssocID="{218CF602-58F3-4D27-9872-EA95F7B5D03C}" presName="accentRepeatNode" presStyleLbl="solidFgAcc1" presStyleIdx="1" presStyleCnt="6"/>
      <dgm:spPr>
        <a:xfrm>
          <a:off x="288037" y="554669"/>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63C45B3E-789C-42E3-9284-0B9BD705C287}" type="pres">
      <dgm:prSet presAssocID="{91AEA1A6-7FB2-493D-9402-2473380EEB18}" presName="text_3" presStyleLbl="node1" presStyleIdx="2" presStyleCnt="6">
        <dgm:presLayoutVars>
          <dgm:bulletEnabled val="1"/>
        </dgm:presLayoutVars>
      </dgm:prSet>
      <dgm:spPr>
        <a:prstGeom prst="rect">
          <a:avLst/>
        </a:prstGeom>
      </dgm:spPr>
      <dgm:t>
        <a:bodyPr/>
        <a:lstStyle/>
        <a:p>
          <a:endParaRPr lang="pl-PL"/>
        </a:p>
      </dgm:t>
    </dgm:pt>
    <dgm:pt modelId="{DEE28795-CE26-407F-A3FC-B80243473A2F}" type="pres">
      <dgm:prSet presAssocID="{91AEA1A6-7FB2-493D-9402-2473380EEB18}" presName="accent_3" presStyleCnt="0"/>
      <dgm:spPr/>
    </dgm:pt>
    <dgm:pt modelId="{AB01C678-8141-4A9C-8CE6-BBA2BBDA5547}" type="pres">
      <dgm:prSet presAssocID="{91AEA1A6-7FB2-493D-9402-2473380EEB18}" presName="accentRepeatNode" presStyleLbl="solidFgAcc1" presStyleIdx="2" presStyleCnt="6"/>
      <dgm:spPr>
        <a:xfrm>
          <a:off x="399308" y="998348"/>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C07384B6-C08B-41C3-AB41-8F8FB66CCB3E}" type="pres">
      <dgm:prSet presAssocID="{D77F6513-9E32-4A98-A524-4399016685DC}" presName="text_4" presStyleLbl="node1" presStyleIdx="3" presStyleCnt="6">
        <dgm:presLayoutVars>
          <dgm:bulletEnabled val="1"/>
        </dgm:presLayoutVars>
      </dgm:prSet>
      <dgm:spPr>
        <a:prstGeom prst="rect">
          <a:avLst/>
        </a:prstGeom>
      </dgm:spPr>
      <dgm:t>
        <a:bodyPr/>
        <a:lstStyle/>
        <a:p>
          <a:endParaRPr lang="pl-PL"/>
        </a:p>
      </dgm:t>
    </dgm:pt>
    <dgm:pt modelId="{51F1D1B8-D364-4D71-9820-EF5DBAB681F4}" type="pres">
      <dgm:prSet presAssocID="{D77F6513-9E32-4A98-A524-4399016685DC}" presName="accent_4" presStyleCnt="0"/>
      <dgm:spPr/>
    </dgm:pt>
    <dgm:pt modelId="{9BEFC707-B28A-4D09-A55B-1A32A1933FB1}" type="pres">
      <dgm:prSet presAssocID="{D77F6513-9E32-4A98-A524-4399016685DC}" presName="accentRepeatNode" presStyleLbl="solidFgAcc1" presStyleIdx="3" presStyleCnt="6"/>
      <dgm:spPr>
        <a:xfrm>
          <a:off x="399308" y="144174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D44D13B-E736-49AA-84D2-DCC4068576FA}" type="pres">
      <dgm:prSet presAssocID="{1BDDBF51-7AAC-4BD9-B2A6-5EA9359D4AE0}" presName="text_5" presStyleLbl="node1" presStyleIdx="4" presStyleCnt="6">
        <dgm:presLayoutVars>
          <dgm:bulletEnabled val="1"/>
        </dgm:presLayoutVars>
      </dgm:prSet>
      <dgm:spPr>
        <a:prstGeom prst="rect">
          <a:avLst/>
        </a:prstGeom>
      </dgm:spPr>
      <dgm:t>
        <a:bodyPr/>
        <a:lstStyle/>
        <a:p>
          <a:endParaRPr lang="pl-PL"/>
        </a:p>
      </dgm:t>
    </dgm:pt>
    <dgm:pt modelId="{04D2E1C5-6902-428B-84D2-E836EC8E6FB0}" type="pres">
      <dgm:prSet presAssocID="{1BDDBF51-7AAC-4BD9-B2A6-5EA9359D4AE0}" presName="accent_5" presStyleCnt="0"/>
      <dgm:spPr/>
    </dgm:pt>
    <dgm:pt modelId="{D1977E70-ED78-4420-A7A8-E95215321CCF}" type="pres">
      <dgm:prSet presAssocID="{1BDDBF51-7AAC-4BD9-B2A6-5EA9359D4AE0}" presName="accentRepeatNode" presStyleLbl="solidFgAcc1" presStyleIdx="4" presStyleCnt="6"/>
      <dgm:spPr>
        <a:xfrm>
          <a:off x="288037" y="188542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E1F8DF5C-B79C-4569-8947-955B2D6B16BA}" type="pres">
      <dgm:prSet presAssocID="{2DA3A2F8-82E5-4F2B-BF04-A3BEC3BDE70D}" presName="text_6" presStyleLbl="node1" presStyleIdx="5" presStyleCnt="6">
        <dgm:presLayoutVars>
          <dgm:bulletEnabled val="1"/>
        </dgm:presLayoutVars>
      </dgm:prSet>
      <dgm:spPr>
        <a:prstGeom prst="rect">
          <a:avLst/>
        </a:prstGeom>
      </dgm:spPr>
      <dgm:t>
        <a:bodyPr/>
        <a:lstStyle/>
        <a:p>
          <a:endParaRPr lang="pl-PL"/>
        </a:p>
      </dgm:t>
    </dgm:pt>
    <dgm:pt modelId="{46C3AE54-8234-419B-BB1E-12723C62D143}" type="pres">
      <dgm:prSet presAssocID="{2DA3A2F8-82E5-4F2B-BF04-A3BEC3BDE70D}" presName="accent_6" presStyleCnt="0"/>
      <dgm:spPr/>
    </dgm:pt>
    <dgm:pt modelId="{6251EDF0-EAE4-4EF2-AE6B-0B53549E82A2}" type="pres">
      <dgm:prSet presAssocID="{2DA3A2F8-82E5-4F2B-BF04-A3BEC3BDE70D}" presName="accentRepeatNode" presStyleLbl="solidFgAcc1" presStyleIdx="5" presStyleCnt="6"/>
      <dgm:spPr>
        <a:xfrm>
          <a:off x="44702" y="2329105"/>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Lst>
  <dgm:cxnLst>
    <dgm:cxn modelId="{5B9B3846-E322-4731-92C6-631359D59B20}" type="presOf" srcId="{1BDDBF51-7AAC-4BD9-B2A6-5EA9359D4AE0}" destId="{DD44D13B-E736-49AA-84D2-DCC4068576FA}" srcOrd="0" destOrd="0" presId="urn:microsoft.com/office/officeart/2008/layout/VerticalCurvedList"/>
    <dgm:cxn modelId="{851FF187-3504-4779-B61E-92D01784E630}" srcId="{C0C53291-99B2-44A4-8557-47189095FF32}" destId="{218CF602-58F3-4D27-9872-EA95F7B5D03C}" srcOrd="1" destOrd="0" parTransId="{9975D982-DE13-4BA1-83D9-C262B8C69B35}" sibTransId="{F249EBA3-E48A-4B46-BD53-FD9CD85043F0}"/>
    <dgm:cxn modelId="{6C79E4C8-5144-4D23-82E7-F2D5BE9E62EA}" type="presOf" srcId="{8F48C518-098C-4054-84BF-BA52CD96B16F}" destId="{30D40CD1-52B5-4E17-9E79-F23E3FD4DB4D}" srcOrd="0" destOrd="0" presId="urn:microsoft.com/office/officeart/2008/layout/VerticalCurvedList"/>
    <dgm:cxn modelId="{84380CF2-CD67-469B-AFBF-DF6CFFD45177}" type="presOf" srcId="{C0C53291-99B2-44A4-8557-47189095FF32}" destId="{26ECC224-A248-4F66-9648-E06A63F0D1F2}" srcOrd="0" destOrd="0" presId="urn:microsoft.com/office/officeart/2008/layout/VerticalCurvedList"/>
    <dgm:cxn modelId="{5DB46647-F86D-4B82-A1CF-83B58AB59CFB}" srcId="{C0C53291-99B2-44A4-8557-47189095FF32}" destId="{8F48C518-098C-4054-84BF-BA52CD96B16F}" srcOrd="0" destOrd="0" parTransId="{79BCBD6E-93C6-4165-AF64-99236A534408}" sibTransId="{1527454C-B4A2-4344-A2F3-7335B7449902}"/>
    <dgm:cxn modelId="{DA4BC9C7-880C-4539-8AB6-5778F6AB7959}" type="presOf" srcId="{1527454C-B4A2-4344-A2F3-7335B7449902}" destId="{CA7EE4E2-0B35-4EB6-8AF1-FAE44E33A3C9}" srcOrd="0" destOrd="0" presId="urn:microsoft.com/office/officeart/2008/layout/VerticalCurvedList"/>
    <dgm:cxn modelId="{FEA563D0-BDDC-42C9-B134-FF07D8F39FB2}" type="presOf" srcId="{91AEA1A6-7FB2-493D-9402-2473380EEB18}" destId="{63C45B3E-789C-42E3-9284-0B9BD705C287}" srcOrd="0" destOrd="0" presId="urn:microsoft.com/office/officeart/2008/layout/VerticalCurvedList"/>
    <dgm:cxn modelId="{E704B923-1030-4778-96A2-E9C183749F3D}" srcId="{C0C53291-99B2-44A4-8557-47189095FF32}" destId="{D77F6513-9E32-4A98-A524-4399016685DC}" srcOrd="3" destOrd="0" parTransId="{831FAC02-4527-46DE-9F35-B54DCE58B9F1}" sibTransId="{5F252292-26D4-4263-A616-C987F29444F3}"/>
    <dgm:cxn modelId="{5A6C1C54-05D9-4C72-9FA5-BDD207765F07}" type="presOf" srcId="{D77F6513-9E32-4A98-A524-4399016685DC}" destId="{C07384B6-C08B-41C3-AB41-8F8FB66CCB3E}" srcOrd="0" destOrd="0" presId="urn:microsoft.com/office/officeart/2008/layout/VerticalCurvedList"/>
    <dgm:cxn modelId="{CB36D5E3-6D07-4C07-A2DB-5ADF8CD3F680}" srcId="{C0C53291-99B2-44A4-8557-47189095FF32}" destId="{2DA3A2F8-82E5-4F2B-BF04-A3BEC3BDE70D}" srcOrd="5" destOrd="0" parTransId="{EA2E8D8E-0AF0-464A-960B-B1B8DF906D77}" sibTransId="{54B35A80-9F3F-4342-8551-C38BC08D7B09}"/>
    <dgm:cxn modelId="{6D83CA4F-DB51-47C1-824B-342720B6187A}" type="presOf" srcId="{218CF602-58F3-4D27-9872-EA95F7B5D03C}" destId="{D0DCEF14-B51F-457C-840A-301C9C100983}" srcOrd="0" destOrd="0" presId="urn:microsoft.com/office/officeart/2008/layout/VerticalCurvedList"/>
    <dgm:cxn modelId="{0BA815EC-8383-4B59-A37D-B2CBE97F73BA}" srcId="{C0C53291-99B2-44A4-8557-47189095FF32}" destId="{1BDDBF51-7AAC-4BD9-B2A6-5EA9359D4AE0}" srcOrd="4" destOrd="0" parTransId="{105D3609-A099-4C34-A38E-6F4274497C21}" sibTransId="{5C3B2F7C-CAAB-4937-84D6-3496E4C8A730}"/>
    <dgm:cxn modelId="{6F2068E2-6EC8-481D-91C7-65CE92880B5F}" type="presOf" srcId="{2DA3A2F8-82E5-4F2B-BF04-A3BEC3BDE70D}" destId="{E1F8DF5C-B79C-4569-8947-955B2D6B16BA}" srcOrd="0" destOrd="0" presId="urn:microsoft.com/office/officeart/2008/layout/VerticalCurvedList"/>
    <dgm:cxn modelId="{DB12ECEA-D3A8-4AE8-B831-D4EEC6EF4C98}" srcId="{C0C53291-99B2-44A4-8557-47189095FF32}" destId="{91AEA1A6-7FB2-493D-9402-2473380EEB18}" srcOrd="2" destOrd="0" parTransId="{9B2BA60A-84A6-4208-8421-94C50656FBB6}" sibTransId="{DCBE50AE-A16C-499F-B6AC-C0A5B8EACFC1}"/>
    <dgm:cxn modelId="{14748463-66DF-403E-B474-08E638A7C89C}" type="presParOf" srcId="{26ECC224-A248-4F66-9648-E06A63F0D1F2}" destId="{83F588E3-AC82-4700-978D-DA984716332F}" srcOrd="0" destOrd="0" presId="urn:microsoft.com/office/officeart/2008/layout/VerticalCurvedList"/>
    <dgm:cxn modelId="{75EB020E-C151-4FC7-9D80-7848304FAEB0}" type="presParOf" srcId="{83F588E3-AC82-4700-978D-DA984716332F}" destId="{69BE8951-CA7E-4508-932E-10858C1AEDCF}" srcOrd="0" destOrd="0" presId="urn:microsoft.com/office/officeart/2008/layout/VerticalCurvedList"/>
    <dgm:cxn modelId="{E2E861F4-BF4A-4D92-B4F0-529927CCB026}" type="presParOf" srcId="{69BE8951-CA7E-4508-932E-10858C1AEDCF}" destId="{52C53A42-9A86-4DE5-A057-F8D0A000B591}" srcOrd="0" destOrd="0" presId="urn:microsoft.com/office/officeart/2008/layout/VerticalCurvedList"/>
    <dgm:cxn modelId="{4DBFB4E0-D326-4FFA-BE87-D1242FB1F5ED}" type="presParOf" srcId="{69BE8951-CA7E-4508-932E-10858C1AEDCF}" destId="{CA7EE4E2-0B35-4EB6-8AF1-FAE44E33A3C9}" srcOrd="1" destOrd="0" presId="urn:microsoft.com/office/officeart/2008/layout/VerticalCurvedList"/>
    <dgm:cxn modelId="{F6D4699D-9A0E-4CFF-9503-608D30ED9714}" type="presParOf" srcId="{69BE8951-CA7E-4508-932E-10858C1AEDCF}" destId="{F3830B4E-AEC8-4E1C-9F82-F9B2D114298C}" srcOrd="2" destOrd="0" presId="urn:microsoft.com/office/officeart/2008/layout/VerticalCurvedList"/>
    <dgm:cxn modelId="{3BF1F1A9-6BD7-4CF8-B7C2-1A3C00FF690D}" type="presParOf" srcId="{69BE8951-CA7E-4508-932E-10858C1AEDCF}" destId="{BAC6C09A-ADEF-4171-975B-6661B184AD86}" srcOrd="3" destOrd="0" presId="urn:microsoft.com/office/officeart/2008/layout/VerticalCurvedList"/>
    <dgm:cxn modelId="{93C006C1-AEC1-4FE6-AE7E-5C85B646D29B}" type="presParOf" srcId="{83F588E3-AC82-4700-978D-DA984716332F}" destId="{30D40CD1-52B5-4E17-9E79-F23E3FD4DB4D}" srcOrd="1" destOrd="0" presId="urn:microsoft.com/office/officeart/2008/layout/VerticalCurvedList"/>
    <dgm:cxn modelId="{06E4B49D-8273-45E5-B048-9D2DAC88685F}" type="presParOf" srcId="{83F588E3-AC82-4700-978D-DA984716332F}" destId="{5C8758F9-8AC1-48E0-A491-797C3426E2D5}" srcOrd="2" destOrd="0" presId="urn:microsoft.com/office/officeart/2008/layout/VerticalCurvedList"/>
    <dgm:cxn modelId="{7539961B-6E81-4901-8F84-8E0EAE8B09AD}" type="presParOf" srcId="{5C8758F9-8AC1-48E0-A491-797C3426E2D5}" destId="{61093A7E-6FD7-4615-AFAA-DE115BB82B47}" srcOrd="0" destOrd="0" presId="urn:microsoft.com/office/officeart/2008/layout/VerticalCurvedList"/>
    <dgm:cxn modelId="{C2A28E0B-4AF0-42AD-89C4-0669B754586D}" type="presParOf" srcId="{83F588E3-AC82-4700-978D-DA984716332F}" destId="{D0DCEF14-B51F-457C-840A-301C9C100983}" srcOrd="3" destOrd="0" presId="urn:microsoft.com/office/officeart/2008/layout/VerticalCurvedList"/>
    <dgm:cxn modelId="{E1A4CFD9-8B1B-4F97-81E6-E6FA2F1BA7E2}" type="presParOf" srcId="{83F588E3-AC82-4700-978D-DA984716332F}" destId="{6702A88E-E4DD-4884-B80F-3625C2B567E2}" srcOrd="4" destOrd="0" presId="urn:microsoft.com/office/officeart/2008/layout/VerticalCurvedList"/>
    <dgm:cxn modelId="{0B14578A-1D9C-49DE-83F7-C5621C5D880D}" type="presParOf" srcId="{6702A88E-E4DD-4884-B80F-3625C2B567E2}" destId="{EA1ADCB2-432E-4CEA-8FD4-08AB7304F557}" srcOrd="0" destOrd="0" presId="urn:microsoft.com/office/officeart/2008/layout/VerticalCurvedList"/>
    <dgm:cxn modelId="{A4372707-5988-4B99-8401-B15A7F87EE16}" type="presParOf" srcId="{83F588E3-AC82-4700-978D-DA984716332F}" destId="{63C45B3E-789C-42E3-9284-0B9BD705C287}" srcOrd="5" destOrd="0" presId="urn:microsoft.com/office/officeart/2008/layout/VerticalCurvedList"/>
    <dgm:cxn modelId="{C686574C-299E-4EB1-A2AA-DEF6BB8D3020}" type="presParOf" srcId="{83F588E3-AC82-4700-978D-DA984716332F}" destId="{DEE28795-CE26-407F-A3FC-B80243473A2F}" srcOrd="6" destOrd="0" presId="urn:microsoft.com/office/officeart/2008/layout/VerticalCurvedList"/>
    <dgm:cxn modelId="{CD02A791-C0FC-4E76-88CC-F1B56252A976}" type="presParOf" srcId="{DEE28795-CE26-407F-A3FC-B80243473A2F}" destId="{AB01C678-8141-4A9C-8CE6-BBA2BBDA5547}" srcOrd="0" destOrd="0" presId="urn:microsoft.com/office/officeart/2008/layout/VerticalCurvedList"/>
    <dgm:cxn modelId="{C1F08942-0327-4C97-BFC8-30CC213D160C}" type="presParOf" srcId="{83F588E3-AC82-4700-978D-DA984716332F}" destId="{C07384B6-C08B-41C3-AB41-8F8FB66CCB3E}" srcOrd="7" destOrd="0" presId="urn:microsoft.com/office/officeart/2008/layout/VerticalCurvedList"/>
    <dgm:cxn modelId="{CE4BCED0-C596-4EBF-B352-14554BA16950}" type="presParOf" srcId="{83F588E3-AC82-4700-978D-DA984716332F}" destId="{51F1D1B8-D364-4D71-9820-EF5DBAB681F4}" srcOrd="8" destOrd="0" presId="urn:microsoft.com/office/officeart/2008/layout/VerticalCurvedList"/>
    <dgm:cxn modelId="{53F2CF3F-FFB3-4670-8748-8E3D582D8C0E}" type="presParOf" srcId="{51F1D1B8-D364-4D71-9820-EF5DBAB681F4}" destId="{9BEFC707-B28A-4D09-A55B-1A32A1933FB1}" srcOrd="0" destOrd="0" presId="urn:microsoft.com/office/officeart/2008/layout/VerticalCurvedList"/>
    <dgm:cxn modelId="{94B6483F-DC73-4539-BCDF-7609EA322F14}" type="presParOf" srcId="{83F588E3-AC82-4700-978D-DA984716332F}" destId="{DD44D13B-E736-49AA-84D2-DCC4068576FA}" srcOrd="9" destOrd="0" presId="urn:microsoft.com/office/officeart/2008/layout/VerticalCurvedList"/>
    <dgm:cxn modelId="{DEAD9E24-CEE8-4E4D-9400-412C77397FB9}" type="presParOf" srcId="{83F588E3-AC82-4700-978D-DA984716332F}" destId="{04D2E1C5-6902-428B-84D2-E836EC8E6FB0}" srcOrd="10" destOrd="0" presId="urn:microsoft.com/office/officeart/2008/layout/VerticalCurvedList"/>
    <dgm:cxn modelId="{F3D9B86D-279A-4E24-9DE7-60A6EE189D47}" type="presParOf" srcId="{04D2E1C5-6902-428B-84D2-E836EC8E6FB0}" destId="{D1977E70-ED78-4420-A7A8-E95215321CCF}" srcOrd="0" destOrd="0" presId="urn:microsoft.com/office/officeart/2008/layout/VerticalCurvedList"/>
    <dgm:cxn modelId="{B3F0F054-6438-4A6E-B660-977014ECE6A8}" type="presParOf" srcId="{83F588E3-AC82-4700-978D-DA984716332F}" destId="{E1F8DF5C-B79C-4569-8947-955B2D6B16BA}" srcOrd="11" destOrd="0" presId="urn:microsoft.com/office/officeart/2008/layout/VerticalCurvedList"/>
    <dgm:cxn modelId="{3F5BADAA-7FDF-4015-9E45-271720BE125C}" type="presParOf" srcId="{83F588E3-AC82-4700-978D-DA984716332F}" destId="{46C3AE54-8234-419B-BB1E-12723C62D143}" srcOrd="12" destOrd="0" presId="urn:microsoft.com/office/officeart/2008/layout/VerticalCurvedList"/>
    <dgm:cxn modelId="{6721E9A2-A915-4CB0-AA01-A5F8285ACB34}" type="presParOf" srcId="{46C3AE54-8234-419B-BB1E-12723C62D143}" destId="{6251EDF0-EAE4-4EF2-AE6B-0B53549E82A2}" srcOrd="0" destOrd="0" presId="urn:microsoft.com/office/officeart/2008/layout/VerticalCurvedList"/>
  </dgm:cxnLst>
  <dgm:bg>
    <a:noFill/>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4B6EA9-4E63-4A73-AC67-621795E5F9E0}" type="doc">
      <dgm:prSet loTypeId="urn:microsoft.com/office/officeart/2005/8/layout/gear1" loCatId="relationship" qsTypeId="urn:microsoft.com/office/officeart/2005/8/quickstyle/simple2" qsCatId="simple" csTypeId="urn:microsoft.com/office/officeart/2005/8/colors/colorful4" csCatId="colorful" phldr="1"/>
      <dgm:spPr/>
      <dgm:t>
        <a:bodyPr/>
        <a:lstStyle/>
        <a:p>
          <a:endParaRPr lang="pl-PL"/>
        </a:p>
      </dgm:t>
    </dgm:pt>
    <dgm:pt modelId="{9B173C4A-D4ED-4E9C-A1EF-42DBFCEE34C8}">
      <dgm:prSet custT="1"/>
      <dgm:spPr>
        <a:solidFill>
          <a:srgbClr val="DA251C"/>
        </a:solidFill>
      </dgm:spPr>
      <dgm:t>
        <a:bodyPr/>
        <a:lstStyle/>
        <a:p>
          <a:r>
            <a:rPr lang="pl-PL" sz="1050" b="1">
              <a:latin typeface="Garamond" panose="02020404030301010803" pitchFamily="18" charset="0"/>
            </a:rPr>
            <a:t>Zaangażowanie lokalnych partnerów</a:t>
          </a:r>
        </a:p>
      </dgm:t>
    </dgm:pt>
    <dgm:pt modelId="{40F63042-2524-4D8E-9BFE-8B19C9AA2EAF}" type="parTrans" cxnId="{A8AB8871-1002-49F9-8E2E-00D54A9879D0}">
      <dgm:prSet/>
      <dgm:spPr/>
      <dgm:t>
        <a:bodyPr/>
        <a:lstStyle/>
        <a:p>
          <a:endParaRPr lang="pl-PL" sz="1050">
            <a:latin typeface="Garamond" panose="02020404030301010803" pitchFamily="18" charset="0"/>
          </a:endParaRPr>
        </a:p>
      </dgm:t>
    </dgm:pt>
    <dgm:pt modelId="{684F4995-E73C-4410-BD8F-8189D46C54AA}" type="sibTrans" cxnId="{A8AB8871-1002-49F9-8E2E-00D54A9879D0}">
      <dgm:prSet/>
      <dgm:spPr>
        <a:solidFill>
          <a:srgbClr val="DA251C"/>
        </a:solidFill>
      </dgm:spPr>
      <dgm:t>
        <a:bodyPr/>
        <a:lstStyle/>
        <a:p>
          <a:endParaRPr lang="pl-PL" sz="1050">
            <a:latin typeface="Garamond" panose="02020404030301010803" pitchFamily="18" charset="0"/>
          </a:endParaRPr>
        </a:p>
      </dgm:t>
    </dgm:pt>
    <dgm:pt modelId="{F13DE3A9-3519-4E5F-8804-E84B65691C63}">
      <dgm:prSet phldrT="[Tekst]" custT="1"/>
      <dgm:spPr>
        <a:xfrm>
          <a:off x="2473894" y="2715396"/>
          <a:ext cx="1543186" cy="146380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Zapewnienie spójności z</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strategicznymi wyższego rzędu i</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lokalnymi</a:t>
          </a:r>
        </a:p>
      </dgm:t>
    </dgm:pt>
    <dgm:pt modelId="{849892A0-EE4F-404C-B5D2-4ADA18694127}" type="sibTrans" cxnId="{D6A566FF-844E-4C53-8F9A-CC6AEAB1128F}">
      <dgm:prSet/>
      <dgm:spPr>
        <a:xfrm rot="21041330">
          <a:off x="2982791" y="2473767"/>
          <a:ext cx="1621678" cy="1438803"/>
        </a:xfrm>
        <a:solidFill>
          <a:srgbClr val="8064A2">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pl-PL" sz="1050">
            <a:latin typeface="Garamond" panose="02020404030301010803" pitchFamily="18" charset="0"/>
          </a:endParaRPr>
        </a:p>
      </dgm:t>
    </dgm:pt>
    <dgm:pt modelId="{DD8F23D1-EB23-4DEB-8D80-E44C65F3BE13}" type="parTrans" cxnId="{D6A566FF-844E-4C53-8F9A-CC6AEAB1128F}">
      <dgm:prSet/>
      <dgm:spPr/>
      <dgm:t>
        <a:bodyPr/>
        <a:lstStyle/>
        <a:p>
          <a:pPr algn="ctr"/>
          <a:endParaRPr lang="pl-PL" sz="1050">
            <a:latin typeface="Garamond" panose="02020404030301010803" pitchFamily="18" charset="0"/>
          </a:endParaRPr>
        </a:p>
      </dgm:t>
    </dgm:pt>
    <dgm:pt modelId="{826D7FC0-E183-458F-8BE3-88AA0165182C}">
      <dgm:prSet phldrT="[Tekst]" custT="1"/>
      <dgm:spPr>
        <a:xfrm>
          <a:off x="2473894" y="2715396"/>
          <a:ext cx="1543186" cy="1463801"/>
        </a:xfr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Zarządzanie, koordynowanie, monitoring              i</a:t>
          </a:r>
          <a:r>
            <a:rPr lang="pl-PL" sz="1050">
              <a:latin typeface="Garamond" panose="02020404030301010803" pitchFamily="18" charset="0"/>
            </a:rPr>
            <a:t> </a:t>
          </a:r>
          <a:r>
            <a:rPr lang="pl-PL" sz="1050" b="1">
              <a:solidFill>
                <a:sysClr val="window" lastClr="FFFFFF"/>
              </a:solidFill>
              <a:latin typeface="Garamond" panose="02020404030301010803" pitchFamily="18" charset="0"/>
              <a:ea typeface="+mn-ea"/>
              <a:cs typeface="+mn-cs"/>
            </a:rPr>
            <a:t>ocena</a:t>
          </a:r>
        </a:p>
      </dgm:t>
    </dgm:pt>
    <dgm:pt modelId="{B900B8AE-A3B2-40D7-A71B-4B99FFA6BF5C}" type="parTrans" cxnId="{0C22E9F4-BC59-4FDF-B4F0-B89DBBE39377}">
      <dgm:prSet/>
      <dgm:spPr/>
      <dgm:t>
        <a:bodyPr/>
        <a:lstStyle/>
        <a:p>
          <a:endParaRPr lang="pl-PL" sz="1050">
            <a:latin typeface="Garamond" panose="02020404030301010803" pitchFamily="18" charset="0"/>
          </a:endParaRPr>
        </a:p>
      </dgm:t>
    </dgm:pt>
    <dgm:pt modelId="{3B380028-833E-4DA1-A7F9-30F18DE02C28}" type="sibTrans" cxnId="{0C22E9F4-BC59-4FDF-B4F0-B89DBBE39377}">
      <dgm:prSet/>
      <dgm:spPr>
        <a:solidFill>
          <a:srgbClr val="0070C0"/>
        </a:solidFill>
      </dgm:spPr>
      <dgm:t>
        <a:bodyPr/>
        <a:lstStyle/>
        <a:p>
          <a:endParaRPr lang="pl-PL" sz="1050">
            <a:latin typeface="Garamond" panose="02020404030301010803" pitchFamily="18" charset="0"/>
          </a:endParaRPr>
        </a:p>
      </dgm:t>
    </dgm:pt>
    <dgm:pt modelId="{0D5A75FD-0185-49D7-858C-B7B8C484AC6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sz="1050" b="1">
              <a:solidFill>
                <a:schemeClr val="bg1"/>
              </a:solidFill>
              <a:latin typeface="Garamond" panose="02020404030301010803" pitchFamily="18" charset="0"/>
              <a:ea typeface="+mn-ea"/>
              <a:cs typeface="+mn-cs"/>
            </a:rPr>
            <a:t>Realizacja programu rewitalizacji</a:t>
          </a:r>
        </a:p>
      </dgm:t>
    </dgm:pt>
    <dgm:pt modelId="{B476B332-506F-42AD-8515-D335D3FAD151}" type="sibTrans" cxnId="{A86ADE94-0D78-4A25-AEE5-C90E3FC87748}">
      <dgm:prSet/>
      <dgm:spPr/>
      <dgm:t>
        <a:bodyPr/>
        <a:lstStyle/>
        <a:p>
          <a:endParaRPr lang="pl-PL"/>
        </a:p>
      </dgm:t>
    </dgm:pt>
    <dgm:pt modelId="{97EE8D91-CC28-4400-8D32-B08EF36676D2}" type="parTrans" cxnId="{A86ADE94-0D78-4A25-AEE5-C90E3FC87748}">
      <dgm:prSet/>
      <dgm:spPr/>
      <dgm:t>
        <a:bodyPr/>
        <a:lstStyle/>
        <a:p>
          <a:endParaRPr lang="pl-PL"/>
        </a:p>
      </dgm:t>
    </dgm:pt>
    <dgm:pt modelId="{3BF3451B-DF70-4B5E-A930-B1802020E34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pl-PL" sz="1050" b="1">
            <a:solidFill>
              <a:sysClr val="window" lastClr="FFFFFF"/>
            </a:solidFill>
            <a:latin typeface="Garamond" panose="02020404030301010803" pitchFamily="18" charset="0"/>
            <a:ea typeface="+mn-ea"/>
            <a:cs typeface="+mn-cs"/>
          </a:endParaRPr>
        </a:p>
      </dgm:t>
    </dgm:pt>
    <dgm:pt modelId="{B56EFCBC-557D-4253-A7BB-3364D6B2A457}" type="parTrans" cxnId="{0829F51C-7683-4625-A5D5-3BA2B188344D}">
      <dgm:prSet/>
      <dgm:spPr/>
      <dgm:t>
        <a:bodyPr/>
        <a:lstStyle/>
        <a:p>
          <a:endParaRPr lang="pl-PL"/>
        </a:p>
      </dgm:t>
    </dgm:pt>
    <dgm:pt modelId="{6452F864-A0A9-4643-93B5-F56087AAAB0F}" type="sibTrans" cxnId="{0829F51C-7683-4625-A5D5-3BA2B188344D}">
      <dgm:prSet/>
      <dgm:spPr/>
      <dgm:t>
        <a:bodyPr/>
        <a:lstStyle/>
        <a:p>
          <a:endParaRPr lang="pl-PL"/>
        </a:p>
      </dgm:t>
    </dgm:pt>
    <dgm:pt modelId="{0CE25E36-4357-4794-869D-C49682FB931B}" type="pres">
      <dgm:prSet presAssocID="{574B6EA9-4E63-4A73-AC67-621795E5F9E0}" presName="composite" presStyleCnt="0">
        <dgm:presLayoutVars>
          <dgm:chMax val="3"/>
          <dgm:animLvl val="lvl"/>
          <dgm:resizeHandles val="exact"/>
        </dgm:presLayoutVars>
      </dgm:prSet>
      <dgm:spPr/>
      <dgm:t>
        <a:bodyPr/>
        <a:lstStyle/>
        <a:p>
          <a:endParaRPr lang="pl-PL"/>
        </a:p>
      </dgm:t>
    </dgm:pt>
    <dgm:pt modelId="{6B57D6D2-1BC4-4585-AB27-33F6AE194927}" type="pres">
      <dgm:prSet presAssocID="{F13DE3A9-3519-4E5F-8804-E84B65691C63}" presName="gear1" presStyleLbl="node1" presStyleIdx="0" presStyleCnt="3" custScaleX="81271" custScaleY="62652" custLinFactNeighborX="65343" custLinFactNeighborY="-9767">
        <dgm:presLayoutVars>
          <dgm:chMax val="1"/>
          <dgm:bulletEnabled val="1"/>
        </dgm:presLayoutVars>
      </dgm:prSet>
      <dgm:spPr>
        <a:prstGeom prst="gear9">
          <a:avLst/>
        </a:prstGeom>
      </dgm:spPr>
      <dgm:t>
        <a:bodyPr/>
        <a:lstStyle/>
        <a:p>
          <a:endParaRPr lang="pl-PL"/>
        </a:p>
      </dgm:t>
    </dgm:pt>
    <dgm:pt modelId="{F6CDDF24-C67E-45BF-95DF-D178FAFB33B8}" type="pres">
      <dgm:prSet presAssocID="{F13DE3A9-3519-4E5F-8804-E84B65691C63}" presName="gear1srcNode" presStyleLbl="node1" presStyleIdx="0" presStyleCnt="3"/>
      <dgm:spPr/>
      <dgm:t>
        <a:bodyPr/>
        <a:lstStyle/>
        <a:p>
          <a:endParaRPr lang="pl-PL"/>
        </a:p>
      </dgm:t>
    </dgm:pt>
    <dgm:pt modelId="{2D20752A-53C9-4AC9-812D-425255984724}" type="pres">
      <dgm:prSet presAssocID="{F13DE3A9-3519-4E5F-8804-E84B65691C63}" presName="gear1dstNode" presStyleLbl="node1" presStyleIdx="0" presStyleCnt="3"/>
      <dgm:spPr/>
      <dgm:t>
        <a:bodyPr/>
        <a:lstStyle/>
        <a:p>
          <a:endParaRPr lang="pl-PL"/>
        </a:p>
      </dgm:t>
    </dgm:pt>
    <dgm:pt modelId="{9D026E6A-4524-462F-8093-5EE2439DD8B4}" type="pres">
      <dgm:prSet presAssocID="{826D7FC0-E183-458F-8BE3-88AA0165182C}" presName="gear2" presStyleLbl="node1" presStyleIdx="1" presStyleCnt="3" custScaleX="87712" custScaleY="90795" custLinFactNeighborX="-25310" custLinFactNeighborY="-9298">
        <dgm:presLayoutVars>
          <dgm:chMax val="1"/>
          <dgm:bulletEnabled val="1"/>
        </dgm:presLayoutVars>
      </dgm:prSet>
      <dgm:spPr>
        <a:prstGeom prst="gear9">
          <a:avLst/>
        </a:prstGeom>
      </dgm:spPr>
      <dgm:t>
        <a:bodyPr/>
        <a:lstStyle/>
        <a:p>
          <a:endParaRPr lang="pl-PL"/>
        </a:p>
      </dgm:t>
    </dgm:pt>
    <dgm:pt modelId="{481F9645-E76F-4626-A2B8-47360BC33C85}" type="pres">
      <dgm:prSet presAssocID="{826D7FC0-E183-458F-8BE3-88AA0165182C}" presName="gear2srcNode" presStyleLbl="node1" presStyleIdx="1" presStyleCnt="3"/>
      <dgm:spPr/>
      <dgm:t>
        <a:bodyPr/>
        <a:lstStyle/>
        <a:p>
          <a:endParaRPr lang="pl-PL"/>
        </a:p>
      </dgm:t>
    </dgm:pt>
    <dgm:pt modelId="{B246DB5B-7E26-49E0-A9EF-9177AF046AEA}" type="pres">
      <dgm:prSet presAssocID="{826D7FC0-E183-458F-8BE3-88AA0165182C}" presName="gear2dstNode" presStyleLbl="node1" presStyleIdx="1" presStyleCnt="3"/>
      <dgm:spPr/>
      <dgm:t>
        <a:bodyPr/>
        <a:lstStyle/>
        <a:p>
          <a:endParaRPr lang="pl-PL"/>
        </a:p>
      </dgm:t>
    </dgm:pt>
    <dgm:pt modelId="{24E6580B-48BC-440A-B24E-FA70CDBE5C5A}" type="pres">
      <dgm:prSet presAssocID="{9B173C4A-D4ED-4E9C-A1EF-42DBFCEE34C8}" presName="gear3" presStyleLbl="node1" presStyleIdx="2" presStyleCnt="3" custScaleX="95074" custScaleY="89549" custLinFactNeighborX="12913" custLinFactNeighborY="9470"/>
      <dgm:spPr/>
      <dgm:t>
        <a:bodyPr/>
        <a:lstStyle/>
        <a:p>
          <a:endParaRPr lang="pl-PL"/>
        </a:p>
      </dgm:t>
    </dgm:pt>
    <dgm:pt modelId="{A349BFE6-FB6B-40D0-86C9-51F9999AE31E}" type="pres">
      <dgm:prSet presAssocID="{9B173C4A-D4ED-4E9C-A1EF-42DBFCEE34C8}" presName="gear3tx" presStyleLbl="node1" presStyleIdx="2" presStyleCnt="3">
        <dgm:presLayoutVars>
          <dgm:chMax val="1"/>
          <dgm:bulletEnabled val="1"/>
        </dgm:presLayoutVars>
      </dgm:prSet>
      <dgm:spPr/>
      <dgm:t>
        <a:bodyPr/>
        <a:lstStyle/>
        <a:p>
          <a:endParaRPr lang="pl-PL"/>
        </a:p>
      </dgm:t>
    </dgm:pt>
    <dgm:pt modelId="{09865325-5BD7-4BD1-BC44-A508F98651E3}" type="pres">
      <dgm:prSet presAssocID="{9B173C4A-D4ED-4E9C-A1EF-42DBFCEE34C8}" presName="gear3srcNode" presStyleLbl="node1" presStyleIdx="2" presStyleCnt="3"/>
      <dgm:spPr/>
      <dgm:t>
        <a:bodyPr/>
        <a:lstStyle/>
        <a:p>
          <a:endParaRPr lang="pl-PL"/>
        </a:p>
      </dgm:t>
    </dgm:pt>
    <dgm:pt modelId="{964DE860-6D0D-4AF1-A710-4681A6342A95}" type="pres">
      <dgm:prSet presAssocID="{9B173C4A-D4ED-4E9C-A1EF-42DBFCEE34C8}" presName="gear3dstNode" presStyleLbl="node1" presStyleIdx="2" presStyleCnt="3"/>
      <dgm:spPr/>
      <dgm:t>
        <a:bodyPr/>
        <a:lstStyle/>
        <a:p>
          <a:endParaRPr lang="pl-PL"/>
        </a:p>
      </dgm:t>
    </dgm:pt>
    <dgm:pt modelId="{D6E30E6D-E641-40B0-89C3-8FC0F7BBB042}" type="pres">
      <dgm:prSet presAssocID="{9B173C4A-D4ED-4E9C-A1EF-42DBFCEE34C8}" presName="gear3ch" presStyleLbl="fgAcc1" presStyleIdx="0" presStyleCnt="1" custScaleX="114463" custScaleY="196675" custLinFactY="91131" custLinFactNeighborX="-66527" custLinFactNeighborY="100000">
        <dgm:presLayoutVars>
          <dgm:chMax val="0"/>
          <dgm:bulletEnabled val="1"/>
        </dgm:presLayoutVars>
      </dgm:prSet>
      <dgm:spPr>
        <a:prstGeom prst="gear6">
          <a:avLst/>
        </a:prstGeom>
      </dgm:spPr>
      <dgm:t>
        <a:bodyPr/>
        <a:lstStyle/>
        <a:p>
          <a:endParaRPr lang="pl-PL"/>
        </a:p>
      </dgm:t>
    </dgm:pt>
    <dgm:pt modelId="{C9B28D78-1C48-48C6-8115-8225BC43AA9A}" type="pres">
      <dgm:prSet presAssocID="{849892A0-EE4F-404C-B5D2-4ADA18694127}" presName="connector1" presStyleLbl="sibTrans2D1" presStyleIdx="0" presStyleCnt="3" custAng="19759430" custScaleX="38319" custScaleY="37125" custLinFactNeighborX="34139" custLinFactNeighborY="-20859"/>
      <dgm:spPr>
        <a:prstGeom prst="circularArrow">
          <a:avLst>
            <a:gd name="adj1" fmla="val 4688"/>
            <a:gd name="adj2" fmla="val 299029"/>
            <a:gd name="adj3" fmla="val 2483756"/>
            <a:gd name="adj4" fmla="val 15932946"/>
            <a:gd name="adj5" fmla="val 5469"/>
          </a:avLst>
        </a:prstGeom>
      </dgm:spPr>
      <dgm:t>
        <a:bodyPr/>
        <a:lstStyle/>
        <a:p>
          <a:endParaRPr lang="pl-PL"/>
        </a:p>
      </dgm:t>
    </dgm:pt>
    <dgm:pt modelId="{7EA75F95-B6B1-4F04-9AA7-9BD8BAA7A456}" type="pres">
      <dgm:prSet presAssocID="{3B380028-833E-4DA1-A7F9-30F18DE02C28}" presName="connector2" presStyleLbl="sibTrans2D1" presStyleIdx="1" presStyleCnt="3" custAng="10800000" custFlipVert="0" custFlipHor="1" custLinFactNeighborX="-20654" custLinFactNeighborY="92"/>
      <dgm:spPr/>
      <dgm:t>
        <a:bodyPr/>
        <a:lstStyle/>
        <a:p>
          <a:endParaRPr lang="pl-PL"/>
        </a:p>
      </dgm:t>
    </dgm:pt>
    <dgm:pt modelId="{41C0BA41-E432-462B-A069-FBF576C61E48}" type="pres">
      <dgm:prSet presAssocID="{684F4995-E73C-4410-BD8F-8189D46C54AA}" presName="connector3" presStyleLbl="sibTrans2D1" presStyleIdx="2" presStyleCnt="3" custAng="912192" custLinFactNeighborX="12738" custLinFactNeighborY="12405"/>
      <dgm:spPr/>
      <dgm:t>
        <a:bodyPr/>
        <a:lstStyle/>
        <a:p>
          <a:endParaRPr lang="pl-PL"/>
        </a:p>
      </dgm:t>
    </dgm:pt>
  </dgm:ptLst>
  <dgm:cxnLst>
    <dgm:cxn modelId="{C0EFC00D-CCFE-4076-A58A-6E99A98FF74B}" type="presOf" srcId="{3B380028-833E-4DA1-A7F9-30F18DE02C28}" destId="{7EA75F95-B6B1-4F04-9AA7-9BD8BAA7A456}" srcOrd="0" destOrd="0" presId="urn:microsoft.com/office/officeart/2005/8/layout/gear1"/>
    <dgm:cxn modelId="{D6A566FF-844E-4C53-8F9A-CC6AEAB1128F}" srcId="{574B6EA9-4E63-4A73-AC67-621795E5F9E0}" destId="{F13DE3A9-3519-4E5F-8804-E84B65691C63}" srcOrd="0" destOrd="0" parTransId="{DD8F23D1-EB23-4DEB-8D80-E44C65F3BE13}" sibTransId="{849892A0-EE4F-404C-B5D2-4ADA18694127}"/>
    <dgm:cxn modelId="{8386203B-24D3-41A2-B04F-1EF916560BB8}" type="presOf" srcId="{F13DE3A9-3519-4E5F-8804-E84B65691C63}" destId="{F6CDDF24-C67E-45BF-95DF-D178FAFB33B8}" srcOrd="1" destOrd="0" presId="urn:microsoft.com/office/officeart/2005/8/layout/gear1"/>
    <dgm:cxn modelId="{73A87AC6-7318-4014-AA7B-2515832FE1B0}" type="presOf" srcId="{826D7FC0-E183-458F-8BE3-88AA0165182C}" destId="{481F9645-E76F-4626-A2B8-47360BC33C85}" srcOrd="1" destOrd="0" presId="urn:microsoft.com/office/officeart/2005/8/layout/gear1"/>
    <dgm:cxn modelId="{C83C5088-3C4E-4D1A-9AD9-602AE64EDDCB}" type="presOf" srcId="{574B6EA9-4E63-4A73-AC67-621795E5F9E0}" destId="{0CE25E36-4357-4794-869D-C49682FB931B}" srcOrd="0" destOrd="0" presId="urn:microsoft.com/office/officeart/2005/8/layout/gear1"/>
    <dgm:cxn modelId="{867641D9-C12D-4601-A516-55044291D0AD}" type="presOf" srcId="{826D7FC0-E183-458F-8BE3-88AA0165182C}" destId="{B246DB5B-7E26-49E0-A9EF-9177AF046AEA}" srcOrd="2" destOrd="0" presId="urn:microsoft.com/office/officeart/2005/8/layout/gear1"/>
    <dgm:cxn modelId="{1F01E7DD-0FD4-47F9-9A2D-E0A712CB1C79}" type="presOf" srcId="{9B173C4A-D4ED-4E9C-A1EF-42DBFCEE34C8}" destId="{24E6580B-48BC-440A-B24E-FA70CDBE5C5A}" srcOrd="0" destOrd="0" presId="urn:microsoft.com/office/officeart/2005/8/layout/gear1"/>
    <dgm:cxn modelId="{16AEB062-3836-4F57-A386-D33DBD2C9980}" type="presOf" srcId="{3BF3451B-DF70-4B5E-A930-B1802020E349}" destId="{D6E30E6D-E641-40B0-89C3-8FC0F7BBB042}" srcOrd="0" destOrd="0" presId="urn:microsoft.com/office/officeart/2005/8/layout/gear1"/>
    <dgm:cxn modelId="{0C22E9F4-BC59-4FDF-B4F0-B89DBBE39377}" srcId="{574B6EA9-4E63-4A73-AC67-621795E5F9E0}" destId="{826D7FC0-E183-458F-8BE3-88AA0165182C}" srcOrd="1" destOrd="0" parTransId="{B900B8AE-A3B2-40D7-A71B-4B99FFA6BF5C}" sibTransId="{3B380028-833E-4DA1-A7F9-30F18DE02C28}"/>
    <dgm:cxn modelId="{40E7765C-67DD-46F9-95AE-50941BF4757E}" type="presOf" srcId="{F13DE3A9-3519-4E5F-8804-E84B65691C63}" destId="{2D20752A-53C9-4AC9-812D-425255984724}" srcOrd="2" destOrd="0" presId="urn:microsoft.com/office/officeart/2005/8/layout/gear1"/>
    <dgm:cxn modelId="{BE068E57-3C4A-4788-98EB-E311BE732BEB}" type="presOf" srcId="{849892A0-EE4F-404C-B5D2-4ADA18694127}" destId="{C9B28D78-1C48-48C6-8115-8225BC43AA9A}" srcOrd="0" destOrd="0" presId="urn:microsoft.com/office/officeart/2005/8/layout/gear1"/>
    <dgm:cxn modelId="{0829F51C-7683-4625-A5D5-3BA2B188344D}" srcId="{9B173C4A-D4ED-4E9C-A1EF-42DBFCEE34C8}" destId="{3BF3451B-DF70-4B5E-A930-B1802020E349}" srcOrd="0" destOrd="0" parTransId="{B56EFCBC-557D-4253-A7BB-3364D6B2A457}" sibTransId="{6452F864-A0A9-4643-93B5-F56087AAAB0F}"/>
    <dgm:cxn modelId="{A8AB8871-1002-49F9-8E2E-00D54A9879D0}" srcId="{574B6EA9-4E63-4A73-AC67-621795E5F9E0}" destId="{9B173C4A-D4ED-4E9C-A1EF-42DBFCEE34C8}" srcOrd="2" destOrd="0" parTransId="{40F63042-2524-4D8E-9BFE-8B19C9AA2EAF}" sibTransId="{684F4995-E73C-4410-BD8F-8189D46C54AA}"/>
    <dgm:cxn modelId="{F60240FB-C9F2-426B-8778-9A3784AA6ADF}" type="presOf" srcId="{9B173C4A-D4ED-4E9C-A1EF-42DBFCEE34C8}" destId="{964DE860-6D0D-4AF1-A710-4681A6342A95}" srcOrd="3" destOrd="0" presId="urn:microsoft.com/office/officeart/2005/8/layout/gear1"/>
    <dgm:cxn modelId="{6E9DB4F2-2B2A-4A5D-A2EC-854B354FED5E}" type="presOf" srcId="{0D5A75FD-0185-49D7-858C-B7B8C484AC69}" destId="{D6E30E6D-E641-40B0-89C3-8FC0F7BBB042}" srcOrd="0" destOrd="1" presId="urn:microsoft.com/office/officeart/2005/8/layout/gear1"/>
    <dgm:cxn modelId="{831F916D-E2A9-4EBA-AAC0-7ED57753FED1}" type="presOf" srcId="{9B173C4A-D4ED-4E9C-A1EF-42DBFCEE34C8}" destId="{A349BFE6-FB6B-40D0-86C9-51F9999AE31E}" srcOrd="1" destOrd="0" presId="urn:microsoft.com/office/officeart/2005/8/layout/gear1"/>
    <dgm:cxn modelId="{A695050E-DCA1-44A1-8905-BF82E1EFF1EF}" type="presOf" srcId="{684F4995-E73C-4410-BD8F-8189D46C54AA}" destId="{41C0BA41-E432-462B-A069-FBF576C61E48}" srcOrd="0" destOrd="0" presId="urn:microsoft.com/office/officeart/2005/8/layout/gear1"/>
    <dgm:cxn modelId="{63859E09-A9E9-439A-8B5A-1400A064A30C}" type="presOf" srcId="{826D7FC0-E183-458F-8BE3-88AA0165182C}" destId="{9D026E6A-4524-462F-8093-5EE2439DD8B4}" srcOrd="0" destOrd="0" presId="urn:microsoft.com/office/officeart/2005/8/layout/gear1"/>
    <dgm:cxn modelId="{A86ADE94-0D78-4A25-AEE5-C90E3FC87748}" srcId="{9B173C4A-D4ED-4E9C-A1EF-42DBFCEE34C8}" destId="{0D5A75FD-0185-49D7-858C-B7B8C484AC69}" srcOrd="1" destOrd="0" parTransId="{97EE8D91-CC28-4400-8D32-B08EF36676D2}" sibTransId="{B476B332-506F-42AD-8515-D335D3FAD151}"/>
    <dgm:cxn modelId="{63ED15CF-C0F8-4F11-9B0F-3521136D8EF2}" type="presOf" srcId="{F13DE3A9-3519-4E5F-8804-E84B65691C63}" destId="{6B57D6D2-1BC4-4585-AB27-33F6AE194927}" srcOrd="0" destOrd="0" presId="urn:microsoft.com/office/officeart/2005/8/layout/gear1"/>
    <dgm:cxn modelId="{E91D7D4B-AE47-4D68-841B-10FE6A040735}" type="presOf" srcId="{9B173C4A-D4ED-4E9C-A1EF-42DBFCEE34C8}" destId="{09865325-5BD7-4BD1-BC44-A508F98651E3}" srcOrd="2" destOrd="0" presId="urn:microsoft.com/office/officeart/2005/8/layout/gear1"/>
    <dgm:cxn modelId="{AD69132A-91EB-46F9-84FD-2DE2311FECB2}" type="presParOf" srcId="{0CE25E36-4357-4794-869D-C49682FB931B}" destId="{6B57D6D2-1BC4-4585-AB27-33F6AE194927}" srcOrd="0" destOrd="0" presId="urn:microsoft.com/office/officeart/2005/8/layout/gear1"/>
    <dgm:cxn modelId="{EE8F8B05-D1B7-4B21-AB0F-26D032C5A521}" type="presParOf" srcId="{0CE25E36-4357-4794-869D-C49682FB931B}" destId="{F6CDDF24-C67E-45BF-95DF-D178FAFB33B8}" srcOrd="1" destOrd="0" presId="urn:microsoft.com/office/officeart/2005/8/layout/gear1"/>
    <dgm:cxn modelId="{1A55A33C-0854-4317-A1D4-FD91885D3FD0}" type="presParOf" srcId="{0CE25E36-4357-4794-869D-C49682FB931B}" destId="{2D20752A-53C9-4AC9-812D-425255984724}" srcOrd="2" destOrd="0" presId="urn:microsoft.com/office/officeart/2005/8/layout/gear1"/>
    <dgm:cxn modelId="{5717240E-7BAB-4F6A-A5B3-7D49B6A60614}" type="presParOf" srcId="{0CE25E36-4357-4794-869D-C49682FB931B}" destId="{9D026E6A-4524-462F-8093-5EE2439DD8B4}" srcOrd="3" destOrd="0" presId="urn:microsoft.com/office/officeart/2005/8/layout/gear1"/>
    <dgm:cxn modelId="{FEAD8485-3E3D-4F35-BEA7-2A82FD72683A}" type="presParOf" srcId="{0CE25E36-4357-4794-869D-C49682FB931B}" destId="{481F9645-E76F-4626-A2B8-47360BC33C85}" srcOrd="4" destOrd="0" presId="urn:microsoft.com/office/officeart/2005/8/layout/gear1"/>
    <dgm:cxn modelId="{55538056-9804-4E47-BA78-BF4676729C33}" type="presParOf" srcId="{0CE25E36-4357-4794-869D-C49682FB931B}" destId="{B246DB5B-7E26-49E0-A9EF-9177AF046AEA}" srcOrd="5" destOrd="0" presId="urn:microsoft.com/office/officeart/2005/8/layout/gear1"/>
    <dgm:cxn modelId="{FFFA30E6-BD7C-4D37-92DD-40A441C5217A}" type="presParOf" srcId="{0CE25E36-4357-4794-869D-C49682FB931B}" destId="{24E6580B-48BC-440A-B24E-FA70CDBE5C5A}" srcOrd="6" destOrd="0" presId="urn:microsoft.com/office/officeart/2005/8/layout/gear1"/>
    <dgm:cxn modelId="{EC3A086F-6FBC-4665-9537-9A2552B5828A}" type="presParOf" srcId="{0CE25E36-4357-4794-869D-C49682FB931B}" destId="{A349BFE6-FB6B-40D0-86C9-51F9999AE31E}" srcOrd="7" destOrd="0" presId="urn:microsoft.com/office/officeart/2005/8/layout/gear1"/>
    <dgm:cxn modelId="{3788DC89-2602-4218-8B6F-52CE424C20F6}" type="presParOf" srcId="{0CE25E36-4357-4794-869D-C49682FB931B}" destId="{09865325-5BD7-4BD1-BC44-A508F98651E3}" srcOrd="8" destOrd="0" presId="urn:microsoft.com/office/officeart/2005/8/layout/gear1"/>
    <dgm:cxn modelId="{31C0B24D-B40A-478F-B812-F6EBAFF22717}" type="presParOf" srcId="{0CE25E36-4357-4794-869D-C49682FB931B}" destId="{964DE860-6D0D-4AF1-A710-4681A6342A95}" srcOrd="9" destOrd="0" presId="urn:microsoft.com/office/officeart/2005/8/layout/gear1"/>
    <dgm:cxn modelId="{EAB4D4C6-5E7D-4962-95D8-57EFF3A6B6CD}" type="presParOf" srcId="{0CE25E36-4357-4794-869D-C49682FB931B}" destId="{D6E30E6D-E641-40B0-89C3-8FC0F7BBB042}" srcOrd="10" destOrd="0" presId="urn:microsoft.com/office/officeart/2005/8/layout/gear1"/>
    <dgm:cxn modelId="{D8EB2760-4E8E-4236-92CA-673476801A18}" type="presParOf" srcId="{0CE25E36-4357-4794-869D-C49682FB931B}" destId="{C9B28D78-1C48-48C6-8115-8225BC43AA9A}" srcOrd="11" destOrd="0" presId="urn:microsoft.com/office/officeart/2005/8/layout/gear1"/>
    <dgm:cxn modelId="{D4906636-B91C-427C-A706-A1D91C0708BA}" type="presParOf" srcId="{0CE25E36-4357-4794-869D-C49682FB931B}" destId="{7EA75F95-B6B1-4F04-9AA7-9BD8BAA7A456}" srcOrd="12" destOrd="0" presId="urn:microsoft.com/office/officeart/2005/8/layout/gear1"/>
    <dgm:cxn modelId="{48915ADE-7274-4FCF-8F8C-507E65D4B2A3}" type="presParOf" srcId="{0CE25E36-4357-4794-869D-C49682FB931B}" destId="{41C0BA41-E432-462B-A069-FBF576C61E48}" srcOrd="13" destOrd="0" presId="urn:microsoft.com/office/officeart/2005/8/layout/gear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2748C8-ED14-4B75-A6D8-36274DB24E41}">
      <dsp:nvSpPr>
        <dsp:cNvPr id="0" name=""/>
        <dsp:cNvSpPr/>
      </dsp:nvSpPr>
      <dsp:spPr>
        <a:xfrm>
          <a:off x="-222114" y="0"/>
          <a:ext cx="4657725" cy="4657725"/>
        </a:xfrm>
        <a:prstGeom prst="triangle">
          <a:avLst/>
        </a:prstGeom>
        <a:solidFill>
          <a:srgbClr val="009B76"/>
        </a:solidFill>
        <a:ln w="254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sp>
    <dsp:sp modelId="{8008E84A-0C0B-4CC8-B0F1-333C203C5344}">
      <dsp:nvSpPr>
        <dsp:cNvPr id="0" name=""/>
        <dsp:cNvSpPr/>
      </dsp:nvSpPr>
      <dsp:spPr>
        <a:xfrm>
          <a:off x="1261115" y="461791"/>
          <a:ext cx="4176011" cy="532123"/>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Cel:</a:t>
          </a:r>
          <a:endParaRPr lang="en-US" sz="1100" b="1" kern="1200">
            <a:solidFill>
              <a:schemeClr val="accent6">
                <a:lumMod val="50000"/>
              </a:schemeClr>
            </a:solidFill>
            <a:latin typeface="Garamond" panose="02020404030301010803" pitchFamily="18" charset="0"/>
          </a:endParaRPr>
        </a:p>
        <a:p>
          <a:pPr lvl="0" algn="just"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sp:txBody>
      <dsp:txXfrm>
        <a:off x="1261115" y="461791"/>
        <a:ext cx="4176011" cy="532123"/>
      </dsp:txXfrm>
    </dsp:sp>
    <dsp:sp modelId="{7524097B-DAE1-444A-9BA6-4C99BB35948F}">
      <dsp:nvSpPr>
        <dsp:cNvPr id="0" name=""/>
        <dsp:cNvSpPr/>
      </dsp:nvSpPr>
      <dsp:spPr>
        <a:xfrm>
          <a:off x="1261115" y="1223328"/>
          <a:ext cx="4176011" cy="1318590"/>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Kierunki działań</a:t>
          </a:r>
          <a:r>
            <a:rPr lang="en-US" sz="1100" b="1" kern="1200">
              <a:solidFill>
                <a:schemeClr val="accent6">
                  <a:lumMod val="50000"/>
                </a:schemeClr>
              </a:solidFill>
              <a:latin typeface="Garamond" panose="02020404030301010803" pitchFamily="18" charset="0"/>
            </a:rPr>
            <a:t>:</a:t>
          </a:r>
        </a:p>
        <a:p>
          <a:pPr lvl="0" algn="just" defTabSz="488950">
            <a:lnSpc>
              <a:spcPct val="90000"/>
            </a:lnSpc>
            <a:spcBef>
              <a:spcPct val="0"/>
            </a:spcBef>
            <a:spcAft>
              <a:spcPct val="35000"/>
            </a:spcAft>
          </a:pPr>
          <a:r>
            <a:rPr lang="en-US" sz="1100" b="0" kern="1200">
              <a:solidFill>
                <a:schemeClr val="accent6">
                  <a:lumMod val="50000"/>
                </a:schemeClr>
              </a:solidFill>
              <a:latin typeface="Garamond" panose="02020404030301010803" pitchFamily="18" charset="0"/>
            </a:rPr>
            <a:t>1.  </a:t>
          </a:r>
          <a:r>
            <a:rPr lang="pl-PL" sz="1100" b="0" kern="1200">
              <a:solidFill>
                <a:schemeClr val="accent6">
                  <a:lumMod val="50000"/>
                </a:schemeClr>
              </a:solidFill>
              <a:latin typeface="Garamond" panose="02020404030301010803" pitchFamily="18" charset="0"/>
            </a:rPr>
            <a:t>Aktywizacja zawodowa i społeczna osób zagrożonych wykluczeniem społecznym na obszarach rewitalizacji </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kern="1200">
              <a:solidFill>
                <a:sysClr val="windowText" lastClr="000000"/>
              </a:solidFill>
              <a:latin typeface="Garamond" panose="02020404030301010803" pitchFamily="18" charset="0"/>
            </a:rPr>
            <a:t>Jasiewie</a:t>
          </a:r>
          <a:r>
            <a:rPr lang="pl-PL" sz="1100" b="0" kern="1200">
              <a:solidFill>
                <a:schemeClr val="accent6">
                  <a:lumMod val="50000"/>
                </a:schemeClr>
              </a:solidFill>
              <a:latin typeface="Garamond" panose="02020404030301010803" pitchFamily="18" charset="0"/>
            </a:rPr>
            <a:t> i Kitnowie</a:t>
          </a:r>
          <a:endParaRPr lang="en-US" sz="1100" b="0" kern="1200">
            <a:solidFill>
              <a:schemeClr val="accent6">
                <a:lumMod val="50000"/>
              </a:schemeClr>
            </a:solidFill>
            <a:latin typeface="Garamond" panose="02020404030301010803" pitchFamily="18" charset="0"/>
          </a:endParaRPr>
        </a:p>
      </dsp:txBody>
      <dsp:txXfrm>
        <a:off x="1261115" y="1223328"/>
        <a:ext cx="4176011" cy="1318590"/>
      </dsp:txXfrm>
    </dsp:sp>
    <dsp:sp modelId="{A20AF928-7D8B-476F-B822-09EB267E695A}">
      <dsp:nvSpPr>
        <dsp:cNvPr id="0" name=""/>
        <dsp:cNvSpPr/>
      </dsp:nvSpPr>
      <dsp:spPr>
        <a:xfrm>
          <a:off x="1261115" y="2746399"/>
          <a:ext cx="4176011" cy="1565926"/>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Przedsięwzięcia:</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sp:txBody>
      <dsp:txXfrm>
        <a:off x="1261115" y="2746399"/>
        <a:ext cx="4176011" cy="15659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3CBEE9-49F5-4821-B0BA-17A1E7EBC353}">
      <dsp:nvSpPr>
        <dsp:cNvPr id="0" name=""/>
        <dsp:cNvSpPr/>
      </dsp:nvSpPr>
      <dsp:spPr>
        <a:xfrm>
          <a:off x="744081" y="0"/>
          <a:ext cx="4036568" cy="2522854"/>
        </a:xfrm>
        <a:prstGeom prst="swooshArrow">
          <a:avLst>
            <a:gd name="adj1" fmla="val 25000"/>
            <a:gd name="adj2" fmla="val 25000"/>
          </a:avLst>
        </a:prstGeom>
        <a:solidFill>
          <a:srgbClr val="009B76"/>
        </a:solidFill>
        <a:ln>
          <a:noFill/>
        </a:ln>
        <a:effectLst/>
      </dsp:spPr>
      <dsp:style>
        <a:lnRef idx="0">
          <a:scrgbClr r="0" g="0" b="0"/>
        </a:lnRef>
        <a:fillRef idx="1">
          <a:scrgbClr r="0" g="0" b="0"/>
        </a:fillRef>
        <a:effectRef idx="0">
          <a:scrgbClr r="0" g="0" b="0"/>
        </a:effectRef>
        <a:fontRef idx="minor"/>
      </dsp:style>
    </dsp:sp>
    <dsp:sp modelId="{3A554FF2-B141-4601-8140-5AD51DA8B91F}">
      <dsp:nvSpPr>
        <dsp:cNvPr id="0" name=""/>
        <dsp:cNvSpPr/>
      </dsp:nvSpPr>
      <dsp:spPr>
        <a:xfrm>
          <a:off x="1256726" y="1741274"/>
          <a:ext cx="104950" cy="104950"/>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D03277F5-24D2-4E16-8090-EDEA62B4A05C}">
      <dsp:nvSpPr>
        <dsp:cNvPr id="0" name=""/>
        <dsp:cNvSpPr/>
      </dsp:nvSpPr>
      <dsp:spPr>
        <a:xfrm>
          <a:off x="1153799" y="1833241"/>
          <a:ext cx="1484611" cy="4137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611"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Niski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INFORMOWANIE</a:t>
          </a:r>
        </a:p>
      </dsp:txBody>
      <dsp:txXfrm>
        <a:off x="1153799" y="1833241"/>
        <a:ext cx="1484611" cy="413745"/>
      </dsp:txXfrm>
    </dsp:sp>
    <dsp:sp modelId="{AB43879A-343A-48B9-A44A-36926A08F542}">
      <dsp:nvSpPr>
        <dsp:cNvPr id="0" name=""/>
        <dsp:cNvSpPr/>
      </dsp:nvSpPr>
      <dsp:spPr>
        <a:xfrm>
          <a:off x="2473818" y="910213"/>
          <a:ext cx="189718" cy="189718"/>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EC190BAA-0251-40F2-8437-347120CAB069}">
      <dsp:nvSpPr>
        <dsp:cNvPr id="0" name=""/>
        <dsp:cNvSpPr/>
      </dsp:nvSpPr>
      <dsp:spPr>
        <a:xfrm>
          <a:off x="2188884" y="1229659"/>
          <a:ext cx="1688141" cy="4334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5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Średni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KONSULTOWANIE</a:t>
          </a:r>
        </a:p>
      </dsp:txBody>
      <dsp:txXfrm>
        <a:off x="2188884" y="1229659"/>
        <a:ext cx="1688141" cy="433428"/>
      </dsp:txXfrm>
    </dsp:sp>
    <dsp:sp modelId="{F7E2A1FA-2313-4541-B49B-74327CD55490}">
      <dsp:nvSpPr>
        <dsp:cNvPr id="0" name=""/>
        <dsp:cNvSpPr/>
      </dsp:nvSpPr>
      <dsp:spPr>
        <a:xfrm>
          <a:off x="3764407" y="524080"/>
          <a:ext cx="262376" cy="262376"/>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39384DEF-2D55-4542-8180-D45191435EE5}">
      <dsp:nvSpPr>
        <dsp:cNvPr id="0" name=""/>
        <dsp:cNvSpPr/>
      </dsp:nvSpPr>
      <dsp:spPr>
        <a:xfrm>
          <a:off x="3713039" y="1029786"/>
          <a:ext cx="1887660" cy="404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0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Wysoki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WSPÓŁDECYDOWANIE</a:t>
          </a:r>
        </a:p>
      </dsp:txBody>
      <dsp:txXfrm>
        <a:off x="3713039" y="1029786"/>
        <a:ext cx="1887660" cy="4045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7EE4E2-0B35-4EB6-8AF1-FAE44E33A3C9}">
      <dsp:nvSpPr>
        <dsp:cNvPr id="0" name=""/>
        <dsp:cNvSpPr/>
      </dsp:nvSpPr>
      <dsp:spPr>
        <a:xfrm>
          <a:off x="-3175441" y="-488698"/>
          <a:ext cx="3787272" cy="3787272"/>
        </a:xfrm>
        <a:prstGeom prst="blockArc">
          <a:avLst>
            <a:gd name="adj1" fmla="val 18900000"/>
            <a:gd name="adj2" fmla="val 2700000"/>
            <a:gd name="adj3" fmla="val 501"/>
          </a:avLst>
        </a:prstGeom>
        <a:noFill/>
        <a:ln w="25400" cap="flat" cmpd="sng" algn="ctr">
          <a:solidFill>
            <a:srgbClr val="DA251C"/>
          </a:solidFill>
          <a:prstDash val="solid"/>
        </a:ln>
        <a:effectLst/>
      </dsp:spPr>
      <dsp:style>
        <a:lnRef idx="2">
          <a:scrgbClr r="0" g="0" b="0"/>
        </a:lnRef>
        <a:fillRef idx="0">
          <a:scrgbClr r="0" g="0" b="0"/>
        </a:fillRef>
        <a:effectRef idx="0">
          <a:scrgbClr r="0" g="0" b="0"/>
        </a:effectRef>
        <a:fontRef idx="minor"/>
      </dsp:style>
    </dsp:sp>
    <dsp:sp modelId="{30D40CD1-52B5-4E17-9E79-F23E3FD4DB4D}">
      <dsp:nvSpPr>
        <dsp:cNvPr id="0" name=""/>
        <dsp:cNvSpPr/>
      </dsp:nvSpPr>
      <dsp:spPr>
        <a:xfrm>
          <a:off x="229592" y="147968"/>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sp:txBody>
      <dsp:txXfrm>
        <a:off x="229592" y="147968"/>
        <a:ext cx="5497653" cy="295823"/>
      </dsp:txXfrm>
    </dsp:sp>
    <dsp:sp modelId="{61093A7E-6FD7-4615-AFAA-DE115BB82B47}">
      <dsp:nvSpPr>
        <dsp:cNvPr id="0" name=""/>
        <dsp:cNvSpPr/>
      </dsp:nvSpPr>
      <dsp:spPr>
        <a:xfrm>
          <a:off x="44702" y="110990"/>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0DCEF14-B51F-457C-840A-301C9C100983}">
      <dsp:nvSpPr>
        <dsp:cNvPr id="0" name=""/>
        <dsp:cNvSpPr/>
      </dsp:nvSpPr>
      <dsp:spPr>
        <a:xfrm>
          <a:off x="472927" y="591647"/>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sp:txBody>
      <dsp:txXfrm>
        <a:off x="472927" y="591647"/>
        <a:ext cx="5254318" cy="295823"/>
      </dsp:txXfrm>
    </dsp:sp>
    <dsp:sp modelId="{EA1ADCB2-432E-4CEA-8FD4-08AB7304F557}">
      <dsp:nvSpPr>
        <dsp:cNvPr id="0" name=""/>
        <dsp:cNvSpPr/>
      </dsp:nvSpPr>
      <dsp:spPr>
        <a:xfrm>
          <a:off x="288037" y="554669"/>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63C45B3E-789C-42E3-9284-0B9BD705C287}">
      <dsp:nvSpPr>
        <dsp:cNvPr id="0" name=""/>
        <dsp:cNvSpPr/>
      </dsp:nvSpPr>
      <dsp:spPr>
        <a:xfrm>
          <a:off x="584198" y="1035326"/>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sp:txBody>
      <dsp:txXfrm>
        <a:off x="584198" y="1035326"/>
        <a:ext cx="5143047" cy="295823"/>
      </dsp:txXfrm>
    </dsp:sp>
    <dsp:sp modelId="{AB01C678-8141-4A9C-8CE6-BBA2BBDA5547}">
      <dsp:nvSpPr>
        <dsp:cNvPr id="0" name=""/>
        <dsp:cNvSpPr/>
      </dsp:nvSpPr>
      <dsp:spPr>
        <a:xfrm>
          <a:off x="399308" y="998348"/>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C07384B6-C08B-41C3-AB41-8F8FB66CCB3E}">
      <dsp:nvSpPr>
        <dsp:cNvPr id="0" name=""/>
        <dsp:cNvSpPr/>
      </dsp:nvSpPr>
      <dsp:spPr>
        <a:xfrm>
          <a:off x="584198" y="1478724"/>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sp:txBody>
      <dsp:txXfrm>
        <a:off x="584198" y="1478724"/>
        <a:ext cx="5143047" cy="295823"/>
      </dsp:txXfrm>
    </dsp:sp>
    <dsp:sp modelId="{9BEFC707-B28A-4D09-A55B-1A32A1933FB1}">
      <dsp:nvSpPr>
        <dsp:cNvPr id="0" name=""/>
        <dsp:cNvSpPr/>
      </dsp:nvSpPr>
      <dsp:spPr>
        <a:xfrm>
          <a:off x="399308" y="144174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D44D13B-E736-49AA-84D2-DCC4068576FA}">
      <dsp:nvSpPr>
        <dsp:cNvPr id="0" name=""/>
        <dsp:cNvSpPr/>
      </dsp:nvSpPr>
      <dsp:spPr>
        <a:xfrm>
          <a:off x="472927" y="1922404"/>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sp:txBody>
      <dsp:txXfrm>
        <a:off x="472927" y="1922404"/>
        <a:ext cx="5254318" cy="295823"/>
      </dsp:txXfrm>
    </dsp:sp>
    <dsp:sp modelId="{D1977E70-ED78-4420-A7A8-E95215321CCF}">
      <dsp:nvSpPr>
        <dsp:cNvPr id="0" name=""/>
        <dsp:cNvSpPr/>
      </dsp:nvSpPr>
      <dsp:spPr>
        <a:xfrm>
          <a:off x="288037" y="188542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E1F8DF5C-B79C-4569-8947-955B2D6B16BA}">
      <dsp:nvSpPr>
        <dsp:cNvPr id="0" name=""/>
        <dsp:cNvSpPr/>
      </dsp:nvSpPr>
      <dsp:spPr>
        <a:xfrm>
          <a:off x="229592" y="2366083"/>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Organy władzy publicznej</a:t>
          </a:r>
        </a:p>
      </dsp:txBody>
      <dsp:txXfrm>
        <a:off x="229592" y="2366083"/>
        <a:ext cx="5497653" cy="295823"/>
      </dsp:txXfrm>
    </dsp:sp>
    <dsp:sp modelId="{6251EDF0-EAE4-4EF2-AE6B-0B53549E82A2}">
      <dsp:nvSpPr>
        <dsp:cNvPr id="0" name=""/>
        <dsp:cNvSpPr/>
      </dsp:nvSpPr>
      <dsp:spPr>
        <a:xfrm>
          <a:off x="44702" y="2329105"/>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57D6D2-1BC4-4585-AB27-33F6AE194927}">
      <dsp:nvSpPr>
        <dsp:cNvPr id="0" name=""/>
        <dsp:cNvSpPr/>
      </dsp:nvSpPr>
      <dsp:spPr>
        <a:xfrm>
          <a:off x="4108686" y="2352720"/>
          <a:ext cx="1643586" cy="1559036"/>
        </a:xfrm>
        <a:prstGeom prst="gear9">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Zapewnienie spójności z</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strategicznymi wyższego rzędu i</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lokalnymi</a:t>
          </a:r>
        </a:p>
      </dsp:txBody>
      <dsp:txXfrm>
        <a:off x="4108686" y="2352720"/>
        <a:ext cx="1643586" cy="1559036"/>
      </dsp:txXfrm>
    </dsp:sp>
    <dsp:sp modelId="{9D026E6A-4524-462F-8093-5EE2439DD8B4}">
      <dsp:nvSpPr>
        <dsp:cNvPr id="0" name=""/>
        <dsp:cNvSpPr/>
      </dsp:nvSpPr>
      <dsp:spPr>
        <a:xfrm>
          <a:off x="803180" y="1457932"/>
          <a:ext cx="1587367" cy="1643162"/>
        </a:xfrm>
        <a:prstGeom prst="gear9">
          <a:avLst/>
        </a:prstGeo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Zarządzanie, koordynowanie, monitoring              i</a:t>
          </a:r>
          <a:r>
            <a:rPr lang="pl-PL" sz="1050" kern="1200">
              <a:latin typeface="Garamond" panose="02020404030301010803" pitchFamily="18" charset="0"/>
            </a:rPr>
            <a:t> </a:t>
          </a:r>
          <a:r>
            <a:rPr lang="pl-PL" sz="1050" b="1" kern="1200">
              <a:solidFill>
                <a:sysClr val="window" lastClr="FFFFFF"/>
              </a:solidFill>
              <a:latin typeface="Garamond" panose="02020404030301010803" pitchFamily="18" charset="0"/>
              <a:ea typeface="+mn-ea"/>
              <a:cs typeface="+mn-cs"/>
            </a:rPr>
            <a:t>ocena</a:t>
          </a:r>
        </a:p>
      </dsp:txBody>
      <dsp:txXfrm>
        <a:off x="803180" y="1457932"/>
        <a:ext cx="1587367" cy="1643162"/>
      </dsp:txXfrm>
    </dsp:sp>
    <dsp:sp modelId="{24E6580B-48BC-440A-B24E-FA70CDBE5C5A}">
      <dsp:nvSpPr>
        <dsp:cNvPr id="0" name=""/>
        <dsp:cNvSpPr/>
      </dsp:nvSpPr>
      <dsp:spPr>
        <a:xfrm rot="20700000">
          <a:off x="2469857" y="610613"/>
          <a:ext cx="1721697" cy="1552011"/>
        </a:xfrm>
        <a:prstGeom prst="gear6">
          <a:avLst/>
        </a:prstGeom>
        <a:solidFill>
          <a:srgbClr val="DA251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Garamond" panose="02020404030301010803" pitchFamily="18" charset="0"/>
            </a:rPr>
            <a:t>Zaangażowanie lokalnych partnerów</a:t>
          </a:r>
        </a:p>
      </dsp:txBody>
      <dsp:txXfrm>
        <a:off x="2857540" y="940950"/>
        <a:ext cx="946330" cy="891337"/>
      </dsp:txXfrm>
    </dsp:sp>
    <dsp:sp modelId="{D6E30E6D-E641-40B0-89C3-8FC0F7BBB042}">
      <dsp:nvSpPr>
        <dsp:cNvPr id="0" name=""/>
        <dsp:cNvSpPr/>
      </dsp:nvSpPr>
      <dsp:spPr>
        <a:xfrm>
          <a:off x="2334723" y="2039985"/>
          <a:ext cx="1812557" cy="1868646"/>
        </a:xfrm>
        <a:prstGeom prst="gear6">
          <a:avLst/>
        </a:prstGeo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endParaRPr lang="pl-PL" sz="1050" b="1" kern="1200">
            <a:solidFill>
              <a:sysClr val="window" lastClr="FFFFFF"/>
            </a:solidFill>
            <a:latin typeface="Garamond" panose="02020404030301010803" pitchFamily="18" charset="0"/>
            <a:ea typeface="+mn-ea"/>
            <a:cs typeface="+mn-cs"/>
          </a:endParaRPr>
        </a:p>
        <a:p>
          <a:pPr marL="57150" lvl="1" indent="-57150" algn="l" defTabSz="466725">
            <a:lnSpc>
              <a:spcPct val="90000"/>
            </a:lnSpc>
            <a:spcBef>
              <a:spcPct val="0"/>
            </a:spcBef>
            <a:spcAft>
              <a:spcPct val="15000"/>
            </a:spcAft>
            <a:buChar char="••"/>
          </a:pPr>
          <a:r>
            <a:rPr lang="pl-PL" sz="1050" b="1" kern="1200">
              <a:solidFill>
                <a:schemeClr val="bg1"/>
              </a:solidFill>
              <a:latin typeface="Garamond" panose="02020404030301010803" pitchFamily="18" charset="0"/>
              <a:ea typeface="+mn-ea"/>
              <a:cs typeface="+mn-cs"/>
            </a:rPr>
            <a:t>Realizacja programu rewitalizacji</a:t>
          </a:r>
        </a:p>
      </dsp:txBody>
      <dsp:txXfrm>
        <a:off x="2334723" y="2039985"/>
        <a:ext cx="1812557" cy="1868646"/>
      </dsp:txXfrm>
    </dsp:sp>
    <dsp:sp modelId="{C9B28D78-1C48-48C6-8115-8225BC43AA9A}">
      <dsp:nvSpPr>
        <dsp:cNvPr id="0" name=""/>
        <dsp:cNvSpPr/>
      </dsp:nvSpPr>
      <dsp:spPr>
        <a:xfrm rot="19759430">
          <a:off x="4479832" y="2090453"/>
          <a:ext cx="1220521" cy="1182490"/>
        </a:xfrm>
        <a:prstGeom prst="circularArrow">
          <a:avLst>
            <a:gd name="adj1" fmla="val 4688"/>
            <a:gd name="adj2" fmla="val 299029"/>
            <a:gd name="adj3" fmla="val 2483756"/>
            <a:gd name="adj4" fmla="val 15932946"/>
            <a:gd name="adj5" fmla="val 5469"/>
          </a:avLst>
        </a:prstGeom>
        <a:solidFill>
          <a:srgbClr val="8064A2">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EA75F95-B6B1-4F04-9AA7-9BD8BAA7A456}">
      <dsp:nvSpPr>
        <dsp:cNvPr id="0" name=""/>
        <dsp:cNvSpPr/>
      </dsp:nvSpPr>
      <dsp:spPr>
        <a:xfrm rot="10800000" flipH="1">
          <a:off x="351555" y="1143192"/>
          <a:ext cx="2314217" cy="2314217"/>
        </a:xfrm>
        <a:prstGeom prst="leftCircularArrow">
          <a:avLst>
            <a:gd name="adj1" fmla="val 6452"/>
            <a:gd name="adj2" fmla="val 429999"/>
            <a:gd name="adj3" fmla="val 10489124"/>
            <a:gd name="adj4" fmla="val 14837806"/>
            <a:gd name="adj5" fmla="val 7527"/>
          </a:avLst>
        </a:prstGeom>
        <a:solidFill>
          <a:srgbClr val="0070C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1C0BA41-E432-462B-A069-FBF576C61E48}">
      <dsp:nvSpPr>
        <dsp:cNvPr id="0" name=""/>
        <dsp:cNvSpPr/>
      </dsp:nvSpPr>
      <dsp:spPr>
        <a:xfrm rot="912192">
          <a:off x="2071363" y="214084"/>
          <a:ext cx="2495192" cy="2495192"/>
        </a:xfrm>
        <a:prstGeom prst="circularArrow">
          <a:avLst>
            <a:gd name="adj1" fmla="val 5984"/>
            <a:gd name="adj2" fmla="val 394124"/>
            <a:gd name="adj3" fmla="val 13313824"/>
            <a:gd name="adj4" fmla="val 10508221"/>
            <a:gd name="adj5" fmla="val 6981"/>
          </a:avLst>
        </a:prstGeom>
        <a:solidFill>
          <a:srgbClr val="DA251C"/>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ykres GT">
  <a:themeElements>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C1CAF-9E9D-4932-B96F-C540360B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114</Pages>
  <Words>28577</Words>
  <Characters>171464</Characters>
  <Application>Microsoft Office Word</Application>
  <DocSecurity>0</DocSecurity>
  <Lines>1428</Lines>
  <Paragraphs>399</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199642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Wojciechowska Jolanta</dc:creator>
  <cp:lastModifiedBy>Rysiek jach</cp:lastModifiedBy>
  <cp:revision>26</cp:revision>
  <cp:lastPrinted>2020-02-04T07:34:00Z</cp:lastPrinted>
  <dcterms:created xsi:type="dcterms:W3CDTF">2020-02-03T11:25:00Z</dcterms:created>
  <dcterms:modified xsi:type="dcterms:W3CDTF">2020-02-17T13:41:00Z</dcterms:modified>
</cp:coreProperties>
</file>