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95" w:rsidRDefault="00E54F95" w:rsidP="00E54F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C12" w:rsidRPr="00A2617E" w:rsidRDefault="00CE2C12" w:rsidP="00CE2C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7E">
        <w:rPr>
          <w:rFonts w:ascii="Times New Roman" w:hAnsi="Times New Roman" w:cs="Times New Roman"/>
          <w:b/>
          <w:sz w:val="24"/>
          <w:szCs w:val="24"/>
        </w:rPr>
        <w:t>REGULAMIN  KONKURSU KULINARNEGO</w:t>
      </w:r>
    </w:p>
    <w:p w:rsidR="00CE2C12" w:rsidRDefault="00CE2C12" w:rsidP="00CE2C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„CHCESZ ZIEMNIAKA</w:t>
      </w:r>
      <w:r w:rsidRPr="00A2617E">
        <w:rPr>
          <w:rFonts w:ascii="Times New Roman" w:hAnsi="Times New Roman" w:cs="Times New Roman"/>
          <w:b/>
          <w:sz w:val="24"/>
          <w:szCs w:val="24"/>
        </w:rPr>
        <w:t>”</w:t>
      </w:r>
    </w:p>
    <w:p w:rsidR="00CE2C12" w:rsidRPr="00A2617E" w:rsidRDefault="00CE2C12" w:rsidP="00E54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imprezy plenerowej „Dawno, dawno temu w Noc św. Jana…”</w:t>
      </w:r>
    </w:p>
    <w:p w:rsidR="00CE2C12" w:rsidRPr="008D3170" w:rsidRDefault="00CE2C12" w:rsidP="00CE2C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1. Organizatorem konkursu kulinarnego</w:t>
      </w:r>
      <w:r>
        <w:rPr>
          <w:rFonts w:ascii="Times New Roman" w:eastAsia="Times New Roman" w:hAnsi="Times New Roman" w:cs="Times New Roman"/>
          <w:lang w:eastAsia="pl-PL"/>
        </w:rPr>
        <w:t xml:space="preserve"> jest Stowarzyszenie „Aktywna Wieś Słup”</w:t>
      </w:r>
      <w:r w:rsidRPr="00C21746">
        <w:rPr>
          <w:rFonts w:ascii="Times New Roman" w:eastAsia="Times New Roman" w:hAnsi="Times New Roman" w:cs="Times New Roman"/>
          <w:lang w:eastAsia="pl-PL"/>
        </w:rPr>
        <w:t>.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C2174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Konkurs odbędzie się dnia 22.06.2019 r.  podczas imprezy plenerowej na plaży nad jeziorem w Słupie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3. Cele konkursu: 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- prezentacja kuchni lokalnej, tradycyjnej;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- promocja potraw regionalnych;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integracja społeczności lokalnej</w:t>
      </w:r>
      <w:r w:rsidRPr="00C21746">
        <w:rPr>
          <w:rFonts w:ascii="Times New Roman" w:eastAsia="Times New Roman" w:hAnsi="Times New Roman" w:cs="Times New Roman"/>
          <w:lang w:eastAsia="pl-PL"/>
        </w:rPr>
        <w:t>;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- budowa więzi </w:t>
      </w:r>
      <w:r>
        <w:rPr>
          <w:rFonts w:ascii="Times New Roman" w:eastAsia="Times New Roman" w:hAnsi="Times New Roman" w:cs="Times New Roman"/>
          <w:lang w:eastAsia="pl-PL"/>
        </w:rPr>
        <w:t xml:space="preserve">międzypokoleniowej </w:t>
      </w:r>
      <w:r w:rsidRPr="00C21746">
        <w:rPr>
          <w:rFonts w:ascii="Times New Roman" w:eastAsia="Times New Roman" w:hAnsi="Times New Roman" w:cs="Times New Roman"/>
          <w:lang w:eastAsia="pl-PL"/>
        </w:rPr>
        <w:t>wewnątrz społeczności lokalnych.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4. Adresatami konkursu</w:t>
      </w:r>
      <w:r>
        <w:rPr>
          <w:rFonts w:ascii="Times New Roman" w:eastAsia="Times New Roman" w:hAnsi="Times New Roman" w:cs="Times New Roman"/>
          <w:lang w:eastAsia="pl-PL"/>
        </w:rPr>
        <w:t xml:space="preserve"> są uczestnicy imprezy plenerowej, którzy przybędą 22 czerwca na plażę w miejscowości Słup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5. Warunki uczestnictwa: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Przystąpienie do konkursu następuje poprzez zapoznanie się z regul</w:t>
      </w:r>
      <w:r>
        <w:rPr>
          <w:rFonts w:ascii="Times New Roman" w:eastAsia="Times New Roman" w:hAnsi="Times New Roman" w:cs="Times New Roman"/>
          <w:lang w:eastAsia="pl-PL"/>
        </w:rPr>
        <w:t>aminem konkurs</w:t>
      </w:r>
      <w:r w:rsidR="00AA215E">
        <w:rPr>
          <w:rFonts w:ascii="Times New Roman" w:eastAsia="Times New Roman" w:hAnsi="Times New Roman" w:cs="Times New Roman"/>
          <w:lang w:eastAsia="pl-PL"/>
        </w:rPr>
        <w:t>u. Maksymalnie przewiduje się 15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uczestników/drużyn w konkursie. Uczestnik może przystąpić do konkursu samodzielnie lub drużynowo np. z dzieckiem, siostrą itp. Osoby niepełnoletnie </w:t>
      </w:r>
      <w:r w:rsidR="00127E59">
        <w:rPr>
          <w:rFonts w:ascii="Times New Roman" w:eastAsia="Times New Roman" w:hAnsi="Times New Roman" w:cs="Times New Roman"/>
          <w:lang w:eastAsia="pl-PL"/>
        </w:rPr>
        <w:t xml:space="preserve">mogą wziąć udział w konkursie wyłącznie pod opieką rodzica/opiekuna prawnego. </w:t>
      </w:r>
    </w:p>
    <w:p w:rsidR="00127E59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127E59">
        <w:rPr>
          <w:rFonts w:ascii="Times New Roman" w:eastAsia="Times New Roman" w:hAnsi="Times New Roman" w:cs="Times New Roman"/>
          <w:lang w:eastAsia="pl-PL"/>
        </w:rPr>
        <w:t xml:space="preserve">Przebieg konkursu: każdy uczestnik, otrzyma dwie połówki ziemniaka następnie, przez 2 minuty będzie mógł go nafaszerować spośród przygotowanych przez członków Stowarzyszenia „Aktywna Wieś Słup” składników takich jak: papryka, cebula, boczek, szczypior i inne temu podobne. Następnie tak przygotowane potrawy zostaną zawinięte w folię aluminiową i wrzucone do ogniska. Po kilku minutach ziemniaki zostaną przełożone na naczynia jednorazowego użytku. 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7.  Każda potrawa oceniona</w:t>
      </w:r>
      <w:r w:rsidR="00127E59">
        <w:rPr>
          <w:rFonts w:ascii="Times New Roman" w:eastAsia="Times New Roman" w:hAnsi="Times New Roman" w:cs="Times New Roman"/>
          <w:lang w:eastAsia="pl-PL"/>
        </w:rPr>
        <w:t xml:space="preserve"> zostanie przez członków </w:t>
      </w:r>
      <w:r w:rsidRPr="00127E59">
        <w:rPr>
          <w:rFonts w:ascii="Times New Roman" w:eastAsia="Times New Roman" w:hAnsi="Times New Roman" w:cs="Times New Roman"/>
          <w:lang w:eastAsia="pl-PL"/>
        </w:rPr>
        <w:t xml:space="preserve">Komisja Konkursowa powołana przez Organizatora.  </w:t>
      </w:r>
      <w:r w:rsidR="00127E59">
        <w:rPr>
          <w:rFonts w:ascii="Times New Roman" w:eastAsia="Times New Roman" w:hAnsi="Times New Roman" w:cs="Times New Roman"/>
          <w:lang w:eastAsia="pl-PL"/>
        </w:rPr>
        <w:t>W skład komisji wejdą 3 osoby – jedna osoba ze stowarzyszenia, druga z zaproszonych gości, trzecia z uczestników imprezy plenerowej (zgłoszenia na ochotnika).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lastRenderedPageBreak/>
        <w:t>Każdy członek komisji będzie miał do dyspozycji tylko trzy możliwości punkt</w:t>
      </w:r>
      <w:r w:rsidR="00127E59">
        <w:rPr>
          <w:rFonts w:ascii="Times New Roman" w:eastAsia="Times New Roman" w:hAnsi="Times New Roman" w:cs="Times New Roman"/>
          <w:lang w:eastAsia="pl-PL"/>
        </w:rPr>
        <w:t>owe (1 punkt; 2 punkty, 3 punkty.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Przykład – każdy członek komisji ma do dyspozycji 6pkt i przyznaje je w następującej konfiguracji 3pkt-2pkt-1pkt. Co oznacza, że maksymalnie potrawa zgłoszona do konkursu w każdej z kategorii może uzyskać 9 punktów (od 3 członków komisji), z drugiej strony może uzyskać 0 pkt. 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Dania konkursowe podczas degustacji przez komisję konkursową będą opatrzone wyłącznie numerem konkursowym – twórca dania zostanie anonimowy, aż do momentu ogłoszenia wyników. </w:t>
      </w:r>
      <w:r w:rsidRPr="00C21746">
        <w:rPr>
          <w:rFonts w:ascii="Times New Roman" w:eastAsia="Times New Roman" w:hAnsi="Times New Roman" w:cs="Times New Roman"/>
          <w:lang w:eastAsia="pl-PL"/>
        </w:rPr>
        <w:t>Wygrywa danie, które zdobędzie największą liczbę punktów. Wynik jest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1746">
        <w:rPr>
          <w:rFonts w:ascii="Times New Roman" w:eastAsia="Times New Roman" w:hAnsi="Times New Roman" w:cs="Times New Roman"/>
          <w:lang w:eastAsia="pl-PL"/>
        </w:rPr>
        <w:t>ostateczny i nie przysługuje od niego odwołanie. W przypadku remisu organizator przewiduje przeprowadzenie dogrywki w postaci krótkiego quizu kulinarnego</w:t>
      </w:r>
      <w:r w:rsidR="002F3E54">
        <w:rPr>
          <w:rFonts w:ascii="Times New Roman" w:eastAsia="Times New Roman" w:hAnsi="Times New Roman" w:cs="Times New Roman"/>
          <w:lang w:eastAsia="pl-PL"/>
        </w:rPr>
        <w:t xml:space="preserve"> w trakcie trwania imprezy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F3E54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8.  W konkursie kulinarnym przewiduje się</w:t>
      </w:r>
      <w:r w:rsidR="002F3E54">
        <w:rPr>
          <w:rFonts w:ascii="Times New Roman" w:eastAsia="Times New Roman" w:hAnsi="Times New Roman" w:cs="Times New Roman"/>
          <w:lang w:eastAsia="pl-PL"/>
        </w:rPr>
        <w:t xml:space="preserve"> nagrody rzeczowe ufundowane przez KSOW w programie grantowym Wieś na Weekend 2019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9. Organizator zastrzega sobie  prawo do wielokrotnego, nieodpłatnego publikowania imion, nazwisk, zdjęć i informacji o zwycięzcach, degustowanych potrawach i uczestnikach konkursu w celach promocyjnych i marketingowych. </w:t>
      </w:r>
    </w:p>
    <w:p w:rsidR="00CE2C12" w:rsidRPr="00C21746" w:rsidRDefault="00CE2C12" w:rsidP="00CE2C12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21746">
        <w:rPr>
          <w:rFonts w:ascii="Times New Roman" w:hAnsi="Times New Roman" w:cs="Times New Roman"/>
        </w:rPr>
        <w:t xml:space="preserve">Uczestnik zobowiązany jest do natychmiastowego powiadomienia Organizatora o dostrzeżonych zagrożeniach, nieprawidłowościach, wypadkach lub szkodach w celu ich eliminacji oraz sporządzania właściwej dokumentacji. </w:t>
      </w:r>
    </w:p>
    <w:p w:rsidR="00121AAD" w:rsidRDefault="00CE2C12" w:rsidP="00CE2C12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21AAD">
        <w:rPr>
          <w:rFonts w:ascii="Times New Roman" w:hAnsi="Times New Roman" w:cs="Times New Roman"/>
        </w:rPr>
        <w:t xml:space="preserve">Potrawy konkursowe przygotowane powinny być z zachowaniem prawidłowych zasad </w:t>
      </w:r>
      <w:r w:rsidRPr="00121AAD">
        <w:rPr>
          <w:rFonts w:ascii="Times New Roman" w:hAnsi="Times New Roman" w:cs="Times New Roman"/>
        </w:rPr>
        <w:br/>
        <w:t>i warunków do wytwarzania</w:t>
      </w:r>
      <w:r w:rsidR="00411811" w:rsidRPr="00121AAD">
        <w:rPr>
          <w:rFonts w:ascii="Times New Roman" w:hAnsi="Times New Roman" w:cs="Times New Roman"/>
        </w:rPr>
        <w:t xml:space="preserve"> (stoły, rękawiczki jednorazowego użytku, naczynia jednorazowego użytku  zapewnia organizator)</w:t>
      </w:r>
      <w:r w:rsidRPr="00121AAD">
        <w:rPr>
          <w:rFonts w:ascii="Times New Roman" w:hAnsi="Times New Roman" w:cs="Times New Roman"/>
        </w:rPr>
        <w:t xml:space="preserve">. Potrawa konkursowa nie może zawierać: </w:t>
      </w:r>
    </w:p>
    <w:p w:rsidR="00CE2C12" w:rsidRPr="00121AAD" w:rsidRDefault="00CE2C12" w:rsidP="00CE2C12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21AAD">
        <w:rPr>
          <w:rFonts w:ascii="Times New Roman" w:hAnsi="Times New Roman" w:cs="Times New Roman"/>
        </w:rPr>
        <w:t>Zarówno większy sukces jak i niepowodzenie wydarzenia kulturalnego jest wspólnym ryzykiem Organizatora i Uczestnika, od którego nie przysługują wzajemne roszczenia finansowe.</w:t>
      </w:r>
    </w:p>
    <w:p w:rsidR="00CE2C12" w:rsidRPr="00C21746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13.  Poprzez przystąpienie do konkursu uczestnicy wyrażają zgodę na warunki zawarte w powyższym regulaminie. Niniejszy regulamin jest jedynym określającym zasady konkursu. Regulamin dostępny jest na </w:t>
      </w:r>
      <w:r w:rsidR="00121AAD">
        <w:rPr>
          <w:rFonts w:ascii="Times New Roman" w:eastAsia="Times New Roman" w:hAnsi="Times New Roman" w:cs="Times New Roman"/>
          <w:lang w:eastAsia="pl-PL"/>
        </w:rPr>
        <w:t xml:space="preserve">profilu Facebook Stowarzyszenia oraz Gminy Gruta, na 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stronie </w:t>
      </w:r>
      <w:hyperlink r:id="rId7" w:history="1">
        <w:r w:rsidRPr="00582393">
          <w:rPr>
            <w:rStyle w:val="Hipercze"/>
            <w:rFonts w:ascii="Times New Roman" w:eastAsia="Times New Roman" w:hAnsi="Times New Roman" w:cs="Times New Roman"/>
            <w:lang w:eastAsia="pl-PL"/>
          </w:rPr>
          <w:t>www.gruta.pl</w:t>
        </w:r>
      </w:hyperlink>
      <w:r w:rsidRPr="00582393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C21746">
        <w:rPr>
          <w:rFonts w:ascii="Times New Roman" w:eastAsia="Times New Roman" w:hAnsi="Times New Roman" w:cs="Times New Roman"/>
          <w:lang w:eastAsia="pl-PL"/>
        </w:rPr>
        <w:t>raz w Urzędzie Gminy Gruta, Gruta 244, 86-330 Mełno, pokój nr 12. Wszystkie kwestie, których nie obejmuje niniejszy regulamin ustala organizator.</w:t>
      </w:r>
    </w:p>
    <w:p w:rsidR="00CE2C12" w:rsidRPr="00E54F95" w:rsidRDefault="00CE2C12" w:rsidP="00CE2C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21746">
        <w:rPr>
          <w:rFonts w:ascii="Times New Roman" w:eastAsia="Times New Roman" w:hAnsi="Times New Roman" w:cs="Times New Roman"/>
          <w:b/>
          <w:lang w:eastAsia="pl-PL"/>
        </w:rPr>
        <w:t xml:space="preserve">Osobą do kontaktu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 kwestiach konkursowych </w:t>
      </w:r>
      <w:r w:rsidRPr="00C21746">
        <w:rPr>
          <w:rFonts w:ascii="Times New Roman" w:eastAsia="Times New Roman" w:hAnsi="Times New Roman" w:cs="Times New Roman"/>
          <w:b/>
          <w:lang w:eastAsia="pl-PL"/>
        </w:rPr>
        <w:t>jest:</w:t>
      </w:r>
      <w:r w:rsidR="00E54F9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21AAD">
        <w:rPr>
          <w:rFonts w:ascii="Times New Roman" w:eastAsia="Times New Roman" w:hAnsi="Times New Roman" w:cs="Times New Roman"/>
          <w:lang w:eastAsia="pl-PL"/>
        </w:rPr>
        <w:t xml:space="preserve">Katarzyna </w:t>
      </w:r>
      <w:proofErr w:type="spellStart"/>
      <w:r w:rsidR="00121AAD">
        <w:rPr>
          <w:rFonts w:ascii="Times New Roman" w:eastAsia="Times New Roman" w:hAnsi="Times New Roman" w:cs="Times New Roman"/>
          <w:lang w:eastAsia="pl-PL"/>
        </w:rPr>
        <w:t>Kurzyńska</w:t>
      </w:r>
      <w:proofErr w:type="spellEnd"/>
      <w:r w:rsidRPr="00C21746"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2393">
        <w:rPr>
          <w:rFonts w:ascii="Times New Roman" w:eastAsia="Times New Roman" w:hAnsi="Times New Roman" w:cs="Times New Roman"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21AAD">
        <w:rPr>
          <w:rFonts w:ascii="Times New Roman" w:eastAsia="Times New Roman" w:hAnsi="Times New Roman" w:cs="Times New Roman"/>
          <w:lang w:eastAsia="pl-PL"/>
        </w:rPr>
        <w:t>696062580</w:t>
      </w:r>
    </w:p>
    <w:p w:rsidR="00CE2C12" w:rsidRDefault="00CE2C12" w:rsidP="00CE2C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C12" w:rsidRDefault="00CE2C12" w:rsidP="00CE2C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A0050" w:rsidRDefault="00471CCC"/>
    <w:sectPr w:rsidR="001A0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CC" w:rsidRDefault="00471CCC" w:rsidP="00E54F95">
      <w:pPr>
        <w:spacing w:after="0" w:line="240" w:lineRule="auto"/>
      </w:pPr>
      <w:r>
        <w:separator/>
      </w:r>
    </w:p>
  </w:endnote>
  <w:endnote w:type="continuationSeparator" w:id="0">
    <w:p w:rsidR="00471CCC" w:rsidRDefault="00471CCC" w:rsidP="00E5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CC" w:rsidRDefault="00471CCC" w:rsidP="00E54F95">
      <w:pPr>
        <w:spacing w:after="0" w:line="240" w:lineRule="auto"/>
      </w:pPr>
      <w:r>
        <w:separator/>
      </w:r>
    </w:p>
  </w:footnote>
  <w:footnote w:type="continuationSeparator" w:id="0">
    <w:p w:rsidR="00471CCC" w:rsidRDefault="00471CCC" w:rsidP="00E5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95" w:rsidRDefault="00E54F95">
    <w:pPr>
      <w:pStyle w:val="Nagwek"/>
    </w:pPr>
    <w:r w:rsidRPr="00872007">
      <w:rPr>
        <w:rFonts w:ascii="Calibri" w:eastAsia="Calibri" w:hAnsi="Calibri"/>
        <w:noProof/>
        <w:lang w:eastAsia="pl-PL"/>
      </w:rPr>
      <w:drawing>
        <wp:inline distT="0" distB="0" distL="0" distR="0">
          <wp:extent cx="5760720" cy="571311"/>
          <wp:effectExtent l="0" t="0" r="0" b="635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4F95" w:rsidRPr="00872007" w:rsidRDefault="00E54F95" w:rsidP="00E54F95">
    <w:pPr>
      <w:spacing w:before="100" w:beforeAutospacing="1" w:after="100" w:afterAutospacing="1"/>
      <w:contextualSpacing/>
      <w:rPr>
        <w:rFonts w:ascii="Tahoma" w:eastAsia="Calibri" w:hAnsi="Tahoma" w:cs="Tahoma"/>
        <w:sz w:val="18"/>
        <w:szCs w:val="18"/>
      </w:rPr>
    </w:pPr>
    <w:r>
      <w:t xml:space="preserve">    </w:t>
    </w:r>
    <w:r w:rsidRPr="00872007">
      <w:rPr>
        <w:rFonts w:ascii="Tahoma" w:eastAsia="Calibri" w:hAnsi="Tahoma" w:cs="Tahoma"/>
        <w:sz w:val="18"/>
        <w:szCs w:val="18"/>
      </w:rPr>
      <w:t>„Europejski Fundusz Rolny na rzecz Rozwoju Obszarów Wiejskich: Europa inwestująca w obszary wiejskie”</w:t>
    </w:r>
  </w:p>
  <w:p w:rsidR="00E54F95" w:rsidRPr="00872007" w:rsidRDefault="00E54F95" w:rsidP="00E54F95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>Projekt realizowany/Materi</w:t>
    </w:r>
    <w:r>
      <w:rPr>
        <w:rFonts w:ascii="Tahoma" w:eastAsia="Calibri" w:hAnsi="Tahoma" w:cs="Tahoma"/>
        <w:sz w:val="18"/>
        <w:szCs w:val="18"/>
      </w:rPr>
      <w:t>ał opracowany przez Stowarzyszenie Aktywna Wieś Słup</w:t>
    </w:r>
    <w:r w:rsidRPr="00872007">
      <w:rPr>
        <w:rFonts w:ascii="Tahoma" w:eastAsia="Calibri" w:hAnsi="Tahoma" w:cs="Tahoma"/>
        <w:sz w:val="18"/>
        <w:szCs w:val="18"/>
      </w:rPr>
      <w:t>.</w:t>
    </w:r>
  </w:p>
  <w:p w:rsidR="00E54F95" w:rsidRPr="00872007" w:rsidRDefault="00E54F95" w:rsidP="00E54F95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 xml:space="preserve">Instytucja Zarządzająca Programem Rozwoju Obszarów Wiejskich na lata 2014-2020 – Minister Rolnictwa </w:t>
    </w:r>
    <w:r w:rsidRPr="00872007">
      <w:rPr>
        <w:rFonts w:ascii="Tahoma" w:eastAsia="Calibri" w:hAnsi="Tahoma" w:cs="Tahoma"/>
        <w:sz w:val="18"/>
        <w:szCs w:val="18"/>
      </w:rPr>
      <w:br/>
      <w:t>i Rozwoju Wsi.</w:t>
    </w:r>
  </w:p>
  <w:p w:rsidR="00E54F95" w:rsidRPr="00872007" w:rsidRDefault="00E54F95" w:rsidP="00E54F95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 xml:space="preserve">Projekt współfinansowany ze środków Unii Europejskiej w ramach Schematu II Pomocy Technicznej „Krajowa Sieć Obszarów Wiejskich” Programu Rozwoju Obszarów Wiejskich na lata 2014–2020”. </w:t>
    </w:r>
  </w:p>
  <w:p w:rsidR="00E54F95" w:rsidRPr="00872007" w:rsidRDefault="00E54F95" w:rsidP="00E54F95">
    <w:pPr>
      <w:spacing w:before="100" w:beforeAutospacing="1" w:after="100" w:afterAutospacing="1"/>
      <w:contextualSpacing/>
      <w:jc w:val="center"/>
      <w:rPr>
        <w:rFonts w:ascii="Calibri" w:eastAsia="Calibri" w:hAnsi="Calibri" w:cs="Calibri"/>
        <w:sz w:val="20"/>
        <w:szCs w:val="20"/>
      </w:rPr>
    </w:pPr>
    <w:r w:rsidRPr="00872007">
      <w:rPr>
        <w:rFonts w:ascii="Calibri" w:eastAsia="Calibri" w:hAnsi="Calibri" w:cs="Calibri"/>
        <w:sz w:val="20"/>
        <w:szCs w:val="20"/>
      </w:rPr>
      <w:t>.</w:t>
    </w:r>
  </w:p>
  <w:p w:rsidR="00E54F95" w:rsidRDefault="00E54F95">
    <w:pPr>
      <w:pStyle w:val="Nagwek"/>
    </w:pPr>
  </w:p>
  <w:p w:rsidR="00E54F95" w:rsidRDefault="00E54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A00"/>
    <w:multiLevelType w:val="hybridMultilevel"/>
    <w:tmpl w:val="788621EA"/>
    <w:lvl w:ilvl="0" w:tplc="7D64C9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7DA5"/>
    <w:multiLevelType w:val="hybridMultilevel"/>
    <w:tmpl w:val="5E566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6"/>
    <w:rsid w:val="00121AAD"/>
    <w:rsid w:val="00127E59"/>
    <w:rsid w:val="002F3E54"/>
    <w:rsid w:val="003D742A"/>
    <w:rsid w:val="00411811"/>
    <w:rsid w:val="00471CCC"/>
    <w:rsid w:val="006A6C36"/>
    <w:rsid w:val="008E07B8"/>
    <w:rsid w:val="00AA215E"/>
    <w:rsid w:val="00CD5FF5"/>
    <w:rsid w:val="00CE2C12"/>
    <w:rsid w:val="00E54F95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B706-E0B5-4BDF-8E55-A6B85BA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C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2C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C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F95"/>
  </w:style>
  <w:style w:type="paragraph" w:styleId="Stopka">
    <w:name w:val="footer"/>
    <w:basedOn w:val="Normalny"/>
    <w:link w:val="StopkaZnak"/>
    <w:uiPriority w:val="99"/>
    <w:unhideWhenUsed/>
    <w:rsid w:val="00E5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u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8</cp:revision>
  <dcterms:created xsi:type="dcterms:W3CDTF">2019-06-18T05:32:00Z</dcterms:created>
  <dcterms:modified xsi:type="dcterms:W3CDTF">2019-06-18T08:34:00Z</dcterms:modified>
</cp:coreProperties>
</file>