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04" w:rsidRDefault="00217A04" w:rsidP="00217A0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</w:t>
      </w:r>
    </w:p>
    <w:p w:rsidR="00217A04" w:rsidRPr="005C7DD4" w:rsidRDefault="00217A04" w:rsidP="00217A04">
      <w:pPr>
        <w:spacing w:line="360" w:lineRule="auto"/>
        <w:jc w:val="center"/>
        <w:rPr>
          <w:b/>
          <w:sz w:val="24"/>
          <w:szCs w:val="24"/>
        </w:rPr>
      </w:pPr>
      <w:r w:rsidRPr="008A2E96">
        <w:rPr>
          <w:b/>
          <w:sz w:val="26"/>
          <w:szCs w:val="26"/>
        </w:rPr>
        <w:t xml:space="preserve">UCHWAŁA 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NR…..</w:t>
      </w:r>
    </w:p>
    <w:p w:rsidR="00217A04" w:rsidRPr="005C7DD4" w:rsidRDefault="00217A04" w:rsidP="00217A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GRUTA</w:t>
      </w:r>
    </w:p>
    <w:p w:rsidR="00217A04" w:rsidRPr="005C7DD4" w:rsidRDefault="00217A04" w:rsidP="00217A04">
      <w:pPr>
        <w:spacing w:line="360" w:lineRule="auto"/>
        <w:jc w:val="center"/>
        <w:rPr>
          <w:b/>
          <w:sz w:val="24"/>
          <w:szCs w:val="24"/>
        </w:rPr>
      </w:pPr>
      <w:r w:rsidRPr="005C7DD4">
        <w:rPr>
          <w:b/>
          <w:sz w:val="24"/>
          <w:szCs w:val="24"/>
        </w:rPr>
        <w:t xml:space="preserve"> z dnia</w:t>
      </w:r>
      <w:r>
        <w:rPr>
          <w:b/>
          <w:sz w:val="24"/>
          <w:szCs w:val="24"/>
        </w:rPr>
        <w:t xml:space="preserve"> …………</w:t>
      </w:r>
    </w:p>
    <w:p w:rsidR="00217A04" w:rsidRDefault="00217A04" w:rsidP="00217A04">
      <w:pPr>
        <w:spacing w:line="360" w:lineRule="auto"/>
        <w:jc w:val="center"/>
        <w:rPr>
          <w:sz w:val="26"/>
          <w:szCs w:val="26"/>
        </w:rPr>
      </w:pPr>
    </w:p>
    <w:p w:rsidR="00217A04" w:rsidRPr="00D657AE" w:rsidRDefault="00217A04" w:rsidP="00217A04">
      <w:pPr>
        <w:widowControl w:val="0"/>
        <w:spacing w:before="100" w:after="100" w:line="360" w:lineRule="auto"/>
        <w:jc w:val="both"/>
        <w:rPr>
          <w:sz w:val="26"/>
          <w:szCs w:val="26"/>
        </w:rPr>
      </w:pPr>
      <w:r w:rsidRPr="008A2E96">
        <w:rPr>
          <w:b/>
          <w:sz w:val="26"/>
          <w:szCs w:val="26"/>
        </w:rPr>
        <w:t xml:space="preserve"> w sprawie </w:t>
      </w:r>
      <w:r>
        <w:rPr>
          <w:b/>
          <w:sz w:val="26"/>
          <w:szCs w:val="26"/>
        </w:rPr>
        <w:t>ustalenia maksymalnej liczby zezwoleń na sprzedaż napojów alkoholowych</w:t>
      </w:r>
      <w:r w:rsidRPr="008A2E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oraz zasad usytuowania miejsc sprzedaży i podawania napojów alkoholowych</w:t>
      </w:r>
      <w:r w:rsidRPr="00D657AE">
        <w:rPr>
          <w:caps/>
          <w:sz w:val="26"/>
          <w:szCs w:val="26"/>
        </w:rPr>
        <w:t xml:space="preserve">  </w:t>
      </w:r>
      <w:r>
        <w:rPr>
          <w:b/>
          <w:sz w:val="26"/>
          <w:szCs w:val="26"/>
        </w:rPr>
        <w:t>na terenie Gminy Gruta</w:t>
      </w:r>
    </w:p>
    <w:p w:rsidR="00217A04" w:rsidRPr="008A2E96" w:rsidRDefault="00217A04" w:rsidP="00217A04">
      <w:pPr>
        <w:widowControl w:val="0"/>
        <w:spacing w:before="100" w:after="100" w:line="360" w:lineRule="auto"/>
        <w:jc w:val="both"/>
        <w:rPr>
          <w:sz w:val="26"/>
          <w:szCs w:val="26"/>
        </w:rPr>
      </w:pPr>
      <w:r w:rsidRPr="008A2E96">
        <w:rPr>
          <w:sz w:val="26"/>
          <w:szCs w:val="26"/>
        </w:rPr>
        <w:t xml:space="preserve">               Na podstawie  art. 1</w:t>
      </w:r>
      <w:r>
        <w:rPr>
          <w:sz w:val="26"/>
          <w:szCs w:val="26"/>
        </w:rPr>
        <w:t>2 ust.</w:t>
      </w:r>
      <w:r w:rsidR="001B079E">
        <w:rPr>
          <w:sz w:val="26"/>
          <w:szCs w:val="26"/>
        </w:rPr>
        <w:t xml:space="preserve"> 1 i</w:t>
      </w:r>
      <w:r>
        <w:rPr>
          <w:sz w:val="26"/>
          <w:szCs w:val="26"/>
        </w:rPr>
        <w:t xml:space="preserve"> 3 ustawy z dnia 26 października 1982 r.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8A2E96">
        <w:rPr>
          <w:sz w:val="26"/>
          <w:szCs w:val="26"/>
        </w:rPr>
        <w:t>o wychowaniu w trzeźwości i przeciwdziałaniu alkoholizmowi  (Dz.U. z 201</w:t>
      </w:r>
      <w:r>
        <w:rPr>
          <w:sz w:val="26"/>
          <w:szCs w:val="26"/>
        </w:rPr>
        <w:t>6</w:t>
      </w:r>
      <w:r w:rsidRPr="008A2E96">
        <w:rPr>
          <w:sz w:val="26"/>
          <w:szCs w:val="26"/>
        </w:rPr>
        <w:t>, poz.</w:t>
      </w:r>
      <w:r>
        <w:rPr>
          <w:sz w:val="26"/>
          <w:szCs w:val="26"/>
        </w:rPr>
        <w:t xml:space="preserve"> 487, z 2017 r. poz. 2245 i 2439 oraz z 2018 r. poz. 310 i 650</w:t>
      </w:r>
      <w:r w:rsidRPr="008A2E96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oraz art. 18 ust. 2 pkt 15, art. 40 ust. 1, art. 41 ust. 1 i art. 42  ustawy z dnia 8 marca 1990 r. o samorządzie gminnym (Dz.U. z 2018 r. poz. 994 i 1000) :</w:t>
      </w:r>
      <w:r w:rsidRPr="008A2E96">
        <w:rPr>
          <w:sz w:val="26"/>
          <w:szCs w:val="26"/>
        </w:rPr>
        <w:t xml:space="preserve"> </w:t>
      </w:r>
    </w:p>
    <w:p w:rsidR="00217A04" w:rsidRPr="00B3416B" w:rsidRDefault="00217A04" w:rsidP="00217A04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B3416B">
        <w:rPr>
          <w:b/>
          <w:sz w:val="26"/>
          <w:szCs w:val="26"/>
        </w:rPr>
        <w:t>Rada Gminy</w:t>
      </w:r>
    </w:p>
    <w:p w:rsidR="00217A04" w:rsidRDefault="00217A04" w:rsidP="00217A04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uchwala</w:t>
      </w:r>
      <w:r w:rsidRPr="00B3416B">
        <w:rPr>
          <w:b/>
          <w:sz w:val="26"/>
          <w:szCs w:val="26"/>
        </w:rPr>
        <w:t>, co następuje</w:t>
      </w:r>
    </w:p>
    <w:p w:rsidR="00217A04" w:rsidRDefault="00217A04" w:rsidP="00217A04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217A04" w:rsidRDefault="00217A04" w:rsidP="00217A04">
      <w:pPr>
        <w:widowControl w:val="0"/>
        <w:spacing w:line="360" w:lineRule="auto"/>
        <w:ind w:left="567" w:hanging="567"/>
        <w:jc w:val="both"/>
        <w:rPr>
          <w:sz w:val="26"/>
          <w:szCs w:val="26"/>
        </w:rPr>
      </w:pPr>
      <w:r w:rsidRPr="00836365">
        <w:rPr>
          <w:sz w:val="26"/>
          <w:szCs w:val="26"/>
        </w:rPr>
        <w:t>§</w:t>
      </w:r>
      <w:r>
        <w:rPr>
          <w:sz w:val="26"/>
          <w:szCs w:val="26"/>
        </w:rPr>
        <w:t xml:space="preserve"> 1. Ustala się na terenie Gminy Gruta  maksymalną liczbę zezwoleń na sprzedaż napojów alkoholowych :</w:t>
      </w:r>
    </w:p>
    <w:p w:rsidR="00217A04" w:rsidRDefault="00217A04" w:rsidP="00217A04">
      <w:pPr>
        <w:pStyle w:val="Akapitzlist"/>
        <w:widowControl w:val="0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E2AA8">
        <w:rPr>
          <w:sz w:val="26"/>
          <w:szCs w:val="26"/>
        </w:rPr>
        <w:t>do 4,5 % zawartości alkoholu</w:t>
      </w:r>
      <w:r>
        <w:rPr>
          <w:sz w:val="26"/>
          <w:szCs w:val="26"/>
        </w:rPr>
        <w:t xml:space="preserve"> oraz piwa przeznaczonych do spożycia:</w:t>
      </w:r>
    </w:p>
    <w:p w:rsidR="00217A04" w:rsidRDefault="00217A04" w:rsidP="00217A04">
      <w:pPr>
        <w:pStyle w:val="Akapitzlist"/>
        <w:widowControl w:val="0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poza miejscem sprzedaży – 34</w:t>
      </w:r>
    </w:p>
    <w:p w:rsidR="00217A04" w:rsidRDefault="00217A04" w:rsidP="00217A04">
      <w:pPr>
        <w:pStyle w:val="Akapitzlist"/>
        <w:widowControl w:val="0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miejscu sprzedaży – 10</w:t>
      </w:r>
    </w:p>
    <w:p w:rsidR="00217A04" w:rsidRDefault="00217A04" w:rsidP="00217A04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powyżej 4,5 % do 18% zawartości alkoholu (z wyjątkiem piwa) przeznaczonych do spożycia:</w:t>
      </w:r>
    </w:p>
    <w:p w:rsidR="00217A04" w:rsidRDefault="00217A04" w:rsidP="00217A04">
      <w:pPr>
        <w:pStyle w:val="Akapitzlist"/>
        <w:widowControl w:val="0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poza miejscem sprzedaży – 34</w:t>
      </w:r>
    </w:p>
    <w:p w:rsidR="00217A04" w:rsidRDefault="00217A04" w:rsidP="00217A04">
      <w:pPr>
        <w:pStyle w:val="Akapitzlist"/>
        <w:widowControl w:val="0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miejscu sprzedaży – 10</w:t>
      </w:r>
    </w:p>
    <w:p w:rsidR="00217A04" w:rsidRDefault="00217A04" w:rsidP="00217A04">
      <w:pPr>
        <w:pStyle w:val="Akapitzlist"/>
        <w:widowControl w:val="0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powyżej 18% zawartości alkoholu  przeznaczonych do spożycia:</w:t>
      </w:r>
    </w:p>
    <w:p w:rsidR="00217A04" w:rsidRDefault="00217A04" w:rsidP="00217A04">
      <w:pPr>
        <w:pStyle w:val="Akapitzlist"/>
        <w:widowControl w:val="0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poza miejscem sprzedaży – 34</w:t>
      </w:r>
    </w:p>
    <w:p w:rsidR="00217A04" w:rsidRDefault="00217A04" w:rsidP="00217A04">
      <w:pPr>
        <w:pStyle w:val="Akapitzlist"/>
        <w:widowControl w:val="0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miejscu sprzedaży – 5</w:t>
      </w:r>
    </w:p>
    <w:p w:rsidR="00217A04" w:rsidRDefault="00217A04" w:rsidP="00217A04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  <w:r w:rsidRPr="0083636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Ustala się na terenie Gminy Gruta następujące zasady usytuowania miejsc sprzedaży i podawania napojów alkoholowych:</w:t>
      </w:r>
    </w:p>
    <w:p w:rsidR="00217A04" w:rsidRDefault="00217A04" w:rsidP="00217A04">
      <w:pPr>
        <w:pStyle w:val="Tekstpodstawowywcity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miejsce sprzedaży i podawania napojów alkoholowych nie może być usytuowane w odległości mniejszej niż 50 metrów, mierzonej po najkrótszych drogach dojścia od wejścia do punktu sprzedaży do granicy (obiektu, albo ogrodzenia- przypadku obiektów ogrodzonych) niżej wymienionych  obiektów:</w:t>
      </w:r>
    </w:p>
    <w:p w:rsidR="00217A04" w:rsidRDefault="00217A04" w:rsidP="00217A04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szkół</w:t>
      </w:r>
    </w:p>
    <w:p w:rsidR="00217A04" w:rsidRDefault="00217A04" w:rsidP="00217A04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ośrodków wsparcia, </w:t>
      </w:r>
    </w:p>
    <w:p w:rsidR="00217A04" w:rsidRDefault="00217A04" w:rsidP="00217A04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obiektów kultu religijnego,</w:t>
      </w:r>
    </w:p>
    <w:p w:rsidR="00217A04" w:rsidRDefault="00217A04" w:rsidP="00217A04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trwale wydzielonych placów zabaw.</w:t>
      </w:r>
    </w:p>
    <w:p w:rsidR="00217A04" w:rsidRDefault="00217A04" w:rsidP="00217A04">
      <w:pPr>
        <w:pStyle w:val="Tekstpodstawowywcity"/>
        <w:rPr>
          <w:rFonts w:ascii="Times New Roman" w:hAnsi="Times New Roman" w:cs="Times New Roman"/>
          <w:sz w:val="26"/>
          <w:szCs w:val="26"/>
        </w:rPr>
      </w:pPr>
      <w:r w:rsidRPr="00836365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3. Najkrótsza droga dojścia oznacza dojście ciągiem dróg publicznych.</w:t>
      </w:r>
    </w:p>
    <w:p w:rsidR="00217A04" w:rsidRDefault="00217A04" w:rsidP="00217A04">
      <w:pPr>
        <w:pStyle w:val="Tekstpodstawowywcity"/>
        <w:ind w:left="425" w:hanging="425"/>
        <w:rPr>
          <w:rFonts w:ascii="Times New Roman" w:hAnsi="Times New Roman" w:cs="Times New Roman"/>
          <w:sz w:val="26"/>
          <w:szCs w:val="26"/>
        </w:rPr>
      </w:pPr>
      <w:r w:rsidRPr="00836365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4. Wykonanie uchwały powierza się Wójtowi Gminy Gruta.</w:t>
      </w:r>
    </w:p>
    <w:p w:rsidR="00217A04" w:rsidRDefault="00217A04" w:rsidP="00217A04">
      <w:pPr>
        <w:shd w:val="clear" w:color="auto" w:fill="FFFFFF"/>
        <w:spacing w:line="360" w:lineRule="auto"/>
        <w:ind w:left="425" w:hanging="425"/>
        <w:jc w:val="both"/>
        <w:rPr>
          <w:sz w:val="26"/>
          <w:szCs w:val="26"/>
        </w:rPr>
      </w:pPr>
      <w:r w:rsidRPr="00836365">
        <w:rPr>
          <w:sz w:val="26"/>
          <w:szCs w:val="26"/>
        </w:rPr>
        <w:t>§</w:t>
      </w:r>
      <w:r w:rsidR="00140E01">
        <w:rPr>
          <w:sz w:val="26"/>
          <w:szCs w:val="26"/>
        </w:rPr>
        <w:t xml:space="preserve"> 5. Traci moc uchwała</w:t>
      </w:r>
      <w:r>
        <w:rPr>
          <w:sz w:val="26"/>
          <w:szCs w:val="26"/>
        </w:rPr>
        <w:t xml:space="preserve"> nr: </w:t>
      </w:r>
      <w:r w:rsidRPr="003C64E5">
        <w:rPr>
          <w:sz w:val="26"/>
          <w:szCs w:val="26"/>
        </w:rPr>
        <w:t xml:space="preserve"> VII/47/03 Rady Gminy Gruta z dnia 16 września 2003 r. w sprawie ustalenia liczby punktów sprzedaży napojów alkoholowych zawierających powyżej 4,5 % alkoholu (z wyjątkiem piwa) przeznaczonych do spożycia poza miejscem sprzedaży jak i w miejscu sprzedaży oraz zasad usytuowania na terenie Gminy miejsc sprzedaży i podawania napojów alkoholowych</w:t>
      </w:r>
      <w:r w:rsidR="00932023">
        <w:rPr>
          <w:sz w:val="26"/>
          <w:szCs w:val="26"/>
        </w:rPr>
        <w:t xml:space="preserve"> (Dz. Urz. Woj. Kuj-Pom. z 2003 r., nr 155 poz. 2062,  z 2015 r., poz. 2160)</w:t>
      </w:r>
    </w:p>
    <w:p w:rsidR="00217A04" w:rsidRDefault="00217A04" w:rsidP="00217A04">
      <w:pPr>
        <w:shd w:val="clear" w:color="auto" w:fill="FFFFFF"/>
        <w:spacing w:before="288" w:line="360" w:lineRule="auto"/>
        <w:ind w:left="567" w:hanging="567"/>
        <w:jc w:val="both"/>
        <w:rPr>
          <w:sz w:val="26"/>
          <w:szCs w:val="26"/>
        </w:rPr>
      </w:pPr>
      <w:r w:rsidRPr="00836365">
        <w:rPr>
          <w:sz w:val="26"/>
          <w:szCs w:val="26"/>
        </w:rPr>
        <w:t>§</w:t>
      </w:r>
      <w:r>
        <w:rPr>
          <w:sz w:val="26"/>
          <w:szCs w:val="26"/>
        </w:rPr>
        <w:t xml:space="preserve">6. Uchwała wchodzi w życie po upływie 14 dni  od daty jej ogłoszenia w Dzienniku Urzędowym Województwa Kujawsko-Pomorskiego. </w:t>
      </w: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</w:t>
      </w: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P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2"/>
          <w:szCs w:val="22"/>
        </w:rPr>
      </w:pPr>
      <w:r w:rsidRPr="005C3EA4">
        <w:rPr>
          <w:bCs/>
          <w:spacing w:val="-1"/>
          <w:sz w:val="22"/>
          <w:szCs w:val="22"/>
        </w:rPr>
        <w:t>Projekt przygotowała: Monika Wróbel</w:t>
      </w:r>
    </w:p>
    <w:p w:rsidR="00217A04" w:rsidRPr="005C3EA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2"/>
          <w:szCs w:val="22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5C3EA4" w:rsidRDefault="005C3EA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center"/>
        <w:rPr>
          <w:b/>
          <w:bCs/>
          <w:spacing w:val="-1"/>
          <w:sz w:val="26"/>
          <w:szCs w:val="26"/>
        </w:rPr>
      </w:pPr>
      <w:r w:rsidRPr="00362E6C">
        <w:rPr>
          <w:b/>
          <w:bCs/>
          <w:spacing w:val="-1"/>
          <w:sz w:val="26"/>
          <w:szCs w:val="26"/>
        </w:rPr>
        <w:t>UZASADNIENIE</w:t>
      </w:r>
    </w:p>
    <w:p w:rsidR="00217A04" w:rsidRPr="00362E6C" w:rsidRDefault="00217A04" w:rsidP="00217A04">
      <w:pPr>
        <w:shd w:val="clear" w:color="auto" w:fill="FFFFFF"/>
        <w:spacing w:before="288"/>
        <w:jc w:val="center"/>
        <w:rPr>
          <w:b/>
          <w:bCs/>
          <w:spacing w:val="-1"/>
          <w:sz w:val="26"/>
          <w:szCs w:val="26"/>
        </w:rPr>
      </w:pPr>
    </w:p>
    <w:p w:rsidR="00217A04" w:rsidRPr="009B7E31" w:rsidRDefault="00217A04" w:rsidP="00217A04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362E6C">
        <w:rPr>
          <w:rStyle w:val="Uwydatnienie"/>
          <w:i w:val="0"/>
          <w:color w:val="000000"/>
          <w:sz w:val="26"/>
          <w:szCs w:val="26"/>
        </w:rPr>
        <w:t xml:space="preserve">Konieczność podjęcia niniejszej uchwały wynika z </w:t>
      </w:r>
      <w:r>
        <w:rPr>
          <w:rStyle w:val="Uwydatnienie"/>
          <w:i w:val="0"/>
          <w:color w:val="000000"/>
          <w:sz w:val="26"/>
          <w:szCs w:val="26"/>
        </w:rPr>
        <w:t xml:space="preserve"> zapisów </w:t>
      </w:r>
      <w:r w:rsidRPr="00362E6C">
        <w:rPr>
          <w:rStyle w:val="Uwydatnienie"/>
          <w:i w:val="0"/>
          <w:color w:val="000000"/>
          <w:sz w:val="26"/>
          <w:szCs w:val="26"/>
        </w:rPr>
        <w:t xml:space="preserve"> ustawy  z dnia  10 stycznia 2018 r.</w:t>
      </w:r>
      <w:r>
        <w:rPr>
          <w:rStyle w:val="Uwydatnienie"/>
          <w:i w:val="0"/>
          <w:color w:val="000000"/>
          <w:sz w:val="26"/>
          <w:szCs w:val="26"/>
        </w:rPr>
        <w:t xml:space="preserve"> o z</w:t>
      </w:r>
      <w:r w:rsidRPr="00362E6C">
        <w:rPr>
          <w:rStyle w:val="Uwydatnienie"/>
          <w:i w:val="0"/>
          <w:color w:val="000000"/>
          <w:sz w:val="26"/>
          <w:szCs w:val="26"/>
        </w:rPr>
        <w:t>mianie ustawy o wychowaniu w trzeźwości i przeciwdziałaniu alkoholizmowi (Dz. U. z 2018 r. poz. 310). Wspominana wyżej ustawa nakłada na rady gmin obowiązek podjęcia uchwały w sprawie ustalenia maksymalnej liczby zezwoleń na sprzedaż napojów alkoh</w:t>
      </w:r>
      <w:r>
        <w:rPr>
          <w:rStyle w:val="Uwydatnienie"/>
          <w:i w:val="0"/>
          <w:color w:val="000000"/>
          <w:sz w:val="26"/>
          <w:szCs w:val="26"/>
        </w:rPr>
        <w:t xml:space="preserve">olowych na terenie gminy </w:t>
      </w:r>
      <w:r w:rsidRPr="00362E6C">
        <w:rPr>
          <w:rStyle w:val="Uwydatnienie"/>
          <w:i w:val="0"/>
          <w:color w:val="000000"/>
          <w:sz w:val="26"/>
          <w:szCs w:val="26"/>
        </w:rPr>
        <w:t>odrębnie dla poszczególnych rodzajów napojów alkoholowych</w:t>
      </w:r>
      <w:r>
        <w:rPr>
          <w:rStyle w:val="Uwydatnienie"/>
          <w:i w:val="0"/>
          <w:color w:val="000000"/>
          <w:sz w:val="26"/>
          <w:szCs w:val="26"/>
        </w:rPr>
        <w:t xml:space="preserve"> </w:t>
      </w:r>
      <w:r w:rsidRPr="00362E6C">
        <w:rPr>
          <w:rStyle w:val="Uwydatnienie"/>
          <w:i w:val="0"/>
          <w:color w:val="000000"/>
          <w:sz w:val="26"/>
          <w:szCs w:val="26"/>
        </w:rPr>
        <w:t>oraz w podziale na zezwolenia na sprzedaż napojów alkoholowych przeznaczonych do spożycia w miejscu sprzedaży i poza nim</w:t>
      </w:r>
      <w:r>
        <w:rPr>
          <w:rStyle w:val="Uwydatnienie"/>
          <w:i w:val="0"/>
          <w:color w:val="000000"/>
          <w:sz w:val="26"/>
          <w:szCs w:val="26"/>
        </w:rPr>
        <w:t xml:space="preserve"> </w:t>
      </w:r>
      <w:r w:rsidRPr="009B7E31">
        <w:rPr>
          <w:rStyle w:val="Uwydatnienie"/>
          <w:i w:val="0"/>
          <w:color w:val="000000"/>
          <w:sz w:val="26"/>
          <w:szCs w:val="26"/>
        </w:rPr>
        <w:t xml:space="preserve">oraz </w:t>
      </w:r>
      <w:r w:rsidRPr="009B7E31">
        <w:rPr>
          <w:sz w:val="26"/>
          <w:szCs w:val="26"/>
        </w:rPr>
        <w:t>uchwalenia  zasad usytuowania na terenie gminy miejsc sprzedaży i podawania napojów alkoholowych.</w:t>
      </w:r>
    </w:p>
    <w:p w:rsidR="00217A04" w:rsidRDefault="00217A04" w:rsidP="00217A04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000000"/>
          <w:sz w:val="26"/>
          <w:szCs w:val="26"/>
        </w:rPr>
      </w:pPr>
      <w:r w:rsidRPr="00362E6C">
        <w:rPr>
          <w:rStyle w:val="Uwydatnienie"/>
          <w:i w:val="0"/>
          <w:color w:val="000000"/>
          <w:sz w:val="26"/>
          <w:szCs w:val="26"/>
        </w:rPr>
        <w:t>W związku z tym należy</w:t>
      </w:r>
      <w:r>
        <w:rPr>
          <w:rStyle w:val="Uwydatnienie"/>
          <w:i w:val="0"/>
          <w:color w:val="000000"/>
          <w:sz w:val="26"/>
          <w:szCs w:val="26"/>
        </w:rPr>
        <w:t xml:space="preserve"> również </w:t>
      </w:r>
      <w:r w:rsidRPr="00362E6C">
        <w:rPr>
          <w:rStyle w:val="Uwydatnienie"/>
          <w:i w:val="0"/>
          <w:color w:val="000000"/>
          <w:sz w:val="26"/>
          <w:szCs w:val="26"/>
        </w:rPr>
        <w:t xml:space="preserve"> uchylić, dotychczas obowiązując</w:t>
      </w:r>
      <w:r w:rsidR="00140E01">
        <w:rPr>
          <w:rStyle w:val="Uwydatnienie"/>
          <w:i w:val="0"/>
          <w:color w:val="000000"/>
          <w:sz w:val="26"/>
          <w:szCs w:val="26"/>
        </w:rPr>
        <w:t>ą</w:t>
      </w:r>
      <w:r>
        <w:rPr>
          <w:rStyle w:val="Uwydatnienie"/>
          <w:i w:val="0"/>
          <w:color w:val="000000"/>
          <w:sz w:val="26"/>
          <w:szCs w:val="26"/>
        </w:rPr>
        <w:t xml:space="preserve">  Uchwał</w:t>
      </w:r>
      <w:r w:rsidR="00140E01">
        <w:rPr>
          <w:rStyle w:val="Uwydatnienie"/>
          <w:i w:val="0"/>
          <w:color w:val="000000"/>
          <w:sz w:val="26"/>
          <w:szCs w:val="26"/>
        </w:rPr>
        <w:t>ę</w:t>
      </w:r>
      <w:r w:rsidRPr="00362E6C">
        <w:rPr>
          <w:rStyle w:val="Uwydatnienie"/>
          <w:i w:val="0"/>
          <w:color w:val="000000"/>
          <w:sz w:val="26"/>
          <w:szCs w:val="26"/>
        </w:rPr>
        <w:t xml:space="preserve"> Rady Gminy </w:t>
      </w:r>
      <w:r>
        <w:rPr>
          <w:rStyle w:val="Uwydatnienie"/>
          <w:i w:val="0"/>
          <w:color w:val="000000"/>
          <w:sz w:val="26"/>
          <w:szCs w:val="26"/>
        </w:rPr>
        <w:t xml:space="preserve"> Gruta  w tym zakresie.  </w:t>
      </w:r>
    </w:p>
    <w:p w:rsidR="00217A04" w:rsidRDefault="00217A04" w:rsidP="00217A04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000000"/>
          <w:sz w:val="26"/>
          <w:szCs w:val="26"/>
        </w:rPr>
      </w:pPr>
      <w:r>
        <w:rPr>
          <w:rStyle w:val="Uwydatnienie"/>
          <w:i w:val="0"/>
          <w:color w:val="000000"/>
          <w:sz w:val="26"/>
          <w:szCs w:val="26"/>
        </w:rPr>
        <w:t xml:space="preserve"> </w:t>
      </w:r>
    </w:p>
    <w:p w:rsidR="00217A04" w:rsidRDefault="00217A04" w:rsidP="00217A04">
      <w:pPr>
        <w:shd w:val="clear" w:color="auto" w:fill="FFFFFF"/>
        <w:spacing w:line="360" w:lineRule="auto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217A04" w:rsidRDefault="00217A04" w:rsidP="00217A04">
      <w:pPr>
        <w:shd w:val="clear" w:color="auto" w:fill="FFFFFF"/>
        <w:spacing w:before="288"/>
        <w:jc w:val="both"/>
        <w:rPr>
          <w:bCs/>
          <w:spacing w:val="-1"/>
          <w:sz w:val="26"/>
          <w:szCs w:val="26"/>
        </w:rPr>
      </w:pPr>
    </w:p>
    <w:p w:rsidR="008710F4" w:rsidRDefault="008710F4"/>
    <w:p w:rsidR="0056681D" w:rsidRDefault="0056681D"/>
    <w:p w:rsidR="00D2715E" w:rsidRPr="0056681D" w:rsidRDefault="00D2715E" w:rsidP="00204CA4">
      <w:pPr>
        <w:jc w:val="both"/>
        <w:rPr>
          <w:sz w:val="26"/>
          <w:szCs w:val="26"/>
        </w:rPr>
      </w:pPr>
    </w:p>
    <w:sectPr w:rsidR="00D2715E" w:rsidRPr="0056681D" w:rsidSect="0087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44F"/>
    <w:multiLevelType w:val="hybridMultilevel"/>
    <w:tmpl w:val="04ACB86E"/>
    <w:lvl w:ilvl="0" w:tplc="A66E5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B3DE0"/>
    <w:multiLevelType w:val="hybridMultilevel"/>
    <w:tmpl w:val="50264E08"/>
    <w:lvl w:ilvl="0" w:tplc="08785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337D6"/>
    <w:multiLevelType w:val="hybridMultilevel"/>
    <w:tmpl w:val="C6A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C94"/>
    <w:multiLevelType w:val="hybridMultilevel"/>
    <w:tmpl w:val="A93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2F52"/>
    <w:multiLevelType w:val="hybridMultilevel"/>
    <w:tmpl w:val="C4EC3D6C"/>
    <w:lvl w:ilvl="0" w:tplc="13B43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F00CE"/>
    <w:multiLevelType w:val="hybridMultilevel"/>
    <w:tmpl w:val="8EF82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B2E93"/>
    <w:multiLevelType w:val="hybridMultilevel"/>
    <w:tmpl w:val="8DCE9ECE"/>
    <w:lvl w:ilvl="0" w:tplc="B090F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72AAC"/>
    <w:multiLevelType w:val="hybridMultilevel"/>
    <w:tmpl w:val="30A4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4"/>
    <w:rsid w:val="00140E01"/>
    <w:rsid w:val="001B079E"/>
    <w:rsid w:val="001B25E2"/>
    <w:rsid w:val="001E1A6E"/>
    <w:rsid w:val="00204CA4"/>
    <w:rsid w:val="00217A04"/>
    <w:rsid w:val="003200F0"/>
    <w:rsid w:val="00554EA7"/>
    <w:rsid w:val="0056681D"/>
    <w:rsid w:val="005C3EA4"/>
    <w:rsid w:val="008710F4"/>
    <w:rsid w:val="00932023"/>
    <w:rsid w:val="00997A8D"/>
    <w:rsid w:val="00D2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BD92"/>
  <w15:docId w15:val="{59166038-C764-4A91-8533-835520D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17A04"/>
    <w:pPr>
      <w:spacing w:line="360" w:lineRule="auto"/>
      <w:ind w:left="426" w:hanging="426"/>
      <w:jc w:val="both"/>
    </w:pPr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7A04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A04"/>
    <w:pPr>
      <w:ind w:left="720"/>
      <w:contextualSpacing/>
    </w:pPr>
  </w:style>
  <w:style w:type="paragraph" w:customStyle="1" w:styleId="ng-scope">
    <w:name w:val="ng-scope"/>
    <w:basedOn w:val="Normalny"/>
    <w:rsid w:val="00217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17A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Paweł Tomaszewski</cp:lastModifiedBy>
  <cp:revision>4</cp:revision>
  <cp:lastPrinted>2018-06-27T08:13:00Z</cp:lastPrinted>
  <dcterms:created xsi:type="dcterms:W3CDTF">2018-06-27T07:54:00Z</dcterms:created>
  <dcterms:modified xsi:type="dcterms:W3CDTF">2018-06-27T08:13:00Z</dcterms:modified>
</cp:coreProperties>
</file>